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D9D" w:rsidRDefault="00C70D9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D9D" w:rsidRDefault="00C70D9D" w:rsidP="00A71CED">
      <w:pPr>
        <w:jc w:val="center"/>
      </w:pPr>
    </w:p>
    <w:p w:rsidR="00C70D9D" w:rsidRDefault="00C70D9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70D9D" w:rsidRDefault="00C70D9D" w:rsidP="00A71CED">
      <w:pPr>
        <w:pStyle w:val="mechtex"/>
        <w:rPr>
          <w:rFonts w:ascii="GHEA Mariam" w:hAnsi="GHEA Mariam"/>
          <w:b/>
        </w:rPr>
      </w:pPr>
    </w:p>
    <w:p w:rsidR="00C70D9D" w:rsidRDefault="00C70D9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70D9D" w:rsidRPr="008E1B5A" w:rsidRDefault="00C70D9D" w:rsidP="00A71CED">
      <w:pPr>
        <w:jc w:val="center"/>
        <w:rPr>
          <w:rFonts w:ascii="GHEA Mariam" w:hAnsi="GHEA Mariam"/>
          <w:sz w:val="24"/>
          <w:szCs w:val="24"/>
        </w:rPr>
      </w:pPr>
    </w:p>
    <w:p w:rsidR="00C70D9D" w:rsidRPr="00691610" w:rsidRDefault="00C70D9D" w:rsidP="00A71CED">
      <w:pPr>
        <w:jc w:val="center"/>
        <w:rPr>
          <w:rFonts w:ascii="GHEA Mariam" w:hAnsi="GHEA Mariam"/>
          <w:sz w:val="12"/>
          <w:szCs w:val="24"/>
        </w:rPr>
      </w:pPr>
    </w:p>
    <w:p w:rsidR="00C70D9D" w:rsidRPr="008E1B5A" w:rsidRDefault="00C70D9D" w:rsidP="00A71CED">
      <w:pPr>
        <w:jc w:val="center"/>
        <w:rPr>
          <w:rFonts w:ascii="GHEA Mariam" w:hAnsi="GHEA Mariam"/>
          <w:sz w:val="24"/>
          <w:szCs w:val="24"/>
        </w:rPr>
      </w:pPr>
    </w:p>
    <w:p w:rsidR="00C70D9D" w:rsidRPr="00DA7ABC" w:rsidRDefault="00C70D9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30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C70D9D" w:rsidRDefault="00C70D9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70D9D" w:rsidRDefault="00C70D9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70D9D" w:rsidRDefault="00C70D9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70D9D" w:rsidRDefault="00C70D9D" w:rsidP="00C70D9D">
      <w:pPr>
        <w:pStyle w:val="mechtex"/>
        <w:rPr>
          <w:rFonts w:ascii="GHEA Mariam" w:hAnsi="GHEA Mariam" w:cs="Sylfaen"/>
          <w:sz w:val="24"/>
          <w:shd w:val="clear" w:color="auto" w:fill="FFFFFF"/>
        </w:rPr>
      </w:pPr>
      <w:r w:rsidRPr="00C70D9D">
        <w:rPr>
          <w:rFonts w:ascii="GHEA Mariam" w:hAnsi="GHEA Mariam" w:cs="Sylfaen"/>
          <w:spacing w:val="-8"/>
          <w:sz w:val="24"/>
          <w:shd w:val="clear" w:color="auto" w:fill="FFFFFF"/>
        </w:rPr>
        <w:t>ՀԱՅԱՍՏԱՆԻ</w:t>
      </w:r>
      <w:r w:rsidRPr="00C70D9D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 w:cs="Sylfaen"/>
          <w:spacing w:val="-8"/>
          <w:sz w:val="24"/>
          <w:shd w:val="clear" w:color="auto" w:fill="FFFFFF"/>
        </w:rPr>
        <w:t>ՀԱՆՐԱՊԵՏՈՒԹՅԱՆ</w:t>
      </w:r>
      <w:r w:rsidRPr="00C70D9D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 w:cs="Sylfaen"/>
          <w:spacing w:val="-8"/>
          <w:sz w:val="24"/>
          <w:shd w:val="clear" w:color="auto" w:fill="FFFFFF"/>
        </w:rPr>
        <w:t>ԿԱՌԱՎԱՐՈՒԹՅԱՆ</w:t>
      </w:r>
      <w:r w:rsidRPr="00C70D9D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 w:cs="Sylfaen"/>
          <w:spacing w:val="-8"/>
          <w:sz w:val="24"/>
          <w:shd w:val="clear" w:color="auto" w:fill="FFFFFF"/>
        </w:rPr>
        <w:t>ՄԻ</w:t>
      </w:r>
      <w:r w:rsidRPr="00C70D9D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 w:cs="Sylfaen"/>
          <w:spacing w:val="-8"/>
          <w:sz w:val="24"/>
          <w:shd w:val="clear" w:color="auto" w:fill="FFFFFF"/>
        </w:rPr>
        <w:t>ՇԱՐՔ</w:t>
      </w:r>
      <w:r w:rsidRPr="00C70D9D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 w:cs="Sylfaen"/>
          <w:sz w:val="24"/>
          <w:shd w:val="clear" w:color="auto" w:fill="FFFFFF"/>
        </w:rPr>
        <w:t>ՈՐՈՇՈՒՄ</w:t>
      </w:r>
      <w:r w:rsidRPr="00C70D9D">
        <w:rPr>
          <w:rFonts w:ascii="GHEA Mariam" w:hAnsi="GHEA Mariam" w:cs="Sylfaen"/>
          <w:sz w:val="24"/>
          <w:shd w:val="clear" w:color="auto" w:fill="FFFFFF"/>
          <w:lang w:val="fr-FR"/>
        </w:rPr>
        <w:softHyphen/>
      </w:r>
      <w:r w:rsidRPr="00C70D9D">
        <w:rPr>
          <w:rFonts w:ascii="GHEA Mariam" w:hAnsi="GHEA Mariam" w:cs="Sylfaen"/>
          <w:sz w:val="24"/>
          <w:shd w:val="clear" w:color="auto" w:fill="FFFFFF"/>
        </w:rPr>
        <w:t>ՆԵՐՈՒՄ</w:t>
      </w:r>
      <w:r w:rsidRPr="00C70D9D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 w:cs="Sylfaen"/>
          <w:sz w:val="24"/>
          <w:shd w:val="clear" w:color="auto" w:fill="FFFFFF"/>
        </w:rPr>
        <w:t>ՓՈՓՈԽՈՒԹՅՈՒՆՆԵՐ</w:t>
      </w:r>
      <w:r w:rsidRPr="00C70D9D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 w:cs="Sylfaen"/>
          <w:sz w:val="24"/>
          <w:shd w:val="clear" w:color="auto" w:fill="FFFFFF"/>
        </w:rPr>
        <w:t>ԵՎ</w:t>
      </w:r>
      <w:r w:rsidRPr="00C70D9D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 w:cs="Sylfaen"/>
          <w:sz w:val="24"/>
          <w:shd w:val="clear" w:color="auto" w:fill="FFFFFF"/>
        </w:rPr>
        <w:t>ԼՐԱՑՈՒՄՆԵՐ</w:t>
      </w:r>
      <w:r w:rsidRPr="00C70D9D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 w:cs="Sylfaen"/>
          <w:sz w:val="24"/>
          <w:shd w:val="clear" w:color="auto" w:fill="FFFFFF"/>
        </w:rPr>
        <w:t>ԿԱՏԱՐԵԼՈՒ</w:t>
      </w:r>
      <w:r w:rsidRPr="00C70D9D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 w:cs="Sylfaen"/>
          <w:sz w:val="24"/>
          <w:shd w:val="clear" w:color="auto" w:fill="FFFFFF"/>
        </w:rPr>
        <w:t>ՄԱՍԻՆ</w:t>
      </w:r>
    </w:p>
    <w:p w:rsidR="00C70D9D" w:rsidRPr="000045DA" w:rsidRDefault="00C70D9D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70D9D" w:rsidRDefault="00C70D9D" w:rsidP="00C70D9D">
      <w:pPr>
        <w:pStyle w:val="mechtex"/>
        <w:rPr>
          <w:rFonts w:ascii="Calibri" w:hAnsi="Calibri" w:cs="Calibri"/>
          <w:sz w:val="24"/>
          <w:lang w:val="fr-FR"/>
        </w:rPr>
      </w:pPr>
    </w:p>
    <w:p w:rsidR="00C70D9D" w:rsidRPr="00C70D9D" w:rsidRDefault="00C70D9D" w:rsidP="00C70D9D">
      <w:pPr>
        <w:pStyle w:val="mechtex"/>
        <w:rPr>
          <w:rFonts w:ascii="GHEA Mariam" w:hAnsi="GHEA Mariam"/>
          <w:sz w:val="24"/>
          <w:lang w:val="fr-FR"/>
        </w:rPr>
      </w:pPr>
      <w:r w:rsidRPr="00C70D9D">
        <w:rPr>
          <w:rFonts w:ascii="Calibri" w:hAnsi="Calibri" w:cs="Calibri"/>
          <w:sz w:val="24"/>
          <w:lang w:val="fr-FR"/>
        </w:rPr>
        <w:t> </w:t>
      </w:r>
    </w:p>
    <w:p w:rsidR="00C70D9D" w:rsidRPr="00C70D9D" w:rsidRDefault="00C70D9D" w:rsidP="00C70D9D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Հիմք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ընդունելով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Նորմատիվ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իրավական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ակտերի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մասին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օրենքի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33-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րդ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հոդվածի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ին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ին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և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4-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րդ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կետերը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, 3-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րդ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մասը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և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34-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րդ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հոդվածի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ին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և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րդ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մասերը՝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C70D9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70D9D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C70D9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70D9D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C70D9D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C70D9D">
        <w:rPr>
          <w:rFonts w:ascii="GHEA Mariam" w:hAnsi="GHEA Mariam" w:cs="Sylfaen"/>
          <w:sz w:val="24"/>
          <w:szCs w:val="22"/>
          <w:lang w:val="de-DE"/>
        </w:rPr>
        <w:t>ո</w:t>
      </w:r>
      <w:r w:rsidRPr="00C70D9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70D9D">
        <w:rPr>
          <w:rFonts w:ascii="GHEA Mariam" w:hAnsi="GHEA Mariam" w:cs="Sylfaen"/>
          <w:sz w:val="24"/>
          <w:szCs w:val="22"/>
          <w:lang w:val="de-DE"/>
        </w:rPr>
        <w:t>ր</w:t>
      </w:r>
      <w:r w:rsidRPr="00C70D9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70D9D">
        <w:rPr>
          <w:rFonts w:ascii="GHEA Mariam" w:hAnsi="GHEA Mariam" w:cs="Sylfaen"/>
          <w:sz w:val="24"/>
          <w:szCs w:val="22"/>
          <w:lang w:val="de-DE"/>
        </w:rPr>
        <w:t>ո</w:t>
      </w:r>
      <w:r w:rsidRPr="00C70D9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70D9D">
        <w:rPr>
          <w:rFonts w:ascii="GHEA Mariam" w:hAnsi="GHEA Mariam" w:cs="Sylfaen"/>
          <w:sz w:val="24"/>
          <w:szCs w:val="22"/>
          <w:lang w:val="de-DE"/>
        </w:rPr>
        <w:t>շ</w:t>
      </w:r>
      <w:r w:rsidRPr="00C70D9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70D9D">
        <w:rPr>
          <w:rFonts w:ascii="GHEA Mariam" w:hAnsi="GHEA Mariam" w:cs="Sylfaen"/>
          <w:sz w:val="24"/>
          <w:szCs w:val="22"/>
          <w:lang w:val="de-DE"/>
        </w:rPr>
        <w:t>ու</w:t>
      </w:r>
      <w:r w:rsidRPr="00C70D9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70D9D">
        <w:rPr>
          <w:rFonts w:ascii="GHEA Mariam" w:hAnsi="GHEA Mariam" w:cs="Sylfaen"/>
          <w:sz w:val="24"/>
          <w:szCs w:val="22"/>
          <w:lang w:val="de-DE"/>
        </w:rPr>
        <w:t>մ</w:t>
      </w:r>
      <w:r w:rsidRPr="00C70D9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C70D9D">
        <w:rPr>
          <w:rFonts w:ascii="GHEA Mariam" w:hAnsi="GHEA Mariam" w:cs="Sylfaen"/>
          <w:sz w:val="24"/>
          <w:szCs w:val="22"/>
          <w:lang w:val="de-DE"/>
        </w:rPr>
        <w:t>է</w:t>
      </w:r>
      <w:r w:rsidRPr="00C70D9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70D9D" w:rsidRPr="00C70D9D" w:rsidRDefault="00C70D9D" w:rsidP="00C70D9D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կառավարության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2015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թվականի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մարտի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19-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Հայաստանի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Հանրապետությունում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կառուցապատման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նպատակով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թույլտվությունների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և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այլ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փաստաթղթերի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տրամադրման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կարգը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հաստատելու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և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</w:rPr>
        <w:t>Հայաստանի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</w:rPr>
        <w:t>Հանրապետության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</w:rPr>
        <w:t>կառավարության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</w:rPr>
        <w:t>մի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</w:rPr>
        <w:t>շարք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</w:rPr>
        <w:t>որոշումներ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</w:rPr>
        <w:t>ուժը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կորցրած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ճանաչելու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մասին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» N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596-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որոշման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մեջ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կատարել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հետևյալ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փոփոխությունները</w:t>
      </w:r>
      <w:r w:rsid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C70D9D" w:rsidRPr="00C70D9D" w:rsidRDefault="00C70D9D" w:rsidP="00C70D9D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1-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ին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կետով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հաստատված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N</w:t>
      </w:r>
      <w:r w:rsid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1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հավելվածի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`</w:t>
      </w:r>
    </w:p>
    <w:p w:rsidR="00C70D9D" w:rsidRPr="00C70D9D" w:rsidRDefault="00C70D9D" w:rsidP="00C70D9D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ա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>. 73-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րդ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կետի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3-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րդ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ենթակետում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«2015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թվականի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մարտի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19-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ի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N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>274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որոշմամբ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սահմանված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կարգով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բառերը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փոխարինել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«2025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թվականի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դեկտեմբերի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4-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br/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N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1745-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որոշման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ին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կետով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հաստատված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հավելվածի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3-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րդ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կետի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համաձայն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բառերով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,</w:t>
      </w:r>
    </w:p>
    <w:p w:rsidR="00C70D9D" w:rsidRPr="00C70D9D" w:rsidRDefault="00C70D9D" w:rsidP="00C70D9D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lastRenderedPageBreak/>
        <w:t>բ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>. 78-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րդ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կետում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«2015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թվականի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մարտի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19-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ի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N</w:t>
      </w:r>
      <w:r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>274-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Ն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որոշմամբ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սահմանված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կարգով</w:t>
      </w:r>
      <w:r w:rsidRPr="00C70D9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» </w:t>
      </w:r>
      <w:r w:rsidRPr="00C70D9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բառերը</w:t>
      </w:r>
      <w:r w:rsidRPr="00C70D9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փոխարինել</w:t>
      </w:r>
      <w:r w:rsidRPr="00C70D9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«2025 </w:t>
      </w:r>
      <w:r w:rsidRPr="00C70D9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թվականի</w:t>
      </w:r>
      <w:r w:rsidRPr="00C70D9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դեկտեմբերի</w:t>
      </w:r>
      <w:r w:rsidRPr="00C70D9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4-</w:t>
      </w:r>
      <w:r w:rsidRPr="00C70D9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ի</w:t>
      </w:r>
      <w:r w:rsidRPr="00C70D9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N</w:t>
      </w:r>
      <w:r w:rsidRPr="00C70D9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C70D9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fr-FR"/>
        </w:rPr>
        <w:t>1745-</w:t>
      </w:r>
      <w:r w:rsidRPr="00C70D9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որոշման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ին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կետով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հաստատված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հավելվածի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3-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րդ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կետի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համաձայն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բառերով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C70D9D" w:rsidRPr="00C70D9D" w:rsidRDefault="00C70D9D" w:rsidP="00C70D9D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կառավարության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2023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թվականի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նոյեմբերի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23-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ի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«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Բ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</w:rPr>
        <w:t>նակարանային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</w:rPr>
        <w:t>ֆոնդի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</w:rPr>
        <w:t>տեխնիկական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</w:rPr>
        <w:t>վիճակի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հետազննություն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softHyphen/>
      </w:r>
      <w:r w:rsidRPr="00C70D9D">
        <w:rPr>
          <w:rFonts w:ascii="GHEA Mariam" w:hAnsi="GHEA Mariam"/>
          <w:bCs/>
          <w:color w:val="000000"/>
          <w:sz w:val="24"/>
          <w:szCs w:val="24"/>
        </w:rPr>
        <w:t>ների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անցկացման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և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հետազննության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արդյունքում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տրված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եզրակացությունների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</w:rPr>
        <w:t>վարման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</w:rPr>
        <w:t>կարգը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</w:rPr>
        <w:t>հաստատելու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</w:rPr>
        <w:t>և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</w:rPr>
        <w:t>Հայաստանի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</w:rPr>
        <w:t>Հանրապետության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կառավարության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2015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թվականի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մարտի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19-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ի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N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>274-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Ն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որոշման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մեջ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փոփոխություն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կատարելու</w:t>
      </w:r>
      <w:r w:rsidRPr="00C70D9D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մասին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» N</w:t>
      </w:r>
      <w:r w:rsid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2024-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որոշման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մեջ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կատարել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հետևյալ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փոփոխությունը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՝</w:t>
      </w:r>
    </w:p>
    <w:p w:rsidR="00C70D9D" w:rsidRPr="00C70D9D" w:rsidRDefault="00C70D9D" w:rsidP="00C70D9D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որոշման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ին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կետով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հաստատված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N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1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հավելվածի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րդ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կետի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ին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ենթակետում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«2015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թվականի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մարտի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19-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N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274-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բառերը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փոխարինել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«2025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թվականի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դեկտեմբերի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4-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N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1745-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բառերով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C70D9D" w:rsidRPr="00D231F2" w:rsidRDefault="00C70D9D" w:rsidP="00C70D9D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3.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կառավարության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2023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թվականի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հոկտեմբերի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12-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Բազմաբնակարան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շենքերի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կառավարման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գործառույթներ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իրականացնող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անձանց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մասնագիտական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որակավորմանը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ներկայացվող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պահանջ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softHyphen/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ները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այդ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պահանջների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հիման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վրա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անձանց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վերապատրաստման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և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բազմաբնա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softHyphen/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կարան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շենքերի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կառավարմանը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նրանց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ներգրավման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կարգը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սահմանելու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մասին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» N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1737-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որոշման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մեջ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կատարել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հետևյալ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փոփոխությունը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և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լրացումները</w:t>
      </w:r>
      <w:r w:rsid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C70D9D" w:rsidRPr="00C70D9D" w:rsidRDefault="00C70D9D" w:rsidP="00C70D9D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1) 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N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1 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ենթակետի՝</w:t>
      </w:r>
    </w:p>
    <w:p w:rsidR="00C70D9D" w:rsidRPr="00C70D9D" w:rsidRDefault="00C70D9D" w:rsidP="00C70D9D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ա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. 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բ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պարբերությունը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շարադրել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հետևյալ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խմբագրությամբ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.</w:t>
      </w:r>
    </w:p>
    <w:p w:rsidR="00C70D9D" w:rsidRPr="00D231F2" w:rsidRDefault="00C70D9D" w:rsidP="00C70D9D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բ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կառավարության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2025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թվականի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դեկտեմբերի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4-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ի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«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Շենքերի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և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շինությունների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տեխնիկական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վիճակի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հետազննության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կարգը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հաստատելու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մասին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» N 1745-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որոշում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,»</w:t>
      </w:r>
      <w:r w:rsid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C70D9D" w:rsidRPr="00D231F2" w:rsidRDefault="00C70D9D" w:rsidP="00C70D9D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r w:rsidRP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բ</w:t>
      </w:r>
      <w:r w:rsidRP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>. «</w:t>
      </w:r>
      <w:r w:rsidRP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դ</w:t>
      </w:r>
      <w:r w:rsidRP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» </w:t>
      </w:r>
      <w:r w:rsidRP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պարբերությունից</w:t>
      </w:r>
      <w:r w:rsidRP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հետո</w:t>
      </w:r>
      <w:r w:rsidRP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լրացնել</w:t>
      </w:r>
      <w:r w:rsidRP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D231F2"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հետևյալ</w:t>
      </w:r>
      <w:r w:rsidR="00D231F2"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231F2"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բովանդակությամբ</w:t>
      </w:r>
      <w:r w:rsidR="00D231F2" w:rsidRP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նոր</w:t>
      </w:r>
      <w:r w:rsid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՝</w:t>
      </w:r>
      <w:r w:rsidRP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«</w:t>
      </w:r>
      <w:r w:rsidRP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ե</w:t>
      </w:r>
      <w:r w:rsidRP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» </w:t>
      </w:r>
      <w:r w:rsidRP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և</w:t>
      </w:r>
      <w:r w:rsidRP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«</w:t>
      </w:r>
      <w:r w:rsidRP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զ</w:t>
      </w:r>
      <w:r w:rsidRP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>»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պարբերություններով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.</w:t>
      </w:r>
    </w:p>
    <w:p w:rsidR="00C70D9D" w:rsidRPr="00D231F2" w:rsidRDefault="00C70D9D" w:rsidP="00C70D9D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«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ե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կառավարության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2023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թվականի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նոյեմբերի</w:t>
      </w:r>
      <w:r w:rsidRP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23-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ի</w:t>
      </w:r>
      <w:r w:rsidRPr="00D231F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«</w:t>
      </w:r>
      <w:r w:rsidRPr="00C70D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Բ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</w:rPr>
        <w:t>նակարանային</w:t>
      </w:r>
      <w:r w:rsidRPr="00D231F2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</w:rPr>
        <w:t>ֆոնդի</w:t>
      </w:r>
      <w:r w:rsidRPr="00D231F2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</w:rPr>
        <w:t>տեխնիկական</w:t>
      </w:r>
      <w:r w:rsidRPr="00D231F2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pacing w:val="-8"/>
          <w:sz w:val="24"/>
          <w:szCs w:val="24"/>
        </w:rPr>
        <w:t>վիճակի</w:t>
      </w:r>
      <w:r w:rsidRPr="00D231F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հետազննություն</w:t>
      </w:r>
      <w:r w:rsidRPr="00D231F2">
        <w:rPr>
          <w:rFonts w:ascii="GHEA Mariam" w:hAnsi="GHEA Mariam"/>
          <w:bCs/>
          <w:color w:val="000000"/>
          <w:sz w:val="24"/>
          <w:szCs w:val="24"/>
          <w:lang w:val="fr-FR"/>
        </w:rPr>
        <w:softHyphen/>
      </w:r>
      <w:r w:rsidRPr="00C70D9D">
        <w:rPr>
          <w:rFonts w:ascii="GHEA Mariam" w:hAnsi="GHEA Mariam"/>
          <w:bCs/>
          <w:color w:val="000000"/>
          <w:sz w:val="24"/>
          <w:szCs w:val="24"/>
        </w:rPr>
        <w:t>ների</w:t>
      </w:r>
      <w:r w:rsidRPr="00D231F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անցկացման</w:t>
      </w:r>
      <w:r w:rsidRPr="00D231F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և</w:t>
      </w:r>
      <w:r w:rsidRPr="00D231F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հետազննության</w:t>
      </w:r>
      <w:r w:rsidRPr="00D231F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արդյունքում</w:t>
      </w:r>
      <w:r w:rsidRPr="00D231F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տրված</w:t>
      </w:r>
      <w:r w:rsidRPr="00D231F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եզրակացությունների</w:t>
      </w:r>
      <w:r w:rsidRPr="00D231F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վարման</w:t>
      </w:r>
      <w:r w:rsidRPr="00D231F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կարգը</w:t>
      </w:r>
      <w:r w:rsidRPr="00D231F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հաստատելու</w:t>
      </w:r>
      <w:r w:rsidRPr="00D231F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C70D9D">
        <w:rPr>
          <w:rFonts w:ascii="GHEA Mariam" w:hAnsi="GHEA Mariam"/>
          <w:bCs/>
          <w:color w:val="000000"/>
          <w:sz w:val="24"/>
          <w:szCs w:val="24"/>
        </w:rPr>
        <w:t>մասին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» N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2024-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որոշում</w:t>
      </w:r>
      <w:r w:rsid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,</w:t>
      </w:r>
    </w:p>
    <w:p w:rsidR="00C70D9D" w:rsidRPr="00D231F2" w:rsidRDefault="00C70D9D" w:rsidP="00C70D9D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lastRenderedPageBreak/>
        <w:t>զ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r w:rsidRPr="00C70D9D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կառավարության 2026 թվականի </w:t>
      </w:r>
      <w:r w:rsidRPr="00C70D9D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հունվարի 15-ի </w:t>
      </w:r>
      <w:r w:rsidRPr="00D231F2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«Շ</w:t>
      </w:r>
      <w:r w:rsidRPr="00C70D9D">
        <w:rPr>
          <w:rStyle w:val="Strong"/>
          <w:rFonts w:ascii="GHEA Mariam" w:hAnsi="GHEA Mariam" w:cs="Arial"/>
          <w:b w:val="0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ենքերի և շինությունների անձնագրավորման կարգը</w:t>
      </w:r>
      <w:r w:rsidRPr="00C70D9D">
        <w:rPr>
          <w:rStyle w:val="Strong"/>
          <w:rFonts w:ascii="GHEA Mariam" w:hAnsi="GHEA Mariam" w:cs="Arial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հաստատելու և </w:t>
      </w:r>
      <w:r w:rsidRPr="00C70D9D">
        <w:rPr>
          <w:rStyle w:val="Strong"/>
          <w:rFonts w:ascii="GHEA Mariam" w:hAnsi="GHEA Mariam" w:cs="Arial"/>
          <w:b w:val="0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2015 թվականի մարտի 19-ի </w:t>
      </w:r>
      <w:r>
        <w:rPr>
          <w:rStyle w:val="Strong"/>
          <w:rFonts w:ascii="GHEA Mariam" w:hAnsi="GHEA Mariam" w:cs="Arial"/>
          <w:b w:val="0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br/>
      </w:r>
      <w:r w:rsidRPr="00C70D9D">
        <w:rPr>
          <w:rStyle w:val="Strong"/>
          <w:rFonts w:ascii="GHEA Mariam" w:hAnsi="GHEA Mariam" w:cs="Arial"/>
          <w:b w:val="0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N</w:t>
      </w:r>
      <w:r w:rsidRPr="00C70D9D">
        <w:rPr>
          <w:rStyle w:val="Strong"/>
          <w:rFonts w:ascii="GHEA Mariam" w:hAnsi="GHEA Mariam" w:cs="Arial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274-Ն որոշումն ուժը կո</w:t>
      </w:r>
      <w:bookmarkStart w:id="0" w:name="_GoBack"/>
      <w:bookmarkEnd w:id="0"/>
      <w:r w:rsidRPr="00C70D9D">
        <w:rPr>
          <w:rStyle w:val="Strong"/>
          <w:rFonts w:ascii="GHEA Mariam" w:hAnsi="GHEA Mariam" w:cs="Arial"/>
          <w:b w:val="0"/>
          <w:color w:val="000000" w:themeColor="text1"/>
          <w:sz w:val="24"/>
          <w:szCs w:val="24"/>
          <w:shd w:val="clear" w:color="auto" w:fill="FFFFFF"/>
          <w:lang w:val="hy-AM"/>
        </w:rPr>
        <w:t>րցրած ճանաչելու մասին»</w:t>
      </w:r>
      <w:r w:rsidRPr="00C70D9D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N</w:t>
      </w:r>
      <w:r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70D9D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59-Ն որոշում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»:</w:t>
      </w:r>
    </w:p>
    <w:p w:rsidR="00C70D9D" w:rsidRPr="00D231F2" w:rsidRDefault="00C70D9D" w:rsidP="00C70D9D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4.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Սույն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որոշման՝</w:t>
      </w:r>
    </w:p>
    <w:p w:rsidR="00C70D9D" w:rsidRPr="00D231F2" w:rsidRDefault="00C70D9D" w:rsidP="00C70D9D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1) 1-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ին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և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րդ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կետերն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ուժի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մեջ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են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մտնում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պաշտոնական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հրապարակմանը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հաջորդող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օրվանից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.</w:t>
      </w:r>
    </w:p>
    <w:p w:rsidR="00C70D9D" w:rsidRPr="00D231F2" w:rsidRDefault="00C70D9D" w:rsidP="00C70D9D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2) 3-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րդ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կետն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ուժի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մեջ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է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մտնում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2026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թվականի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հունիսի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1-</w:t>
      </w:r>
      <w:r w:rsidRPr="00C70D9D">
        <w:rPr>
          <w:rFonts w:ascii="GHEA Mariam" w:hAnsi="GHEA Mariam"/>
          <w:color w:val="000000"/>
          <w:sz w:val="24"/>
          <w:szCs w:val="24"/>
          <w:shd w:val="clear" w:color="auto" w:fill="FFFFFF"/>
        </w:rPr>
        <w:t>ից</w:t>
      </w:r>
      <w:r w:rsidRPr="00D231F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C70D9D" w:rsidRPr="00D231F2" w:rsidRDefault="00C70D9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70D9D" w:rsidRPr="00B45A61" w:rsidRDefault="00C70D9D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C70D9D" w:rsidRPr="00B45A61" w:rsidRDefault="00C70D9D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C70D9D" w:rsidRPr="000F4671" w:rsidRDefault="00C70D9D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C70D9D" w:rsidRPr="000F4671" w:rsidRDefault="00C70D9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70D9D" w:rsidRPr="000F4671" w:rsidRDefault="00C70D9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70D9D" w:rsidRPr="000F4671" w:rsidRDefault="00C70D9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70D9D" w:rsidRPr="000F4671" w:rsidRDefault="00C70D9D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C70D9D" w:rsidRDefault="00C70D9D" w:rsidP="00C70D9D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C70D9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E5C" w:rsidRDefault="00060E5C">
      <w:r>
        <w:separator/>
      </w:r>
    </w:p>
  </w:endnote>
  <w:endnote w:type="continuationSeparator" w:id="0">
    <w:p w:rsidR="00060E5C" w:rsidRDefault="00060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E372D">
      <w:rPr>
        <w:noProof/>
        <w:sz w:val="18"/>
      </w:rPr>
      <w:t>voroshumMK-120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E5C" w:rsidRDefault="00060E5C">
      <w:r>
        <w:separator/>
      </w:r>
    </w:p>
  </w:footnote>
  <w:footnote w:type="continuationSeparator" w:id="0">
    <w:p w:rsidR="00060E5C" w:rsidRDefault="00060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31F2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4031C"/>
    <w:multiLevelType w:val="hybridMultilevel"/>
    <w:tmpl w:val="ED6E4338"/>
    <w:lvl w:ilvl="0" w:tplc="016E33C2">
      <w:start w:val="1"/>
      <w:numFmt w:val="decimal"/>
      <w:lvlText w:val="%1."/>
      <w:lvlJc w:val="left"/>
      <w:pPr>
        <w:ind w:left="54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BF94368"/>
    <w:multiLevelType w:val="hybridMultilevel"/>
    <w:tmpl w:val="93B62BC4"/>
    <w:lvl w:ilvl="0" w:tplc="0004F62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57505B38"/>
    <w:multiLevelType w:val="hybridMultilevel"/>
    <w:tmpl w:val="10F293E2"/>
    <w:lvl w:ilvl="0" w:tplc="A8183248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D9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0E5C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74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72D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9D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1F2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20A937"/>
  <w15:chartTrackingRefBased/>
  <w15:docId w15:val="{DA2F0D11-A392-4800-BCD1-AA7706739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70D9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70D9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70D9D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C70D9D"/>
    <w:rPr>
      <w:b/>
      <w:bCs/>
    </w:rPr>
  </w:style>
  <w:style w:type="character" w:styleId="Emphasis">
    <w:name w:val="Emphasis"/>
    <w:basedOn w:val="DefaultParagraphFont"/>
    <w:uiPriority w:val="20"/>
    <w:qFormat/>
    <w:rsid w:val="00C70D9D"/>
    <w:rPr>
      <w:i/>
      <w:iCs/>
    </w:rPr>
  </w:style>
  <w:style w:type="paragraph" w:styleId="ListParagraph">
    <w:name w:val="List Paragraph"/>
    <w:basedOn w:val="Normal"/>
    <w:uiPriority w:val="34"/>
    <w:qFormat/>
    <w:rsid w:val="00C70D9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8E37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E372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501</Words>
  <Characters>2860</Characters>
  <Application>Microsoft Office Word</Application>
  <DocSecurity>0</DocSecurity>
  <Lines>23</Lines>
  <Paragraphs>6</Paragraphs>
  <ScaleCrop>false</ScaleCrop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2026-04-27T09:56:00Z</cp:lastPrinted>
  <dcterms:created xsi:type="dcterms:W3CDTF">2026-04-27T09:52:00Z</dcterms:created>
  <dcterms:modified xsi:type="dcterms:W3CDTF">2026-04-28T06:15:00Z</dcterms:modified>
</cp:coreProperties>
</file>