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24F" w:rsidRPr="006A4A06" w:rsidRDefault="0044024F" w:rsidP="002047EB">
      <w:pPr>
        <w:shd w:val="clear" w:color="auto" w:fill="FFFFFF"/>
        <w:spacing w:after="0" w:line="240" w:lineRule="auto"/>
        <w:ind w:firstLine="375"/>
        <w:jc w:val="center"/>
        <w:rPr>
          <w:rFonts w:ascii="GHEA Grapalat" w:hAnsi="GHEA Grapalat" w:cs="GHEA Grapalat"/>
          <w:b/>
          <w:bCs/>
          <w:color w:val="000000"/>
          <w:sz w:val="23"/>
          <w:szCs w:val="23"/>
        </w:rPr>
      </w:pPr>
      <w:bookmarkStart w:id="0" w:name="_GoBack"/>
      <w:bookmarkEnd w:id="0"/>
      <w:r w:rsidRPr="006A4A06">
        <w:rPr>
          <w:rFonts w:ascii="GHEA Grapalat" w:hAnsi="GHEA Grapalat" w:cs="GHEA Grapalat"/>
          <w:b/>
          <w:bCs/>
          <w:color w:val="000000"/>
          <w:sz w:val="23"/>
          <w:szCs w:val="23"/>
        </w:rPr>
        <w:t>ԱՄՓՈՓԱԹԵՐԹ</w:t>
      </w:r>
    </w:p>
    <w:p w:rsidR="0044024F" w:rsidRPr="006A4A06" w:rsidRDefault="0044024F" w:rsidP="002047EB">
      <w:pPr>
        <w:shd w:val="clear" w:color="auto" w:fill="FFFFFF"/>
        <w:spacing w:line="240" w:lineRule="auto"/>
        <w:ind w:firstLine="375"/>
        <w:jc w:val="center"/>
        <w:rPr>
          <w:rFonts w:ascii="GHEA Grapalat" w:hAnsi="GHEA Grapalat" w:cs="GHEA Grapalat"/>
          <w:color w:val="000000"/>
          <w:sz w:val="23"/>
          <w:szCs w:val="23"/>
          <w:lang w:eastAsia="de-DE"/>
        </w:rPr>
      </w:pPr>
      <w:r w:rsidRPr="006A4A06">
        <w:rPr>
          <w:rFonts w:ascii="GHEA Grapalat" w:hAnsi="GHEA Grapalat" w:cs="GHEA Grapalat"/>
          <w:b/>
          <w:bCs/>
          <w:color w:val="000000"/>
          <w:sz w:val="23"/>
          <w:szCs w:val="23"/>
          <w:shd w:val="clear" w:color="auto" w:fill="FFFFFF"/>
          <w:lang w:val="hy-AM"/>
        </w:rPr>
        <w:t>«</w:t>
      </w:r>
      <w:r w:rsidR="00ED1439" w:rsidRPr="006A4A06">
        <w:rPr>
          <w:rFonts w:ascii="GHEA Grapalat" w:hAnsi="GHEA Grapalat" w:cs="GHEA Grapalat"/>
          <w:b/>
          <w:bCs/>
          <w:sz w:val="23"/>
          <w:szCs w:val="23"/>
        </w:rPr>
        <w:t>Հայաստանի Հանրապետության</w:t>
      </w:r>
      <w:r w:rsidR="00ED1439" w:rsidRPr="006A4A06">
        <w:rPr>
          <w:rFonts w:ascii="GHEA Grapalat" w:hAnsi="GHEA Grapalat" w:cs="GHEA Grapalat"/>
          <w:b/>
          <w:bCs/>
          <w:sz w:val="23"/>
          <w:szCs w:val="23"/>
          <w:lang w:val="af-ZA"/>
        </w:rPr>
        <w:t xml:space="preserve"> </w:t>
      </w:r>
      <w:r w:rsidR="00ED1439" w:rsidRPr="006A4A06">
        <w:rPr>
          <w:rFonts w:ascii="GHEA Grapalat" w:hAnsi="GHEA Grapalat" w:cs="GHEA Grapalat"/>
          <w:b/>
          <w:bCs/>
          <w:sz w:val="23"/>
          <w:szCs w:val="23"/>
        </w:rPr>
        <w:t>կառավարության</w:t>
      </w:r>
      <w:r w:rsidR="00ED1439" w:rsidRPr="006A4A06">
        <w:rPr>
          <w:rFonts w:ascii="GHEA Grapalat" w:hAnsi="GHEA Grapalat" w:cs="GHEA Grapalat"/>
          <w:b/>
          <w:bCs/>
          <w:sz w:val="23"/>
          <w:szCs w:val="23"/>
          <w:lang w:val="af-ZA"/>
        </w:rPr>
        <w:t xml:space="preserve"> 2018 թվականի ապրիլի 12-ի N 404-Ն </w:t>
      </w:r>
      <w:r w:rsidR="00ED1439" w:rsidRPr="006A4A06">
        <w:rPr>
          <w:rFonts w:ascii="GHEA Grapalat" w:hAnsi="GHEA Grapalat" w:cs="GHEA Grapalat"/>
          <w:b/>
          <w:bCs/>
          <w:sz w:val="23"/>
          <w:szCs w:val="23"/>
        </w:rPr>
        <w:t>որոշման</w:t>
      </w:r>
      <w:r w:rsidR="00ED1439" w:rsidRPr="006A4A06">
        <w:rPr>
          <w:rFonts w:ascii="GHEA Grapalat" w:hAnsi="GHEA Grapalat" w:cs="GHEA Grapalat"/>
          <w:b/>
          <w:bCs/>
          <w:sz w:val="23"/>
          <w:szCs w:val="23"/>
          <w:lang w:val="af-ZA"/>
        </w:rPr>
        <w:t xml:space="preserve"> մեջ </w:t>
      </w:r>
      <w:r w:rsidR="00D32239" w:rsidRPr="006A4A06">
        <w:rPr>
          <w:rFonts w:ascii="GHEA Grapalat" w:hAnsi="GHEA Grapalat" w:cs="GHEA Grapalat"/>
          <w:b/>
          <w:bCs/>
          <w:sz w:val="23"/>
          <w:szCs w:val="23"/>
          <w:lang w:val="af-ZA"/>
        </w:rPr>
        <w:t xml:space="preserve">լրացումներ և </w:t>
      </w:r>
      <w:r w:rsidR="00ED1439" w:rsidRPr="006A4A06">
        <w:rPr>
          <w:rFonts w:ascii="GHEA Grapalat" w:hAnsi="GHEA Grapalat" w:cs="GHEA Grapalat"/>
          <w:b/>
          <w:bCs/>
          <w:sz w:val="23"/>
          <w:szCs w:val="23"/>
          <w:lang w:val="af-ZA"/>
        </w:rPr>
        <w:t>փոփոխություն կատարելու մասին</w:t>
      </w:r>
      <w:r w:rsidRPr="006A4A06">
        <w:rPr>
          <w:rFonts w:ascii="GHEA Grapalat" w:hAnsi="GHEA Grapalat" w:cs="GHEA Grapalat"/>
          <w:b/>
          <w:bCs/>
          <w:color w:val="000000"/>
          <w:sz w:val="23"/>
          <w:szCs w:val="23"/>
          <w:shd w:val="clear" w:color="auto" w:fill="FFFFFF"/>
          <w:lang w:val="hy-AM"/>
        </w:rPr>
        <w:t>»</w:t>
      </w:r>
      <w:r w:rsidR="00ED1439" w:rsidRPr="006A4A06">
        <w:rPr>
          <w:rFonts w:ascii="GHEA Grapalat" w:hAnsi="GHEA Grapalat" w:cs="GHEA Grapalat"/>
          <w:b/>
          <w:bCs/>
          <w:color w:val="000000"/>
          <w:sz w:val="23"/>
          <w:szCs w:val="23"/>
          <w:shd w:val="clear" w:color="auto" w:fill="FFFFFF"/>
        </w:rPr>
        <w:t xml:space="preserve"> </w:t>
      </w:r>
      <w:r w:rsidRPr="006A4A06">
        <w:rPr>
          <w:rFonts w:ascii="GHEA Grapalat" w:hAnsi="GHEA Grapalat" w:cs="GHEA Grapalat"/>
          <w:b/>
          <w:bCs/>
          <w:color w:val="000000"/>
          <w:sz w:val="23"/>
          <w:szCs w:val="23"/>
          <w:shd w:val="clear" w:color="auto" w:fill="FFFFFF"/>
          <w:lang w:val="hy-AM"/>
        </w:rPr>
        <w:t>ՀՀ կառավարության որոշմ</w:t>
      </w:r>
      <w:r w:rsidR="009676A2" w:rsidRPr="006A4A06">
        <w:rPr>
          <w:rFonts w:ascii="GHEA Grapalat" w:hAnsi="GHEA Grapalat" w:cs="GHEA Grapalat"/>
          <w:b/>
          <w:bCs/>
          <w:color w:val="000000"/>
          <w:sz w:val="23"/>
          <w:szCs w:val="23"/>
          <w:shd w:val="clear" w:color="auto" w:fill="FFFFFF"/>
        </w:rPr>
        <w:t>ա</w:t>
      </w:r>
      <w:r w:rsidRPr="006A4A06">
        <w:rPr>
          <w:rFonts w:ascii="GHEA Grapalat" w:hAnsi="GHEA Grapalat" w:cs="GHEA Grapalat"/>
          <w:b/>
          <w:bCs/>
          <w:color w:val="000000"/>
          <w:sz w:val="23"/>
          <w:szCs w:val="23"/>
          <w:shd w:val="clear" w:color="auto" w:fill="FFFFFF"/>
          <w:lang w:val="hy-AM"/>
        </w:rPr>
        <w:t>ն</w:t>
      </w:r>
      <w:r w:rsidRPr="006A4A06">
        <w:rPr>
          <w:rFonts w:ascii="GHEA Grapalat" w:hAnsi="GHEA Grapalat" w:cs="GHEA Grapalat"/>
          <w:color w:val="000000"/>
          <w:sz w:val="23"/>
          <w:szCs w:val="23"/>
          <w:shd w:val="clear" w:color="auto" w:fill="FFFFFF"/>
          <w:lang w:val="hy-AM"/>
        </w:rPr>
        <w:t xml:space="preserve"> </w:t>
      </w:r>
      <w:r w:rsidRPr="006A4A06">
        <w:rPr>
          <w:rFonts w:ascii="GHEA Grapalat" w:hAnsi="GHEA Grapalat" w:cs="GHEA Grapalat"/>
          <w:b/>
          <w:bCs/>
          <w:color w:val="000000"/>
          <w:sz w:val="23"/>
          <w:szCs w:val="23"/>
          <w:lang w:eastAsia="de-DE"/>
        </w:rPr>
        <w:t>նախագծի</w:t>
      </w:r>
    </w:p>
    <w:tbl>
      <w:tblPr>
        <w:tblW w:w="1474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7654"/>
        <w:gridCol w:w="23"/>
        <w:gridCol w:w="49"/>
        <w:gridCol w:w="125"/>
        <w:gridCol w:w="1252"/>
        <w:gridCol w:w="5639"/>
      </w:tblGrid>
      <w:tr w:rsidR="00747FF9" w:rsidRPr="006A4A06" w:rsidTr="00D32239">
        <w:trPr>
          <w:tblCellSpacing w:w="0" w:type="dxa"/>
          <w:jc w:val="center"/>
        </w:trPr>
        <w:tc>
          <w:tcPr>
            <w:tcW w:w="9103" w:type="dxa"/>
            <w:gridSpan w:val="5"/>
            <w:vMerge w:val="restart"/>
            <w:tcBorders>
              <w:top w:val="outset" w:sz="6" w:space="0" w:color="auto"/>
              <w:bottom w:val="outset" w:sz="6" w:space="0" w:color="auto"/>
              <w:right w:val="outset" w:sz="6" w:space="0" w:color="auto"/>
            </w:tcBorders>
            <w:shd w:val="clear" w:color="auto" w:fill="D0D0D0"/>
          </w:tcPr>
          <w:p w:rsidR="0044024F" w:rsidRPr="006A4A06" w:rsidRDefault="0044024F" w:rsidP="002047EB">
            <w:pPr>
              <w:spacing w:line="240" w:lineRule="auto"/>
              <w:ind w:left="161"/>
              <w:jc w:val="center"/>
              <w:rPr>
                <w:rFonts w:ascii="GHEA Grapalat" w:hAnsi="GHEA Grapalat" w:cs="GHEA Grapalat"/>
                <w:b/>
                <w:bCs/>
                <w:sz w:val="23"/>
                <w:szCs w:val="23"/>
              </w:rPr>
            </w:pPr>
            <w:r w:rsidRPr="006A4A06">
              <w:rPr>
                <w:rFonts w:ascii="GHEA Grapalat" w:hAnsi="GHEA Grapalat" w:cs="GHEA Grapalat"/>
                <w:b/>
                <w:bCs/>
                <w:sz w:val="23"/>
                <w:szCs w:val="23"/>
                <w:lang w:val="hy-AM"/>
              </w:rPr>
              <w:t>1.</w:t>
            </w:r>
            <w:r w:rsidRPr="006A4A06">
              <w:rPr>
                <w:rFonts w:ascii="GHEA Grapalat" w:hAnsi="GHEA Grapalat" w:cs="GHEA Grapalat"/>
                <w:b/>
                <w:bCs/>
                <w:sz w:val="23"/>
                <w:szCs w:val="23"/>
              </w:rPr>
              <w:t xml:space="preserve"> Արդարադատության նախարարություն</w:t>
            </w:r>
          </w:p>
        </w:tc>
        <w:tc>
          <w:tcPr>
            <w:tcW w:w="5639" w:type="dxa"/>
            <w:tcBorders>
              <w:top w:val="outset" w:sz="6" w:space="0" w:color="auto"/>
              <w:left w:val="outset" w:sz="6" w:space="0" w:color="auto"/>
              <w:bottom w:val="outset" w:sz="6" w:space="0" w:color="auto"/>
            </w:tcBorders>
            <w:shd w:val="clear" w:color="auto" w:fill="D0D0D0"/>
          </w:tcPr>
          <w:p w:rsidR="0044024F" w:rsidRPr="006A4A06" w:rsidRDefault="00B043A5" w:rsidP="002047EB">
            <w:pPr>
              <w:spacing w:after="0" w:line="240" w:lineRule="auto"/>
              <w:jc w:val="center"/>
              <w:rPr>
                <w:rFonts w:ascii="GHEA Grapalat" w:hAnsi="GHEA Grapalat" w:cs="GHEA Grapalat"/>
                <w:b/>
                <w:color w:val="000000"/>
                <w:sz w:val="23"/>
                <w:szCs w:val="23"/>
              </w:rPr>
            </w:pPr>
            <w:r w:rsidRPr="006A4A06">
              <w:rPr>
                <w:rFonts w:ascii="GHEA Grapalat" w:hAnsi="GHEA Grapalat" w:cs="GHEA Grapalat"/>
                <w:b/>
                <w:color w:val="000000"/>
                <w:sz w:val="23"/>
                <w:szCs w:val="23"/>
              </w:rPr>
              <w:t>20.03.2026թ.</w:t>
            </w:r>
          </w:p>
        </w:tc>
      </w:tr>
      <w:tr w:rsidR="00747FF9" w:rsidRPr="006A4A06" w:rsidTr="00D32239">
        <w:trPr>
          <w:tblCellSpacing w:w="0" w:type="dxa"/>
          <w:jc w:val="center"/>
        </w:trPr>
        <w:tc>
          <w:tcPr>
            <w:tcW w:w="9103" w:type="dxa"/>
            <w:gridSpan w:val="5"/>
            <w:vMerge/>
            <w:tcBorders>
              <w:top w:val="outset" w:sz="6" w:space="0" w:color="auto"/>
              <w:bottom w:val="outset" w:sz="6" w:space="0" w:color="auto"/>
              <w:right w:val="outset" w:sz="6" w:space="0" w:color="auto"/>
            </w:tcBorders>
            <w:shd w:val="clear" w:color="auto" w:fill="FFFFFF"/>
            <w:vAlign w:val="center"/>
          </w:tcPr>
          <w:p w:rsidR="0044024F" w:rsidRPr="006A4A06" w:rsidRDefault="0044024F" w:rsidP="002047EB">
            <w:pPr>
              <w:spacing w:after="0" w:line="240" w:lineRule="auto"/>
              <w:ind w:left="161"/>
              <w:rPr>
                <w:rFonts w:ascii="GHEA Grapalat" w:hAnsi="GHEA Grapalat" w:cs="GHEA Grapalat"/>
                <w:color w:val="000000"/>
                <w:sz w:val="23"/>
                <w:szCs w:val="23"/>
              </w:rPr>
            </w:pPr>
          </w:p>
        </w:tc>
        <w:tc>
          <w:tcPr>
            <w:tcW w:w="5639" w:type="dxa"/>
            <w:tcBorders>
              <w:top w:val="outset" w:sz="6" w:space="0" w:color="auto"/>
              <w:left w:val="outset" w:sz="6" w:space="0" w:color="auto"/>
              <w:bottom w:val="outset" w:sz="6" w:space="0" w:color="auto"/>
            </w:tcBorders>
            <w:shd w:val="clear" w:color="auto" w:fill="D0D0D0"/>
          </w:tcPr>
          <w:p w:rsidR="0044024F" w:rsidRPr="006A4A06" w:rsidRDefault="00B043A5" w:rsidP="002047EB">
            <w:pPr>
              <w:spacing w:after="0" w:line="240" w:lineRule="auto"/>
              <w:jc w:val="center"/>
              <w:rPr>
                <w:rFonts w:ascii="GHEA Grapalat" w:hAnsi="GHEA Grapalat" w:cs="GHEA Grapalat"/>
                <w:b/>
                <w:color w:val="000000"/>
                <w:sz w:val="23"/>
                <w:szCs w:val="23"/>
              </w:rPr>
            </w:pPr>
            <w:r w:rsidRPr="006A4A06">
              <w:rPr>
                <w:rFonts w:ascii="GHEA Grapalat" w:hAnsi="GHEA Grapalat" w:cs="GHEA Grapalat"/>
                <w:b/>
                <w:color w:val="000000"/>
                <w:sz w:val="23"/>
                <w:szCs w:val="23"/>
              </w:rPr>
              <w:t>N /27.1/13725-2026</w:t>
            </w:r>
          </w:p>
        </w:tc>
      </w:tr>
      <w:tr w:rsidR="00243319" w:rsidRPr="006A4A06" w:rsidTr="00D32239">
        <w:trPr>
          <w:tblCellSpacing w:w="0" w:type="dxa"/>
          <w:jc w:val="center"/>
        </w:trPr>
        <w:tc>
          <w:tcPr>
            <w:tcW w:w="7654" w:type="dxa"/>
            <w:tcBorders>
              <w:top w:val="outset" w:sz="6" w:space="0" w:color="auto"/>
              <w:bottom w:val="outset" w:sz="6" w:space="0" w:color="auto"/>
              <w:right w:val="outset" w:sz="6" w:space="0" w:color="auto"/>
            </w:tcBorders>
            <w:shd w:val="clear" w:color="auto" w:fill="FFFFFF"/>
          </w:tcPr>
          <w:p w:rsidR="00B043A5" w:rsidRPr="006A4A06" w:rsidRDefault="00B043A5" w:rsidP="00B043A5">
            <w:pPr>
              <w:spacing w:after="0" w:line="240" w:lineRule="auto"/>
              <w:ind w:left="24" w:right="32" w:firstLine="630"/>
              <w:jc w:val="both"/>
              <w:rPr>
                <w:rFonts w:ascii="GHEA Grapalat" w:hAnsi="GHEA Grapalat" w:cs="Sylfaen"/>
                <w:bCs/>
                <w:sz w:val="23"/>
                <w:szCs w:val="23"/>
              </w:rPr>
            </w:pPr>
            <w:r w:rsidRPr="006A4A06">
              <w:rPr>
                <w:rFonts w:ascii="GHEA Grapalat" w:hAnsi="GHEA Grapalat" w:cs="GHEA Grapalat"/>
                <w:bCs/>
                <w:sz w:val="23"/>
                <w:szCs w:val="23"/>
              </w:rPr>
              <w:t>«</w:t>
            </w:r>
            <w:r w:rsidRPr="006A4A06">
              <w:rPr>
                <w:rFonts w:ascii="GHEA Grapalat" w:hAnsi="GHEA Grapalat" w:cs="GHEA Grapalat"/>
                <w:sz w:val="23"/>
                <w:szCs w:val="23"/>
              </w:rPr>
              <w:t xml:space="preserve">Հայաստանի Հանրապետության կառավարության 2018 թվականի ապրիլի 12-ի N 404-Ն որոշման (այսուհետ՝ Որոշում) մեջ լրացումներ և փոփոխություն կատարելու մասին» Հայաստանի Հանրապետության կառավարության որոշման </w:t>
            </w:r>
            <w:r w:rsidRPr="006A4A06">
              <w:rPr>
                <w:rFonts w:ascii="GHEA Grapalat" w:hAnsi="GHEA Grapalat" w:cs="Sylfaen"/>
                <w:bCs/>
                <w:sz w:val="23"/>
                <w:szCs w:val="23"/>
              </w:rPr>
              <w:t>նախագծի (այսուհետ՝ Նախագիծ) 1-ին կետով նախատեսվում է Որոշման 1-ին հավելվածով սահմանված հիվանդությունների ցանկի բացատրական մասի 13-րդ և 15-րդ կետերի երկրորդ պարբերությունների վերջում լրացնել նոր նախադասություն՝ հետևյալ բովանդակությամբ.</w:t>
            </w:r>
          </w:p>
          <w:p w:rsidR="00B043A5" w:rsidRPr="006A4A06" w:rsidRDefault="00B043A5" w:rsidP="00B043A5">
            <w:pPr>
              <w:spacing w:after="0" w:line="240" w:lineRule="auto"/>
              <w:ind w:left="24" w:right="32" w:firstLine="630"/>
              <w:jc w:val="both"/>
              <w:rPr>
                <w:rFonts w:ascii="GHEA Grapalat" w:hAnsi="GHEA Grapalat" w:cs="Sylfaen"/>
                <w:bCs/>
                <w:i/>
                <w:sz w:val="23"/>
                <w:szCs w:val="23"/>
              </w:rPr>
            </w:pPr>
            <w:r w:rsidRPr="006A4A06">
              <w:rPr>
                <w:rFonts w:ascii="GHEA Grapalat" w:hAnsi="GHEA Grapalat" w:cs="Sylfaen"/>
                <w:bCs/>
                <w:i/>
                <w:sz w:val="23"/>
                <w:szCs w:val="23"/>
              </w:rPr>
              <w:t xml:space="preserve">Այն դեպքերում, երբ հրազենային կամ ականապայթյունային վիրավորման հետևանքով առաջանում է «Ա» նիշով բնորոշված առողջական վիճակ, սակայն լիարժեք բուժման, վերականգնողական միջոցառումների և ապաքինման արդյունքում </w:t>
            </w:r>
            <w:r w:rsidRPr="006A4A06">
              <w:rPr>
                <w:rFonts w:ascii="GHEA Grapalat" w:hAnsi="GHEA Grapalat" w:cs="Sylfaen"/>
                <w:b/>
                <w:bCs/>
                <w:i/>
                <w:sz w:val="23"/>
                <w:szCs w:val="23"/>
              </w:rPr>
              <w:t>վերականգնվել է տեղաշարժվելու ունակությունը</w:t>
            </w:r>
            <w:r w:rsidRPr="006A4A06">
              <w:rPr>
                <w:rFonts w:ascii="GHEA Grapalat" w:hAnsi="GHEA Grapalat" w:cs="Sylfaen"/>
                <w:bCs/>
                <w:i/>
                <w:sz w:val="23"/>
                <w:szCs w:val="23"/>
              </w:rPr>
              <w:t xml:space="preserve"> (ստորին վերջույթի կամ վերջույթների դեպքում) կամ վերականգնվել են վերին վերջույթի (վերջույթների) </w:t>
            </w:r>
            <w:r w:rsidRPr="006A4A06">
              <w:rPr>
                <w:rFonts w:ascii="GHEA Grapalat" w:hAnsi="GHEA Grapalat" w:cs="Sylfaen"/>
                <w:b/>
                <w:bCs/>
                <w:i/>
                <w:sz w:val="23"/>
                <w:szCs w:val="23"/>
              </w:rPr>
              <w:t>որոշակի գործառույթները,</w:t>
            </w:r>
            <w:r w:rsidRPr="006A4A06">
              <w:rPr>
                <w:rFonts w:ascii="GHEA Grapalat" w:hAnsi="GHEA Grapalat" w:cs="Sylfaen"/>
                <w:bCs/>
                <w:i/>
                <w:sz w:val="23"/>
                <w:szCs w:val="23"/>
              </w:rPr>
              <w:t xml:space="preserve"> ապա 5-րդ սյունակով փորձաքննությունը կարող է իրականացվել՝ կիրառելով «Բ» նիշը:</w:t>
            </w:r>
          </w:p>
          <w:p w:rsidR="00243319" w:rsidRPr="006A4A06" w:rsidRDefault="00B043A5" w:rsidP="00B043A5">
            <w:pPr>
              <w:spacing w:after="0" w:line="240" w:lineRule="auto"/>
              <w:ind w:left="24" w:right="32" w:firstLine="630"/>
              <w:jc w:val="both"/>
              <w:rPr>
                <w:rFonts w:ascii="GHEA Grapalat" w:hAnsi="GHEA Grapalat" w:cs="Sylfaen"/>
                <w:bCs/>
                <w:sz w:val="23"/>
                <w:szCs w:val="23"/>
              </w:rPr>
            </w:pPr>
            <w:r w:rsidRPr="006A4A06">
              <w:rPr>
                <w:rFonts w:ascii="GHEA Grapalat" w:hAnsi="GHEA Grapalat" w:cs="Sylfaen"/>
                <w:bCs/>
                <w:sz w:val="23"/>
                <w:szCs w:val="23"/>
              </w:rPr>
              <w:t>Այս առումով հստակեցման կարիք ունի «վերականգնվել է տեղաշարժվելու ունակությունը» և «վերականգնվել են վերին վերջույթի (վերջույթների) որոշակի գործառույթները» ձևակերպումները, քանի որ դրանք իրավական տեսանկյունից բավականին լայն ու հայեցողական են և չեն համապատասխանում իրավական որոշակիության սկզբունքին, անհասկանալի է, թե որոնք են այն նվազագույն չափանիշները, որոնք թույլ կտան փորձաքննություններն իրականացնել՝ կիրառելով Բ նիշը, որպեսզի բացառվի կոռուպցիոն ռիսկերն ու միևնույն կարգավիճակն ունեցող անձանց միջև տարբերակված մոտեցումների կիրառումը: Նույն դիտարկումը վերաբերում է նաև Նախագծի 1-ին կետի 2-րդ ենթակետին։</w:t>
            </w:r>
          </w:p>
        </w:tc>
        <w:tc>
          <w:tcPr>
            <w:tcW w:w="7088" w:type="dxa"/>
            <w:gridSpan w:val="5"/>
            <w:tcBorders>
              <w:top w:val="outset" w:sz="6" w:space="0" w:color="auto"/>
              <w:left w:val="outset" w:sz="6" w:space="0" w:color="auto"/>
              <w:bottom w:val="outset" w:sz="6" w:space="0" w:color="auto"/>
            </w:tcBorders>
            <w:shd w:val="clear" w:color="auto" w:fill="FFFFFF"/>
          </w:tcPr>
          <w:p w:rsidR="005368D6" w:rsidRPr="006A4A06" w:rsidRDefault="005368D6" w:rsidP="005368D6">
            <w:pPr>
              <w:spacing w:line="240" w:lineRule="auto"/>
              <w:ind w:left="102"/>
              <w:jc w:val="center"/>
              <w:rPr>
                <w:rFonts w:ascii="GHEA Grapalat" w:hAnsi="GHEA Grapalat" w:cs="GHEA Grapalat"/>
                <w:b/>
                <w:bCs/>
                <w:sz w:val="23"/>
                <w:szCs w:val="23"/>
                <w:lang w:val="hy-AM"/>
              </w:rPr>
            </w:pPr>
            <w:r w:rsidRPr="006A4A06">
              <w:rPr>
                <w:rFonts w:ascii="GHEA Grapalat" w:hAnsi="GHEA Grapalat" w:cs="GHEA Grapalat"/>
                <w:b/>
                <w:bCs/>
                <w:sz w:val="23"/>
                <w:szCs w:val="23"/>
                <w:lang w:val="ru-RU"/>
              </w:rPr>
              <w:t>Ընդունվել</w:t>
            </w:r>
            <w:r w:rsidRPr="006A4A06">
              <w:rPr>
                <w:rFonts w:ascii="GHEA Grapalat" w:hAnsi="GHEA Grapalat" w:cs="GHEA Grapalat"/>
                <w:b/>
                <w:bCs/>
                <w:sz w:val="23"/>
                <w:szCs w:val="23"/>
              </w:rPr>
              <w:t xml:space="preserve"> </w:t>
            </w:r>
            <w:r w:rsidRPr="006A4A06">
              <w:rPr>
                <w:rFonts w:ascii="GHEA Grapalat" w:hAnsi="GHEA Grapalat" w:cs="GHEA Grapalat"/>
                <w:b/>
                <w:bCs/>
                <w:sz w:val="23"/>
                <w:szCs w:val="23"/>
                <w:lang w:val="ru-RU"/>
              </w:rPr>
              <w:t>է</w:t>
            </w:r>
            <w:r w:rsidRPr="006A4A06">
              <w:rPr>
                <w:rFonts w:ascii="GHEA Grapalat" w:hAnsi="GHEA Grapalat" w:cs="GHEA Grapalat"/>
                <w:b/>
                <w:bCs/>
                <w:sz w:val="23"/>
                <w:szCs w:val="23"/>
                <w:lang w:val="hy-AM"/>
              </w:rPr>
              <w:t xml:space="preserve"> մասամբ</w:t>
            </w:r>
          </w:p>
          <w:p w:rsidR="005368D6" w:rsidRPr="006A4A06" w:rsidRDefault="005368D6" w:rsidP="005368D6">
            <w:pPr>
              <w:spacing w:line="240" w:lineRule="auto"/>
              <w:ind w:left="102"/>
              <w:jc w:val="center"/>
              <w:rPr>
                <w:rFonts w:ascii="GHEA Grapalat" w:hAnsi="GHEA Grapalat" w:cs="GHEA Grapalat"/>
                <w:sz w:val="23"/>
                <w:szCs w:val="23"/>
                <w:lang w:val="hy-AM"/>
              </w:rPr>
            </w:pPr>
            <w:r w:rsidRPr="006A4A06">
              <w:rPr>
                <w:rFonts w:ascii="GHEA Grapalat" w:hAnsi="GHEA Grapalat" w:cs="GHEA Grapalat"/>
                <w:sz w:val="23"/>
                <w:szCs w:val="23"/>
                <w:lang w:val="hy-AM"/>
              </w:rPr>
              <w:t xml:space="preserve">Կարգավորումները բժշկական տերմինաբանության շրջանակներում են, որոնք սահմանված են և կիրառվում են առողջապահության ոլորտում: Դիտարկման հիման վրա </w:t>
            </w:r>
            <w:r w:rsidRPr="006A4A06">
              <w:rPr>
                <w:rFonts w:ascii="GHEA Grapalat" w:hAnsi="GHEA Grapalat" w:cs="Sylfaen"/>
                <w:bCs/>
                <w:sz w:val="23"/>
                <w:szCs w:val="23"/>
              </w:rPr>
              <w:t>որոշակի բառը փոխարինվել է շարժողական բառով:</w:t>
            </w:r>
          </w:p>
          <w:p w:rsidR="00C92B56" w:rsidRPr="006A4A06" w:rsidRDefault="00C92B5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C92B56">
            <w:pPr>
              <w:spacing w:after="0" w:line="240" w:lineRule="auto"/>
              <w:ind w:left="159"/>
              <w:jc w:val="center"/>
              <w:rPr>
                <w:rFonts w:ascii="GHEA Grapalat" w:hAnsi="GHEA Grapalat" w:cs="GHEA Grapalat"/>
                <w:color w:val="000000"/>
                <w:sz w:val="23"/>
                <w:szCs w:val="23"/>
                <w:lang w:val="hy-AM"/>
              </w:rPr>
            </w:pPr>
          </w:p>
          <w:p w:rsidR="005368D6" w:rsidRPr="006A4A06" w:rsidRDefault="005368D6" w:rsidP="005368D6">
            <w:pPr>
              <w:spacing w:line="240" w:lineRule="auto"/>
              <w:ind w:left="102"/>
              <w:jc w:val="center"/>
              <w:rPr>
                <w:rFonts w:ascii="GHEA Grapalat" w:hAnsi="GHEA Grapalat" w:cs="GHEA Grapalat"/>
                <w:b/>
                <w:bCs/>
                <w:sz w:val="23"/>
                <w:szCs w:val="23"/>
                <w:lang w:val="hy-AM"/>
              </w:rPr>
            </w:pPr>
            <w:r w:rsidRPr="006A4A06">
              <w:rPr>
                <w:rFonts w:ascii="GHEA Grapalat" w:hAnsi="GHEA Grapalat" w:cs="GHEA Grapalat"/>
                <w:b/>
                <w:bCs/>
                <w:sz w:val="23"/>
                <w:szCs w:val="23"/>
                <w:lang w:val="ru-RU"/>
              </w:rPr>
              <w:t>Ընդունվել է</w:t>
            </w:r>
            <w:r w:rsidRPr="006A4A06">
              <w:rPr>
                <w:rFonts w:ascii="GHEA Grapalat" w:hAnsi="GHEA Grapalat" w:cs="GHEA Grapalat"/>
                <w:b/>
                <w:bCs/>
                <w:sz w:val="23"/>
                <w:szCs w:val="23"/>
                <w:lang w:val="hy-AM"/>
              </w:rPr>
              <w:t xml:space="preserve"> ի գիտություն</w:t>
            </w:r>
          </w:p>
          <w:p w:rsidR="005368D6" w:rsidRPr="006A4A06" w:rsidRDefault="005368D6" w:rsidP="005368D6">
            <w:pPr>
              <w:spacing w:after="0" w:line="240" w:lineRule="auto"/>
              <w:rPr>
                <w:rFonts w:ascii="GHEA Grapalat" w:hAnsi="GHEA Grapalat" w:cs="GHEA Grapalat"/>
                <w:color w:val="000000"/>
                <w:sz w:val="23"/>
                <w:szCs w:val="23"/>
                <w:lang w:val="hy-AM"/>
              </w:rPr>
            </w:pPr>
          </w:p>
        </w:tc>
      </w:tr>
      <w:tr w:rsidR="00B043A5" w:rsidRPr="006A4A06" w:rsidTr="00D32239">
        <w:trPr>
          <w:tblCellSpacing w:w="0" w:type="dxa"/>
          <w:jc w:val="center"/>
        </w:trPr>
        <w:tc>
          <w:tcPr>
            <w:tcW w:w="7654" w:type="dxa"/>
            <w:tcBorders>
              <w:top w:val="outset" w:sz="6" w:space="0" w:color="auto"/>
              <w:bottom w:val="outset" w:sz="6" w:space="0" w:color="auto"/>
              <w:right w:val="outset" w:sz="6" w:space="0" w:color="auto"/>
            </w:tcBorders>
            <w:shd w:val="clear" w:color="auto" w:fill="FFFFFF"/>
          </w:tcPr>
          <w:p w:rsidR="00B043A5" w:rsidRPr="006A4A06" w:rsidRDefault="00B043A5" w:rsidP="00B043A5">
            <w:pPr>
              <w:spacing w:after="0" w:line="240" w:lineRule="auto"/>
              <w:ind w:left="24" w:right="32" w:firstLine="630"/>
              <w:jc w:val="both"/>
              <w:rPr>
                <w:rFonts w:ascii="GHEA Grapalat" w:hAnsi="GHEA Grapalat" w:cs="GHEA Grapalat"/>
                <w:bCs/>
                <w:sz w:val="23"/>
                <w:szCs w:val="23"/>
                <w:lang w:val="hy-AM"/>
              </w:rPr>
            </w:pPr>
            <w:r w:rsidRPr="006A4A06">
              <w:rPr>
                <w:rFonts w:ascii="GHEA Grapalat" w:hAnsi="GHEA Grapalat" w:cs="GHEA Grapalat"/>
                <w:bCs/>
                <w:sz w:val="23"/>
                <w:szCs w:val="23"/>
                <w:lang w:val="hy-AM"/>
              </w:rPr>
              <w:lastRenderedPageBreak/>
              <w:t>2</w:t>
            </w:r>
            <w:r w:rsidRPr="006A4A06">
              <w:rPr>
                <w:rFonts w:ascii="MS Gothic" w:eastAsia="MS Gothic" w:hAnsi="MS Gothic" w:cs="MS Gothic" w:hint="eastAsia"/>
                <w:bCs/>
                <w:sz w:val="23"/>
                <w:szCs w:val="23"/>
                <w:lang w:val="hy-AM"/>
              </w:rPr>
              <w:t>․</w:t>
            </w:r>
            <w:r w:rsidRPr="006A4A06">
              <w:rPr>
                <w:rFonts w:ascii="GHEA Grapalat" w:hAnsi="GHEA Grapalat" w:cs="GHEA Grapalat"/>
                <w:bCs/>
                <w:sz w:val="23"/>
                <w:szCs w:val="23"/>
                <w:lang w:val="hy-AM"/>
              </w:rPr>
              <w:t xml:space="preserve"> Նախագծի 1-ին կետում անհրաժեշտ է հստակեցնել «որոշման 1-ին հավելվածով սահմանված հիվանդությունների ցանկի </w:t>
            </w:r>
            <w:r w:rsidRPr="006A4A06">
              <w:rPr>
                <w:rFonts w:ascii="GHEA Grapalat" w:hAnsi="GHEA Grapalat" w:cs="GHEA Grapalat"/>
                <w:b/>
                <w:bCs/>
                <w:sz w:val="23"/>
                <w:szCs w:val="23"/>
                <w:lang w:val="hy-AM"/>
              </w:rPr>
              <w:t>բացատրական մասի</w:t>
            </w:r>
            <w:r w:rsidRPr="006A4A06">
              <w:rPr>
                <w:rFonts w:ascii="GHEA Grapalat" w:hAnsi="GHEA Grapalat" w:cs="GHEA Grapalat"/>
                <w:bCs/>
                <w:sz w:val="23"/>
                <w:szCs w:val="23"/>
                <w:lang w:val="hy-AM"/>
              </w:rPr>
              <w:t>» հղումը՝ ինկորպորացման հետ կապված խնդիրներից խուսափելու նպատակով՝ նկատի ունենալով, որ Որոշման մեջ բացատրական մաս առկա չէ։</w:t>
            </w:r>
          </w:p>
        </w:tc>
        <w:tc>
          <w:tcPr>
            <w:tcW w:w="7088" w:type="dxa"/>
            <w:gridSpan w:val="5"/>
            <w:tcBorders>
              <w:top w:val="outset" w:sz="6" w:space="0" w:color="auto"/>
              <w:left w:val="outset" w:sz="6" w:space="0" w:color="auto"/>
              <w:bottom w:val="outset" w:sz="6" w:space="0" w:color="auto"/>
            </w:tcBorders>
            <w:shd w:val="clear" w:color="auto" w:fill="FFFFFF"/>
          </w:tcPr>
          <w:p w:rsidR="005368D6" w:rsidRPr="006A4A06" w:rsidRDefault="005368D6" w:rsidP="005368D6">
            <w:pPr>
              <w:spacing w:line="240" w:lineRule="auto"/>
              <w:ind w:left="102"/>
              <w:jc w:val="center"/>
              <w:rPr>
                <w:rFonts w:ascii="GHEA Grapalat" w:hAnsi="GHEA Grapalat" w:cs="GHEA Grapalat"/>
                <w:b/>
                <w:bCs/>
                <w:sz w:val="23"/>
                <w:szCs w:val="23"/>
                <w:lang w:val="hy-AM"/>
              </w:rPr>
            </w:pPr>
            <w:r w:rsidRPr="006A4A06">
              <w:rPr>
                <w:rFonts w:ascii="GHEA Grapalat" w:hAnsi="GHEA Grapalat" w:cs="GHEA Grapalat"/>
                <w:b/>
                <w:bCs/>
                <w:sz w:val="23"/>
                <w:szCs w:val="23"/>
                <w:lang w:val="hy-AM"/>
              </w:rPr>
              <w:t>Ընդունվել է ի գիտություն</w:t>
            </w:r>
          </w:p>
          <w:p w:rsidR="00B043A5" w:rsidRPr="006A4A06" w:rsidRDefault="005368D6" w:rsidP="00C92B56">
            <w:pPr>
              <w:spacing w:after="0" w:line="240" w:lineRule="auto"/>
              <w:ind w:left="159"/>
              <w:jc w:val="center"/>
              <w:rPr>
                <w:rFonts w:ascii="GHEA Grapalat" w:hAnsi="GHEA Grapalat" w:cs="GHEA Grapalat"/>
                <w:color w:val="000000"/>
                <w:sz w:val="23"/>
                <w:szCs w:val="23"/>
                <w:lang w:val="hy-AM"/>
              </w:rPr>
            </w:pPr>
            <w:r w:rsidRPr="006A4A06">
              <w:rPr>
                <w:rFonts w:ascii="GHEA Grapalat" w:hAnsi="GHEA Grapalat" w:cs="GHEA Grapalat"/>
                <w:color w:val="000000"/>
                <w:sz w:val="23"/>
                <w:szCs w:val="23"/>
                <w:lang w:val="hy-AM"/>
              </w:rPr>
              <w:t xml:space="preserve">Որոշման մեջ նախկինում կատարված փոփոխություններում ևս նշվել է </w:t>
            </w:r>
            <w:r w:rsidRPr="006A4A06">
              <w:rPr>
                <w:rFonts w:ascii="GHEA Grapalat" w:hAnsi="GHEA Grapalat" w:cs="Sylfaen"/>
                <w:bCs/>
                <w:sz w:val="23"/>
                <w:szCs w:val="23"/>
                <w:lang w:val="hy-AM"/>
              </w:rPr>
              <w:t>բացատրական մաս, որն ինկորպորացիայի շրջանակներում խնդիր չի առաջացրել</w:t>
            </w:r>
            <w:r w:rsidR="00F545A5" w:rsidRPr="006A4A06">
              <w:rPr>
                <w:rFonts w:ascii="GHEA Grapalat" w:hAnsi="GHEA Grapalat" w:cs="Sylfaen"/>
                <w:bCs/>
                <w:sz w:val="23"/>
                <w:szCs w:val="23"/>
                <w:lang w:val="hy-AM"/>
              </w:rPr>
              <w:t>:</w:t>
            </w:r>
          </w:p>
        </w:tc>
      </w:tr>
      <w:tr w:rsidR="00747FF9" w:rsidRPr="006A4A06" w:rsidTr="00D32239">
        <w:trPr>
          <w:trHeight w:val="412"/>
          <w:tblCellSpacing w:w="0" w:type="dxa"/>
          <w:jc w:val="center"/>
        </w:trPr>
        <w:tc>
          <w:tcPr>
            <w:tcW w:w="9103" w:type="dxa"/>
            <w:gridSpan w:val="5"/>
            <w:vMerge w:val="restart"/>
            <w:tcBorders>
              <w:top w:val="outset" w:sz="6" w:space="0" w:color="auto"/>
              <w:right w:val="outset" w:sz="6" w:space="0" w:color="auto"/>
            </w:tcBorders>
            <w:shd w:val="clear" w:color="auto" w:fill="D9D9D9"/>
          </w:tcPr>
          <w:p w:rsidR="0044024F" w:rsidRPr="006A4A06" w:rsidRDefault="00D32239" w:rsidP="002047EB">
            <w:pPr>
              <w:spacing w:after="0" w:line="240" w:lineRule="auto"/>
              <w:ind w:left="161" w:right="48"/>
              <w:jc w:val="center"/>
              <w:rPr>
                <w:rFonts w:ascii="GHEA Grapalat" w:hAnsi="GHEA Grapalat" w:cs="GHEA Grapalat"/>
                <w:b/>
                <w:bCs/>
                <w:color w:val="000000"/>
                <w:sz w:val="23"/>
                <w:szCs w:val="23"/>
              </w:rPr>
            </w:pPr>
            <w:r w:rsidRPr="006A4A06">
              <w:rPr>
                <w:rFonts w:ascii="GHEA Grapalat" w:hAnsi="GHEA Grapalat" w:cs="GHEA Grapalat"/>
                <w:b/>
                <w:bCs/>
                <w:color w:val="000000"/>
                <w:sz w:val="23"/>
                <w:szCs w:val="23"/>
                <w:lang w:eastAsia="de-DE"/>
              </w:rPr>
              <w:t>2</w:t>
            </w:r>
            <w:r w:rsidR="0044024F" w:rsidRPr="006A4A06">
              <w:rPr>
                <w:rFonts w:ascii="GHEA Grapalat" w:hAnsi="GHEA Grapalat" w:cs="GHEA Grapalat"/>
                <w:b/>
                <w:bCs/>
                <w:color w:val="000000"/>
                <w:sz w:val="23"/>
                <w:szCs w:val="23"/>
                <w:lang w:eastAsia="de-DE"/>
              </w:rPr>
              <w:t>. Առողջապահության նախարարություն</w:t>
            </w:r>
          </w:p>
        </w:tc>
        <w:tc>
          <w:tcPr>
            <w:tcW w:w="5639" w:type="dxa"/>
            <w:tcBorders>
              <w:top w:val="outset" w:sz="6" w:space="0" w:color="auto"/>
              <w:left w:val="outset" w:sz="6" w:space="0" w:color="auto"/>
              <w:bottom w:val="outset" w:sz="6" w:space="0" w:color="auto"/>
            </w:tcBorders>
            <w:shd w:val="clear" w:color="auto" w:fill="D9D9D9"/>
          </w:tcPr>
          <w:p w:rsidR="0044024F" w:rsidRPr="006A4A06" w:rsidRDefault="00AE6D48" w:rsidP="002047EB">
            <w:pPr>
              <w:spacing w:after="0" w:line="240" w:lineRule="auto"/>
              <w:jc w:val="center"/>
              <w:rPr>
                <w:rFonts w:ascii="GHEA Grapalat" w:hAnsi="GHEA Grapalat" w:cs="GHEA Grapalat"/>
                <w:b/>
                <w:bCs/>
                <w:sz w:val="23"/>
                <w:szCs w:val="23"/>
              </w:rPr>
            </w:pPr>
            <w:r w:rsidRPr="006A4A06">
              <w:rPr>
                <w:rFonts w:ascii="GHEA Grapalat" w:hAnsi="GHEA Grapalat" w:cs="GHEA Grapalat"/>
                <w:b/>
                <w:bCs/>
                <w:sz w:val="23"/>
                <w:szCs w:val="23"/>
                <w:lang w:eastAsia="de-DE"/>
              </w:rPr>
              <w:t>2</w:t>
            </w:r>
            <w:r w:rsidR="00D32239" w:rsidRPr="006A4A06">
              <w:rPr>
                <w:rFonts w:ascii="GHEA Grapalat" w:hAnsi="GHEA Grapalat" w:cs="GHEA Grapalat"/>
                <w:b/>
                <w:bCs/>
                <w:sz w:val="23"/>
                <w:szCs w:val="23"/>
                <w:lang w:eastAsia="de-DE"/>
              </w:rPr>
              <w:t>7</w:t>
            </w:r>
            <w:r w:rsidR="0044024F" w:rsidRPr="006A4A06">
              <w:rPr>
                <w:rFonts w:ascii="GHEA Grapalat" w:hAnsi="GHEA Grapalat" w:cs="GHEA Grapalat"/>
                <w:b/>
                <w:bCs/>
                <w:sz w:val="23"/>
                <w:szCs w:val="23"/>
                <w:lang w:eastAsia="de-DE"/>
              </w:rPr>
              <w:t>.0</w:t>
            </w:r>
            <w:r w:rsidRPr="006A4A06">
              <w:rPr>
                <w:rFonts w:ascii="GHEA Grapalat" w:hAnsi="GHEA Grapalat" w:cs="GHEA Grapalat"/>
                <w:b/>
                <w:bCs/>
                <w:sz w:val="23"/>
                <w:szCs w:val="23"/>
                <w:lang w:eastAsia="de-DE"/>
              </w:rPr>
              <w:t>2</w:t>
            </w:r>
            <w:r w:rsidR="0044024F" w:rsidRPr="006A4A06">
              <w:rPr>
                <w:rFonts w:ascii="GHEA Grapalat" w:hAnsi="GHEA Grapalat" w:cs="GHEA Grapalat"/>
                <w:b/>
                <w:bCs/>
                <w:sz w:val="23"/>
                <w:szCs w:val="23"/>
                <w:lang w:eastAsia="de-DE"/>
              </w:rPr>
              <w:t>.202</w:t>
            </w:r>
            <w:r w:rsidR="00D32239" w:rsidRPr="006A4A06">
              <w:rPr>
                <w:rFonts w:ascii="GHEA Grapalat" w:hAnsi="GHEA Grapalat" w:cs="GHEA Grapalat"/>
                <w:b/>
                <w:bCs/>
                <w:sz w:val="23"/>
                <w:szCs w:val="23"/>
                <w:lang w:eastAsia="de-DE"/>
              </w:rPr>
              <w:t>6</w:t>
            </w:r>
            <w:r w:rsidR="0044024F" w:rsidRPr="006A4A06">
              <w:rPr>
                <w:rFonts w:ascii="GHEA Grapalat" w:hAnsi="GHEA Grapalat" w:cs="GHEA Grapalat"/>
                <w:b/>
                <w:bCs/>
                <w:sz w:val="23"/>
                <w:szCs w:val="23"/>
                <w:lang w:eastAsia="de-DE"/>
              </w:rPr>
              <w:t>թ.</w:t>
            </w:r>
          </w:p>
        </w:tc>
      </w:tr>
      <w:tr w:rsidR="00747FF9" w:rsidRPr="006A4A06" w:rsidTr="00D32239">
        <w:trPr>
          <w:trHeight w:val="411"/>
          <w:tblCellSpacing w:w="0" w:type="dxa"/>
          <w:jc w:val="center"/>
        </w:trPr>
        <w:tc>
          <w:tcPr>
            <w:tcW w:w="9103" w:type="dxa"/>
            <w:gridSpan w:val="5"/>
            <w:vMerge/>
            <w:tcBorders>
              <w:bottom w:val="outset" w:sz="6" w:space="0" w:color="auto"/>
              <w:right w:val="outset" w:sz="6" w:space="0" w:color="auto"/>
            </w:tcBorders>
            <w:shd w:val="clear" w:color="auto" w:fill="D9D9D9"/>
          </w:tcPr>
          <w:p w:rsidR="0044024F" w:rsidRPr="006A4A06" w:rsidRDefault="0044024F" w:rsidP="002047EB">
            <w:pPr>
              <w:spacing w:line="240" w:lineRule="auto"/>
              <w:ind w:left="161" w:right="48"/>
              <w:rPr>
                <w:rFonts w:ascii="GHEA Grapalat" w:hAnsi="GHEA Grapalat" w:cs="GHEA Grapalat"/>
                <w:b/>
                <w:bCs/>
                <w:sz w:val="23"/>
                <w:szCs w:val="23"/>
              </w:rPr>
            </w:pPr>
          </w:p>
        </w:tc>
        <w:tc>
          <w:tcPr>
            <w:tcW w:w="5639" w:type="dxa"/>
            <w:tcBorders>
              <w:top w:val="outset" w:sz="6" w:space="0" w:color="auto"/>
              <w:left w:val="outset" w:sz="6" w:space="0" w:color="auto"/>
              <w:bottom w:val="outset" w:sz="6" w:space="0" w:color="auto"/>
            </w:tcBorders>
            <w:shd w:val="clear" w:color="auto" w:fill="D9D9D9"/>
          </w:tcPr>
          <w:p w:rsidR="0044024F" w:rsidRPr="006A4A06" w:rsidRDefault="0044024F" w:rsidP="002047EB">
            <w:pPr>
              <w:spacing w:after="0" w:line="240" w:lineRule="auto"/>
              <w:jc w:val="center"/>
              <w:rPr>
                <w:rFonts w:ascii="GHEA Grapalat" w:hAnsi="GHEA Grapalat" w:cs="GHEA Grapalat"/>
                <w:b/>
                <w:bCs/>
                <w:sz w:val="23"/>
                <w:szCs w:val="23"/>
              </w:rPr>
            </w:pPr>
            <w:r w:rsidRPr="006A4A06">
              <w:rPr>
                <w:rFonts w:ascii="GHEA Grapalat" w:hAnsi="GHEA Grapalat" w:cs="GHEA Grapalat"/>
                <w:b/>
                <w:bCs/>
                <w:sz w:val="23"/>
                <w:szCs w:val="23"/>
              </w:rPr>
              <w:t xml:space="preserve">N </w:t>
            </w:r>
            <w:r w:rsidRPr="006A4A06">
              <w:rPr>
                <w:rFonts w:ascii="GHEA Grapalat" w:hAnsi="GHEA Grapalat" w:cs="GHEA Grapalat"/>
                <w:b/>
                <w:bCs/>
                <w:sz w:val="23"/>
                <w:szCs w:val="23"/>
                <w:shd w:val="clear" w:color="auto" w:fill="D9D9D9"/>
              </w:rPr>
              <w:t>ԱԱ/</w:t>
            </w:r>
            <w:r w:rsidR="00AE6D48" w:rsidRPr="006A4A06">
              <w:rPr>
                <w:rFonts w:ascii="GHEA Grapalat" w:hAnsi="GHEA Grapalat" w:cs="GHEA Grapalat"/>
                <w:b/>
                <w:bCs/>
                <w:sz w:val="23"/>
                <w:szCs w:val="23"/>
                <w:shd w:val="clear" w:color="auto" w:fill="D9D9D9"/>
              </w:rPr>
              <w:t>02.2</w:t>
            </w:r>
            <w:r w:rsidRPr="006A4A06">
              <w:rPr>
                <w:rFonts w:ascii="GHEA Grapalat" w:hAnsi="GHEA Grapalat" w:cs="GHEA Grapalat"/>
                <w:b/>
                <w:bCs/>
                <w:sz w:val="23"/>
                <w:szCs w:val="23"/>
                <w:shd w:val="clear" w:color="auto" w:fill="D9D9D9"/>
              </w:rPr>
              <w:t>/</w:t>
            </w:r>
            <w:r w:rsidR="00D32239" w:rsidRPr="006A4A06">
              <w:rPr>
                <w:rFonts w:ascii="GHEA Grapalat" w:hAnsi="GHEA Grapalat" w:cs="GHEA Grapalat"/>
                <w:b/>
                <w:bCs/>
                <w:sz w:val="23"/>
                <w:szCs w:val="23"/>
                <w:shd w:val="clear" w:color="auto" w:fill="D9D9D9"/>
              </w:rPr>
              <w:t>6</w:t>
            </w:r>
            <w:r w:rsidR="00AE6D48" w:rsidRPr="006A4A06">
              <w:rPr>
                <w:rFonts w:ascii="GHEA Grapalat" w:hAnsi="GHEA Grapalat" w:cs="GHEA Grapalat"/>
                <w:b/>
                <w:bCs/>
                <w:sz w:val="23"/>
                <w:szCs w:val="23"/>
                <w:shd w:val="clear" w:color="auto" w:fill="D9D9D9"/>
              </w:rPr>
              <w:t>2</w:t>
            </w:r>
            <w:r w:rsidR="00D32239" w:rsidRPr="006A4A06">
              <w:rPr>
                <w:rFonts w:ascii="GHEA Grapalat" w:hAnsi="GHEA Grapalat" w:cs="GHEA Grapalat"/>
                <w:b/>
                <w:bCs/>
                <w:sz w:val="23"/>
                <w:szCs w:val="23"/>
                <w:shd w:val="clear" w:color="auto" w:fill="D9D9D9"/>
              </w:rPr>
              <w:t>29</w:t>
            </w:r>
            <w:r w:rsidRPr="006A4A06">
              <w:rPr>
                <w:rFonts w:ascii="GHEA Grapalat" w:hAnsi="GHEA Grapalat" w:cs="GHEA Grapalat"/>
                <w:b/>
                <w:bCs/>
                <w:sz w:val="23"/>
                <w:szCs w:val="23"/>
                <w:shd w:val="clear" w:color="auto" w:fill="D9D9D9"/>
              </w:rPr>
              <w:t>-202</w:t>
            </w:r>
            <w:r w:rsidR="00D32239" w:rsidRPr="006A4A06">
              <w:rPr>
                <w:rFonts w:ascii="GHEA Grapalat" w:hAnsi="GHEA Grapalat" w:cs="GHEA Grapalat"/>
                <w:b/>
                <w:bCs/>
                <w:sz w:val="23"/>
                <w:szCs w:val="23"/>
                <w:shd w:val="clear" w:color="auto" w:fill="D9D9D9"/>
              </w:rPr>
              <w:t>6</w:t>
            </w:r>
          </w:p>
        </w:tc>
      </w:tr>
      <w:tr w:rsidR="00AE6D48" w:rsidRPr="006A4A06" w:rsidTr="00D32239">
        <w:trPr>
          <w:tblCellSpacing w:w="0" w:type="dxa"/>
          <w:jc w:val="center"/>
        </w:trPr>
        <w:tc>
          <w:tcPr>
            <w:tcW w:w="7677" w:type="dxa"/>
            <w:gridSpan w:val="2"/>
            <w:tcBorders>
              <w:top w:val="outset" w:sz="6" w:space="0" w:color="auto"/>
              <w:bottom w:val="outset" w:sz="6" w:space="0" w:color="auto"/>
              <w:right w:val="outset" w:sz="6" w:space="0" w:color="auto"/>
            </w:tcBorders>
            <w:shd w:val="clear" w:color="auto" w:fill="FFFFFF"/>
          </w:tcPr>
          <w:p w:rsidR="00AE6D48" w:rsidRPr="006A4A06" w:rsidRDefault="00D32239" w:rsidP="002A3490">
            <w:pPr>
              <w:spacing w:after="0" w:line="240" w:lineRule="auto"/>
              <w:ind w:left="83" w:right="184" w:firstLine="709"/>
              <w:jc w:val="both"/>
              <w:rPr>
                <w:rFonts w:ascii="GHEA Grapalat" w:hAnsi="GHEA Grapalat"/>
                <w:sz w:val="23"/>
                <w:szCs w:val="23"/>
              </w:rPr>
            </w:pPr>
            <w:r w:rsidRPr="006A4A06">
              <w:rPr>
                <w:rFonts w:ascii="GHEA Grapalat" w:hAnsi="GHEA Grapalat"/>
                <w:sz w:val="24"/>
                <w:szCs w:val="24"/>
                <w:lang w:val="hy-AM"/>
              </w:rPr>
              <w:t>«Հայաստանի Հանրապետության կառավարության 2018 թվականի ապրիլի 12-ի N 404-Ն որոշման մեջ լրացումներ և փոփոխություն կատարելու մասին» Կառավարության որոշման նախագծի շրջանակներում առաջարկվում է դիտարկել վիրավորումների և վնասվածքների հետևանքով ֆունկցիոնալության</w:t>
            </w:r>
            <w:r w:rsidRPr="006A4A06">
              <w:rPr>
                <w:rFonts w:ascii="GHEA Grapalat" w:hAnsi="GHEA Grapalat"/>
                <w:sz w:val="24"/>
                <w:szCs w:val="24"/>
                <w:lang w:val="pt-BR"/>
              </w:rPr>
              <w:t xml:space="preserve"> </w:t>
            </w:r>
            <w:r w:rsidRPr="006A4A06">
              <w:rPr>
                <w:rFonts w:ascii="GHEA Grapalat" w:hAnsi="GHEA Grapalat"/>
                <w:sz w:val="24"/>
                <w:szCs w:val="24"/>
                <w:lang w:val="hy-AM"/>
              </w:rPr>
              <w:t>որոշակի խնդիրներ ունեցող քաղաքացիներին ապաքինումից և  ֆունկցիոնալության</w:t>
            </w:r>
            <w:r w:rsidRPr="006A4A06">
              <w:rPr>
                <w:rFonts w:ascii="GHEA Grapalat" w:hAnsi="GHEA Grapalat"/>
                <w:sz w:val="24"/>
                <w:szCs w:val="24"/>
                <w:lang w:val="pt-BR"/>
              </w:rPr>
              <w:t xml:space="preserve"> </w:t>
            </w:r>
            <w:r w:rsidRPr="006A4A06">
              <w:rPr>
                <w:rFonts w:ascii="GHEA Grapalat" w:hAnsi="GHEA Grapalat"/>
                <w:sz w:val="24"/>
                <w:szCs w:val="24"/>
                <w:lang w:val="hy-AM"/>
              </w:rPr>
              <w:t>որոշակի վերականգնումից հետո պայմանագրային</w:t>
            </w:r>
            <w:r w:rsidRPr="006A4A06">
              <w:rPr>
                <w:rFonts w:ascii="GHEA Grapalat" w:hAnsi="GHEA Grapalat"/>
                <w:sz w:val="24"/>
                <w:szCs w:val="24"/>
                <w:lang w:val="pt-BR"/>
              </w:rPr>
              <w:t xml:space="preserve"> </w:t>
            </w:r>
            <w:r w:rsidRPr="006A4A06">
              <w:rPr>
                <w:rFonts w:ascii="GHEA Grapalat" w:hAnsi="GHEA Grapalat"/>
                <w:sz w:val="24"/>
                <w:szCs w:val="24"/>
                <w:lang w:val="hy-AM"/>
              </w:rPr>
              <w:t>զինվորական</w:t>
            </w:r>
            <w:r w:rsidRPr="006A4A06">
              <w:rPr>
                <w:rFonts w:ascii="GHEA Grapalat" w:hAnsi="GHEA Grapalat"/>
                <w:sz w:val="24"/>
                <w:szCs w:val="24"/>
                <w:lang w:val="pt-BR"/>
              </w:rPr>
              <w:t xml:space="preserve"> </w:t>
            </w:r>
            <w:r w:rsidRPr="006A4A06">
              <w:rPr>
                <w:rFonts w:ascii="GHEA Grapalat" w:hAnsi="GHEA Grapalat"/>
                <w:sz w:val="24"/>
                <w:szCs w:val="24"/>
                <w:lang w:val="hy-AM"/>
              </w:rPr>
              <w:t xml:space="preserve">ծառայության ներգրավելու դեպքում ծառայության համապատասխան պայմաններ ապահովելու հանգամանքը՝ հետագայում նշված քաղաքացիների առողջական վիճակի վատթարացումը կանխելու նպատակով: </w:t>
            </w:r>
          </w:p>
        </w:tc>
        <w:tc>
          <w:tcPr>
            <w:tcW w:w="7065" w:type="dxa"/>
            <w:gridSpan w:val="4"/>
            <w:tcBorders>
              <w:top w:val="outset" w:sz="6" w:space="0" w:color="auto"/>
              <w:left w:val="outset" w:sz="6" w:space="0" w:color="auto"/>
              <w:bottom w:val="outset" w:sz="6" w:space="0" w:color="auto"/>
            </w:tcBorders>
            <w:shd w:val="clear" w:color="auto" w:fill="FFFFFF"/>
          </w:tcPr>
          <w:p w:rsidR="007D5E2B" w:rsidRPr="006A4A06" w:rsidRDefault="005F0ED6" w:rsidP="00DE1675">
            <w:pPr>
              <w:spacing w:line="240" w:lineRule="auto"/>
              <w:ind w:left="102"/>
              <w:jc w:val="center"/>
              <w:rPr>
                <w:rFonts w:ascii="GHEA Grapalat" w:hAnsi="GHEA Grapalat" w:cs="GHEA Grapalat"/>
                <w:b/>
                <w:bCs/>
                <w:sz w:val="23"/>
                <w:szCs w:val="23"/>
                <w:lang w:val="hy-AM"/>
              </w:rPr>
            </w:pPr>
            <w:r w:rsidRPr="006A4A06">
              <w:rPr>
                <w:rFonts w:ascii="GHEA Grapalat" w:hAnsi="GHEA Grapalat" w:cs="GHEA Grapalat"/>
                <w:b/>
                <w:bCs/>
                <w:sz w:val="23"/>
                <w:szCs w:val="23"/>
                <w:lang w:val="ru-RU"/>
              </w:rPr>
              <w:t>Ընդունվել</w:t>
            </w:r>
            <w:r w:rsidRPr="006A4A06">
              <w:rPr>
                <w:rFonts w:ascii="GHEA Grapalat" w:hAnsi="GHEA Grapalat" w:cs="GHEA Grapalat"/>
                <w:b/>
                <w:bCs/>
                <w:sz w:val="23"/>
                <w:szCs w:val="23"/>
              </w:rPr>
              <w:t xml:space="preserve"> </w:t>
            </w:r>
            <w:r w:rsidRPr="006A4A06">
              <w:rPr>
                <w:rFonts w:ascii="GHEA Grapalat" w:hAnsi="GHEA Grapalat" w:cs="GHEA Grapalat"/>
                <w:b/>
                <w:bCs/>
                <w:sz w:val="23"/>
                <w:szCs w:val="23"/>
                <w:lang w:val="ru-RU"/>
              </w:rPr>
              <w:t>է</w:t>
            </w:r>
            <w:r w:rsidRPr="006A4A06">
              <w:rPr>
                <w:rFonts w:ascii="GHEA Grapalat" w:hAnsi="GHEA Grapalat" w:cs="GHEA Grapalat"/>
                <w:b/>
                <w:bCs/>
                <w:sz w:val="23"/>
                <w:szCs w:val="23"/>
                <w:lang w:val="hy-AM"/>
              </w:rPr>
              <w:t xml:space="preserve"> ի գիտություն</w:t>
            </w:r>
          </w:p>
          <w:p w:rsidR="005F0ED6" w:rsidRPr="006A4A06" w:rsidRDefault="005F0ED6" w:rsidP="00DE1675">
            <w:pPr>
              <w:spacing w:line="240" w:lineRule="auto"/>
              <w:ind w:left="102"/>
              <w:jc w:val="center"/>
              <w:rPr>
                <w:rFonts w:ascii="GHEA Grapalat" w:hAnsi="GHEA Grapalat" w:cs="GHEA Grapalat"/>
                <w:sz w:val="23"/>
                <w:szCs w:val="23"/>
                <w:lang w:val="hy-AM"/>
              </w:rPr>
            </w:pPr>
            <w:r w:rsidRPr="006A4A06">
              <w:rPr>
                <w:rFonts w:ascii="GHEA Grapalat" w:hAnsi="GHEA Grapalat" w:cs="GHEA Grapalat"/>
                <w:sz w:val="23"/>
                <w:szCs w:val="23"/>
                <w:lang w:val="hy-AM"/>
              </w:rPr>
              <w:t>ՀՀ կառավարության 12.04.2018թ. N 405-Ն որոշման 1-ին հավելվածի 129-րդ կետով սահմանված է համապատասխան կարգավիճակ ունեցող զինծառայողների համար անհրաժեշտ ծառայության պայմաններ ապահովելու պահանջը:</w:t>
            </w:r>
          </w:p>
        </w:tc>
      </w:tr>
      <w:tr w:rsidR="00747FF9" w:rsidRPr="006A4A06" w:rsidTr="00D32239">
        <w:trPr>
          <w:trHeight w:val="416"/>
          <w:tblCellSpacing w:w="0" w:type="dxa"/>
          <w:jc w:val="center"/>
        </w:trPr>
        <w:tc>
          <w:tcPr>
            <w:tcW w:w="9103" w:type="dxa"/>
            <w:gridSpan w:val="5"/>
            <w:vMerge w:val="restart"/>
            <w:tcBorders>
              <w:top w:val="outset" w:sz="6" w:space="0" w:color="auto"/>
              <w:right w:val="outset" w:sz="6" w:space="0" w:color="auto"/>
            </w:tcBorders>
            <w:shd w:val="clear" w:color="auto" w:fill="D9D9D9"/>
          </w:tcPr>
          <w:p w:rsidR="0044024F" w:rsidRPr="006A4A06" w:rsidRDefault="00D32239" w:rsidP="002047EB">
            <w:pPr>
              <w:spacing w:line="240" w:lineRule="auto"/>
              <w:ind w:left="161" w:right="48"/>
              <w:jc w:val="center"/>
              <w:rPr>
                <w:rFonts w:ascii="GHEA Grapalat" w:hAnsi="GHEA Grapalat" w:cs="GHEA Grapalat"/>
                <w:b/>
                <w:bCs/>
                <w:sz w:val="23"/>
                <w:szCs w:val="23"/>
              </w:rPr>
            </w:pPr>
            <w:r w:rsidRPr="006A4A06">
              <w:rPr>
                <w:rFonts w:ascii="GHEA Grapalat" w:hAnsi="GHEA Grapalat"/>
                <w:b/>
                <w:bCs/>
                <w:color w:val="000000"/>
                <w:sz w:val="23"/>
                <w:szCs w:val="23"/>
                <w:lang w:eastAsia="de-DE"/>
              </w:rPr>
              <w:t>3</w:t>
            </w:r>
            <w:r w:rsidR="0044024F" w:rsidRPr="006A4A06">
              <w:rPr>
                <w:rFonts w:ascii="GHEA Grapalat" w:hAnsi="GHEA Grapalat" w:cs="GHEA Grapalat"/>
                <w:b/>
                <w:bCs/>
                <w:color w:val="000000"/>
                <w:sz w:val="23"/>
                <w:szCs w:val="23"/>
                <w:lang w:eastAsia="de-DE"/>
              </w:rPr>
              <w:t xml:space="preserve">. </w:t>
            </w:r>
            <w:r w:rsidR="00567901" w:rsidRPr="006A4A06">
              <w:rPr>
                <w:rFonts w:ascii="GHEA Grapalat" w:hAnsi="GHEA Grapalat" w:cs="GHEA Grapalat"/>
                <w:b/>
                <w:bCs/>
                <w:color w:val="000000"/>
                <w:sz w:val="23"/>
                <w:szCs w:val="23"/>
                <w:lang w:eastAsia="de-DE"/>
              </w:rPr>
              <w:t xml:space="preserve">Աշխատանքի և սոցիալական հարցերի </w:t>
            </w:r>
            <w:r w:rsidR="0044024F" w:rsidRPr="006A4A06">
              <w:rPr>
                <w:rFonts w:ascii="GHEA Grapalat" w:hAnsi="GHEA Grapalat" w:cs="GHEA Grapalat"/>
                <w:b/>
                <w:bCs/>
                <w:color w:val="000000"/>
                <w:sz w:val="23"/>
                <w:szCs w:val="23"/>
                <w:lang w:eastAsia="de-DE"/>
              </w:rPr>
              <w:t>նախարարություն</w:t>
            </w:r>
          </w:p>
        </w:tc>
        <w:tc>
          <w:tcPr>
            <w:tcW w:w="5639" w:type="dxa"/>
            <w:tcBorders>
              <w:top w:val="outset" w:sz="6" w:space="0" w:color="auto"/>
              <w:left w:val="outset" w:sz="6" w:space="0" w:color="auto"/>
              <w:bottom w:val="outset" w:sz="6" w:space="0" w:color="auto"/>
            </w:tcBorders>
            <w:shd w:val="clear" w:color="auto" w:fill="D9D9D9"/>
          </w:tcPr>
          <w:p w:rsidR="0044024F" w:rsidRPr="006A4A06" w:rsidRDefault="0069178E" w:rsidP="002047EB">
            <w:pPr>
              <w:spacing w:line="240" w:lineRule="auto"/>
              <w:ind w:left="102"/>
              <w:jc w:val="center"/>
              <w:rPr>
                <w:rFonts w:ascii="GHEA Grapalat" w:hAnsi="GHEA Grapalat" w:cs="GHEA Grapalat"/>
                <w:b/>
                <w:bCs/>
                <w:sz w:val="23"/>
                <w:szCs w:val="23"/>
              </w:rPr>
            </w:pPr>
            <w:r w:rsidRPr="006A4A06">
              <w:rPr>
                <w:rFonts w:ascii="GHEA Grapalat" w:hAnsi="GHEA Grapalat" w:cs="GHEA Grapalat"/>
                <w:b/>
                <w:bCs/>
                <w:sz w:val="23"/>
                <w:szCs w:val="23"/>
              </w:rPr>
              <w:t>05.03.2026թ.</w:t>
            </w:r>
          </w:p>
        </w:tc>
      </w:tr>
      <w:tr w:rsidR="00747FF9" w:rsidRPr="006A4A06" w:rsidTr="00D32239">
        <w:trPr>
          <w:trHeight w:val="478"/>
          <w:tblCellSpacing w:w="0" w:type="dxa"/>
          <w:jc w:val="center"/>
        </w:trPr>
        <w:tc>
          <w:tcPr>
            <w:tcW w:w="9103" w:type="dxa"/>
            <w:gridSpan w:val="5"/>
            <w:vMerge/>
            <w:tcBorders>
              <w:bottom w:val="outset" w:sz="6" w:space="0" w:color="auto"/>
              <w:right w:val="outset" w:sz="6" w:space="0" w:color="auto"/>
            </w:tcBorders>
            <w:shd w:val="clear" w:color="auto" w:fill="D9D9D9"/>
          </w:tcPr>
          <w:p w:rsidR="0044024F" w:rsidRPr="006A4A06" w:rsidRDefault="0044024F" w:rsidP="002047EB">
            <w:pPr>
              <w:spacing w:line="240" w:lineRule="auto"/>
              <w:ind w:left="161"/>
              <w:jc w:val="both"/>
              <w:rPr>
                <w:rFonts w:ascii="GHEA Grapalat" w:hAnsi="GHEA Grapalat" w:cs="GHEA Grapalat"/>
                <w:b/>
                <w:bCs/>
                <w:sz w:val="23"/>
                <w:szCs w:val="23"/>
                <w:lang w:val="ru-RU"/>
              </w:rPr>
            </w:pPr>
          </w:p>
        </w:tc>
        <w:tc>
          <w:tcPr>
            <w:tcW w:w="5639" w:type="dxa"/>
            <w:tcBorders>
              <w:top w:val="outset" w:sz="6" w:space="0" w:color="auto"/>
              <w:left w:val="outset" w:sz="6" w:space="0" w:color="auto"/>
              <w:bottom w:val="outset" w:sz="6" w:space="0" w:color="auto"/>
            </w:tcBorders>
            <w:shd w:val="clear" w:color="auto" w:fill="D9D9D9"/>
          </w:tcPr>
          <w:p w:rsidR="0044024F" w:rsidRPr="006A4A06" w:rsidRDefault="0069178E" w:rsidP="002047EB">
            <w:pPr>
              <w:spacing w:line="240" w:lineRule="auto"/>
              <w:ind w:left="102"/>
              <w:jc w:val="center"/>
              <w:rPr>
                <w:rFonts w:ascii="GHEA Grapalat" w:hAnsi="GHEA Grapalat" w:cs="GHEA Grapalat"/>
                <w:b/>
                <w:bCs/>
                <w:sz w:val="23"/>
                <w:szCs w:val="23"/>
              </w:rPr>
            </w:pPr>
            <w:r w:rsidRPr="006A4A06">
              <w:rPr>
                <w:rFonts w:ascii="GHEA Grapalat" w:hAnsi="GHEA Grapalat" w:cs="GHEA Grapalat"/>
                <w:b/>
                <w:bCs/>
                <w:sz w:val="23"/>
                <w:szCs w:val="23"/>
              </w:rPr>
              <w:t>N ԱԹ//8154-2026</w:t>
            </w:r>
          </w:p>
        </w:tc>
      </w:tr>
      <w:tr w:rsidR="0069178E" w:rsidRPr="006A4A06" w:rsidTr="00D32239">
        <w:trPr>
          <w:tblCellSpacing w:w="0" w:type="dxa"/>
          <w:jc w:val="center"/>
        </w:trPr>
        <w:tc>
          <w:tcPr>
            <w:tcW w:w="7726" w:type="dxa"/>
            <w:gridSpan w:val="3"/>
            <w:tcBorders>
              <w:top w:val="outset" w:sz="6" w:space="0" w:color="auto"/>
              <w:bottom w:val="outset" w:sz="6" w:space="0" w:color="auto"/>
              <w:right w:val="outset" w:sz="6" w:space="0" w:color="auto"/>
            </w:tcBorders>
            <w:shd w:val="clear" w:color="auto" w:fill="FFFFFF"/>
          </w:tcPr>
          <w:p w:rsidR="0069178E" w:rsidRDefault="0069178E" w:rsidP="0069178E">
            <w:pPr>
              <w:spacing w:line="240" w:lineRule="auto"/>
              <w:jc w:val="both"/>
              <w:rPr>
                <w:rFonts w:ascii="GHEA Grapalat" w:hAnsi="GHEA Grapalat" w:cs="GHEA Grapalat"/>
                <w:sz w:val="23"/>
                <w:szCs w:val="23"/>
                <w:lang w:val="ru-RU"/>
              </w:rPr>
            </w:pPr>
            <w:r w:rsidRPr="006A4A06">
              <w:rPr>
                <w:rFonts w:ascii="GHEA Grapalat" w:hAnsi="GHEA Grapalat" w:cs="GHEA Grapalat"/>
                <w:sz w:val="23"/>
                <w:szCs w:val="23"/>
                <w:lang w:val="ru-RU"/>
              </w:rPr>
              <w:t>Դիտողություներ և առաջարկություններ չկան:</w:t>
            </w:r>
          </w:p>
          <w:p w:rsidR="005A79A9" w:rsidRPr="006A4A06" w:rsidRDefault="005A79A9" w:rsidP="0069178E">
            <w:pPr>
              <w:spacing w:line="240" w:lineRule="auto"/>
              <w:jc w:val="both"/>
              <w:rPr>
                <w:rFonts w:ascii="GHEA Grapalat" w:hAnsi="GHEA Grapalat" w:cs="GHEA Grapalat"/>
                <w:sz w:val="23"/>
                <w:szCs w:val="23"/>
                <w:lang w:val="hy-AM"/>
              </w:rPr>
            </w:pPr>
          </w:p>
        </w:tc>
        <w:tc>
          <w:tcPr>
            <w:tcW w:w="7016" w:type="dxa"/>
            <w:gridSpan w:val="3"/>
            <w:tcBorders>
              <w:top w:val="outset" w:sz="6" w:space="0" w:color="auto"/>
              <w:left w:val="outset" w:sz="6" w:space="0" w:color="auto"/>
              <w:bottom w:val="outset" w:sz="6" w:space="0" w:color="auto"/>
            </w:tcBorders>
            <w:shd w:val="clear" w:color="auto" w:fill="FFFFFF"/>
          </w:tcPr>
          <w:p w:rsidR="0069178E" w:rsidRPr="006A4A06" w:rsidRDefault="0069178E" w:rsidP="0069178E">
            <w:pPr>
              <w:spacing w:line="240" w:lineRule="auto"/>
              <w:ind w:left="102"/>
              <w:jc w:val="center"/>
              <w:rPr>
                <w:rFonts w:ascii="GHEA Grapalat" w:hAnsi="GHEA Grapalat" w:cs="GHEA Grapalat"/>
                <w:sz w:val="23"/>
                <w:szCs w:val="23"/>
                <w:lang w:val="ru-RU"/>
              </w:rPr>
            </w:pPr>
            <w:r w:rsidRPr="006A4A06">
              <w:rPr>
                <w:rFonts w:ascii="GHEA Grapalat" w:hAnsi="GHEA Grapalat" w:cs="GHEA Grapalat"/>
                <w:b/>
                <w:bCs/>
                <w:sz w:val="23"/>
                <w:szCs w:val="23"/>
                <w:lang w:val="ru-RU"/>
              </w:rPr>
              <w:t>Ընդունվել է</w:t>
            </w:r>
          </w:p>
        </w:tc>
      </w:tr>
      <w:tr w:rsidR="00E41907" w:rsidRPr="006A4A06" w:rsidTr="00D32239">
        <w:trPr>
          <w:trHeight w:val="410"/>
          <w:tblCellSpacing w:w="0" w:type="dxa"/>
          <w:jc w:val="center"/>
        </w:trPr>
        <w:tc>
          <w:tcPr>
            <w:tcW w:w="9103" w:type="dxa"/>
            <w:gridSpan w:val="5"/>
            <w:vMerge w:val="restart"/>
            <w:tcBorders>
              <w:top w:val="outset" w:sz="6" w:space="0" w:color="auto"/>
              <w:right w:val="outset" w:sz="6" w:space="0" w:color="auto"/>
            </w:tcBorders>
            <w:shd w:val="clear" w:color="auto" w:fill="D9D9D9"/>
          </w:tcPr>
          <w:p w:rsidR="00E41907" w:rsidRPr="006A4A06" w:rsidRDefault="00D32239" w:rsidP="002047EB">
            <w:pPr>
              <w:spacing w:line="240" w:lineRule="auto"/>
              <w:ind w:left="161"/>
              <w:jc w:val="center"/>
              <w:rPr>
                <w:rFonts w:ascii="GHEA Grapalat" w:hAnsi="GHEA Grapalat" w:cs="GHEA Grapalat"/>
                <w:b/>
                <w:bCs/>
                <w:color w:val="000000"/>
                <w:sz w:val="23"/>
                <w:szCs w:val="23"/>
                <w:lang w:eastAsia="de-DE"/>
              </w:rPr>
            </w:pPr>
            <w:bookmarkStart w:id="1" w:name="_Hlk226636178"/>
            <w:r w:rsidRPr="006A4A06">
              <w:rPr>
                <w:rFonts w:ascii="GHEA Grapalat" w:hAnsi="GHEA Grapalat" w:cs="GHEA Grapalat"/>
                <w:b/>
                <w:bCs/>
                <w:color w:val="000000"/>
                <w:sz w:val="23"/>
                <w:szCs w:val="23"/>
                <w:lang w:eastAsia="de-DE"/>
              </w:rPr>
              <w:t>4</w:t>
            </w:r>
            <w:r w:rsidR="00E41907" w:rsidRPr="006A4A06">
              <w:rPr>
                <w:rFonts w:ascii="GHEA Grapalat" w:hAnsi="GHEA Grapalat" w:cs="GHEA Grapalat"/>
                <w:b/>
                <w:bCs/>
                <w:color w:val="000000"/>
                <w:sz w:val="23"/>
                <w:szCs w:val="23"/>
                <w:lang w:eastAsia="de-DE"/>
              </w:rPr>
              <w:t>. Ֆինանսների նախարարություն</w:t>
            </w:r>
          </w:p>
        </w:tc>
        <w:tc>
          <w:tcPr>
            <w:tcW w:w="5639" w:type="dxa"/>
            <w:tcBorders>
              <w:top w:val="outset" w:sz="6" w:space="0" w:color="auto"/>
              <w:left w:val="outset" w:sz="6" w:space="0" w:color="auto"/>
              <w:bottom w:val="outset" w:sz="6" w:space="0" w:color="auto"/>
            </w:tcBorders>
            <w:shd w:val="clear" w:color="auto" w:fill="D9D9D9"/>
          </w:tcPr>
          <w:p w:rsidR="00E41907" w:rsidRPr="006A4A06" w:rsidRDefault="001138E8" w:rsidP="00C75FB3">
            <w:pPr>
              <w:tabs>
                <w:tab w:val="left" w:pos="2010"/>
                <w:tab w:val="center" w:pos="2819"/>
              </w:tabs>
              <w:spacing w:line="240" w:lineRule="auto"/>
              <w:ind w:left="102"/>
              <w:jc w:val="center"/>
              <w:rPr>
                <w:rFonts w:ascii="GHEA Grapalat" w:hAnsi="GHEA Grapalat" w:cs="GHEA Grapalat"/>
                <w:b/>
                <w:bCs/>
                <w:color w:val="000000"/>
                <w:sz w:val="23"/>
                <w:szCs w:val="23"/>
                <w:lang w:eastAsia="de-DE"/>
              </w:rPr>
            </w:pPr>
            <w:r w:rsidRPr="006A4A06">
              <w:rPr>
                <w:rFonts w:ascii="GHEA Grapalat" w:hAnsi="GHEA Grapalat" w:cs="GHEA Grapalat"/>
                <w:b/>
                <w:bCs/>
                <w:color w:val="000000"/>
                <w:sz w:val="23"/>
                <w:szCs w:val="23"/>
                <w:lang w:eastAsia="de-DE"/>
              </w:rPr>
              <w:t>02.03.2026թ.</w:t>
            </w:r>
          </w:p>
        </w:tc>
      </w:tr>
      <w:tr w:rsidR="00E41907" w:rsidRPr="006A4A06" w:rsidTr="00D32239">
        <w:trPr>
          <w:tblCellSpacing w:w="0" w:type="dxa"/>
          <w:jc w:val="center"/>
        </w:trPr>
        <w:tc>
          <w:tcPr>
            <w:tcW w:w="9103" w:type="dxa"/>
            <w:gridSpan w:val="5"/>
            <w:vMerge/>
            <w:tcBorders>
              <w:right w:val="outset" w:sz="6" w:space="0" w:color="auto"/>
            </w:tcBorders>
            <w:shd w:val="clear" w:color="auto" w:fill="D9D9D9"/>
          </w:tcPr>
          <w:p w:rsidR="00E41907" w:rsidRPr="006A4A06" w:rsidRDefault="00E41907" w:rsidP="002047EB">
            <w:pPr>
              <w:spacing w:line="240" w:lineRule="auto"/>
              <w:ind w:left="161"/>
              <w:jc w:val="center"/>
              <w:rPr>
                <w:rFonts w:ascii="GHEA Grapalat" w:hAnsi="GHEA Grapalat" w:cs="GHEA Grapalat"/>
                <w:b/>
                <w:bCs/>
                <w:color w:val="000000"/>
                <w:sz w:val="23"/>
                <w:szCs w:val="23"/>
                <w:lang w:eastAsia="de-DE"/>
              </w:rPr>
            </w:pPr>
          </w:p>
        </w:tc>
        <w:tc>
          <w:tcPr>
            <w:tcW w:w="5639" w:type="dxa"/>
            <w:tcBorders>
              <w:top w:val="outset" w:sz="6" w:space="0" w:color="auto"/>
              <w:left w:val="outset" w:sz="6" w:space="0" w:color="auto"/>
              <w:bottom w:val="outset" w:sz="6" w:space="0" w:color="auto"/>
            </w:tcBorders>
            <w:shd w:val="clear" w:color="auto" w:fill="D9D9D9"/>
          </w:tcPr>
          <w:p w:rsidR="00E41907" w:rsidRPr="006A4A06" w:rsidRDefault="001138E8" w:rsidP="002047EB">
            <w:pPr>
              <w:spacing w:line="240" w:lineRule="auto"/>
              <w:ind w:left="102"/>
              <w:jc w:val="center"/>
              <w:rPr>
                <w:rFonts w:ascii="GHEA Grapalat" w:hAnsi="GHEA Grapalat" w:cs="GHEA Grapalat"/>
                <w:b/>
                <w:bCs/>
                <w:color w:val="000000"/>
                <w:sz w:val="23"/>
                <w:szCs w:val="23"/>
                <w:lang w:eastAsia="de-DE"/>
              </w:rPr>
            </w:pPr>
            <w:r w:rsidRPr="006A4A06">
              <w:rPr>
                <w:rFonts w:ascii="GHEA Grapalat" w:hAnsi="GHEA Grapalat" w:cs="GHEA Grapalat"/>
                <w:b/>
                <w:bCs/>
                <w:color w:val="000000"/>
                <w:sz w:val="23"/>
                <w:szCs w:val="23"/>
                <w:lang w:eastAsia="de-DE"/>
              </w:rPr>
              <w:t>N 01/11-1/4913-2026</w:t>
            </w:r>
          </w:p>
        </w:tc>
      </w:tr>
      <w:tr w:rsidR="00C75FB3" w:rsidRPr="006A4A06" w:rsidTr="00C3420A">
        <w:trPr>
          <w:tblCellSpacing w:w="0" w:type="dxa"/>
          <w:jc w:val="center"/>
        </w:trPr>
        <w:tc>
          <w:tcPr>
            <w:tcW w:w="7851" w:type="dxa"/>
            <w:gridSpan w:val="4"/>
            <w:tcBorders>
              <w:top w:val="outset" w:sz="6" w:space="0" w:color="auto"/>
              <w:bottom w:val="outset" w:sz="6" w:space="0" w:color="auto"/>
              <w:right w:val="outset" w:sz="6" w:space="0" w:color="auto"/>
            </w:tcBorders>
          </w:tcPr>
          <w:p w:rsidR="00C95B9D" w:rsidRPr="006A4A06" w:rsidRDefault="00C75FB3" w:rsidP="0039785B">
            <w:pPr>
              <w:spacing w:line="240" w:lineRule="auto"/>
              <w:ind w:left="161"/>
              <w:jc w:val="both"/>
              <w:rPr>
                <w:rFonts w:ascii="GHEA Grapalat" w:hAnsi="GHEA Grapalat" w:cs="GHEA Grapalat"/>
                <w:sz w:val="23"/>
                <w:szCs w:val="23"/>
                <w:lang w:val="ru-RU"/>
              </w:rPr>
            </w:pPr>
            <w:r w:rsidRPr="006A4A06">
              <w:rPr>
                <w:rFonts w:ascii="GHEA Grapalat" w:hAnsi="GHEA Grapalat" w:cs="GHEA Grapalat"/>
                <w:sz w:val="23"/>
                <w:szCs w:val="23"/>
                <w:lang w:val="ru-RU"/>
              </w:rPr>
              <w:t>Դիտողություներ և առաջարկություններ չկան:</w:t>
            </w:r>
          </w:p>
          <w:p w:rsidR="00C95B9D" w:rsidRPr="006A4A06" w:rsidRDefault="00C95B9D" w:rsidP="0039785B">
            <w:pPr>
              <w:spacing w:line="240" w:lineRule="auto"/>
              <w:ind w:left="161"/>
              <w:jc w:val="both"/>
              <w:rPr>
                <w:rFonts w:ascii="GHEA Grapalat" w:hAnsi="GHEA Grapalat" w:cs="GHEA Grapalat"/>
                <w:sz w:val="23"/>
                <w:szCs w:val="23"/>
                <w:lang w:val="ru-RU"/>
              </w:rPr>
            </w:pPr>
          </w:p>
        </w:tc>
        <w:tc>
          <w:tcPr>
            <w:tcW w:w="6891" w:type="dxa"/>
            <w:gridSpan w:val="2"/>
            <w:tcBorders>
              <w:top w:val="outset" w:sz="6" w:space="0" w:color="auto"/>
              <w:left w:val="outset" w:sz="6" w:space="0" w:color="auto"/>
              <w:bottom w:val="outset" w:sz="6" w:space="0" w:color="auto"/>
            </w:tcBorders>
          </w:tcPr>
          <w:p w:rsidR="00C75FB3" w:rsidRPr="006A4A06" w:rsidRDefault="00C75FB3" w:rsidP="0039785B">
            <w:pPr>
              <w:spacing w:line="240" w:lineRule="auto"/>
              <w:ind w:left="102"/>
              <w:jc w:val="center"/>
              <w:rPr>
                <w:rFonts w:ascii="GHEA Grapalat" w:hAnsi="GHEA Grapalat" w:cs="GHEA Grapalat"/>
                <w:sz w:val="23"/>
                <w:szCs w:val="23"/>
              </w:rPr>
            </w:pPr>
            <w:r w:rsidRPr="006A4A06">
              <w:rPr>
                <w:rFonts w:ascii="GHEA Grapalat" w:hAnsi="GHEA Grapalat" w:cs="GHEA Grapalat"/>
                <w:b/>
                <w:bCs/>
                <w:sz w:val="23"/>
                <w:szCs w:val="23"/>
                <w:lang w:val="ru-RU"/>
              </w:rPr>
              <w:t>Ընդունվել է</w:t>
            </w:r>
          </w:p>
        </w:tc>
      </w:tr>
      <w:tr w:rsidR="00C3420A" w:rsidRPr="006A4A06">
        <w:trPr>
          <w:trHeight w:val="410"/>
          <w:tblCellSpacing w:w="0" w:type="dxa"/>
          <w:jc w:val="center"/>
        </w:trPr>
        <w:tc>
          <w:tcPr>
            <w:tcW w:w="9103" w:type="dxa"/>
            <w:gridSpan w:val="5"/>
            <w:vMerge w:val="restart"/>
            <w:tcBorders>
              <w:top w:val="outset" w:sz="6" w:space="0" w:color="auto"/>
              <w:right w:val="outset" w:sz="6" w:space="0" w:color="auto"/>
            </w:tcBorders>
            <w:shd w:val="clear" w:color="auto" w:fill="D9D9D9"/>
          </w:tcPr>
          <w:p w:rsidR="00C3420A" w:rsidRPr="006A4A06" w:rsidRDefault="00C3420A">
            <w:pPr>
              <w:spacing w:line="240" w:lineRule="auto"/>
              <w:ind w:left="161"/>
              <w:jc w:val="center"/>
              <w:rPr>
                <w:rFonts w:ascii="GHEA Grapalat" w:hAnsi="GHEA Grapalat" w:cs="GHEA Grapalat"/>
                <w:b/>
                <w:bCs/>
                <w:color w:val="000000"/>
                <w:sz w:val="23"/>
                <w:szCs w:val="23"/>
                <w:lang w:eastAsia="de-DE"/>
              </w:rPr>
            </w:pPr>
            <w:bookmarkStart w:id="2" w:name="_Hlk226636925"/>
            <w:bookmarkEnd w:id="1"/>
            <w:r w:rsidRPr="006A4A06">
              <w:rPr>
                <w:rFonts w:ascii="GHEA Grapalat" w:hAnsi="GHEA Grapalat" w:cs="GHEA Grapalat"/>
                <w:b/>
                <w:bCs/>
                <w:color w:val="000000"/>
                <w:sz w:val="23"/>
                <w:szCs w:val="23"/>
                <w:lang w:eastAsia="de-DE"/>
              </w:rPr>
              <w:t>5. Վարչապտի աշխատակազմի սոցիալական հարցերի վարչություն</w:t>
            </w:r>
          </w:p>
        </w:tc>
        <w:tc>
          <w:tcPr>
            <w:tcW w:w="5639" w:type="dxa"/>
            <w:tcBorders>
              <w:top w:val="outset" w:sz="6" w:space="0" w:color="auto"/>
              <w:left w:val="outset" w:sz="6" w:space="0" w:color="auto"/>
              <w:bottom w:val="outset" w:sz="6" w:space="0" w:color="auto"/>
            </w:tcBorders>
            <w:shd w:val="clear" w:color="auto" w:fill="D9D9D9"/>
          </w:tcPr>
          <w:p w:rsidR="00C3420A" w:rsidRPr="006A4A06" w:rsidRDefault="00C3420A">
            <w:pPr>
              <w:tabs>
                <w:tab w:val="left" w:pos="2010"/>
                <w:tab w:val="center" w:pos="2819"/>
              </w:tabs>
              <w:spacing w:line="240" w:lineRule="auto"/>
              <w:ind w:left="102"/>
              <w:jc w:val="center"/>
              <w:rPr>
                <w:rFonts w:ascii="GHEA Grapalat" w:hAnsi="GHEA Grapalat" w:cs="GHEA Grapalat"/>
                <w:b/>
                <w:bCs/>
                <w:color w:val="000000"/>
                <w:sz w:val="23"/>
                <w:szCs w:val="23"/>
                <w:lang w:eastAsia="de-DE"/>
              </w:rPr>
            </w:pPr>
            <w:r w:rsidRPr="006A4A06">
              <w:rPr>
                <w:rFonts w:ascii="GHEA Grapalat" w:hAnsi="GHEA Grapalat" w:cs="GHEA Grapalat"/>
                <w:b/>
                <w:bCs/>
                <w:color w:val="000000"/>
                <w:sz w:val="23"/>
                <w:szCs w:val="23"/>
                <w:lang w:eastAsia="de-DE"/>
              </w:rPr>
              <w:t>0</w:t>
            </w:r>
            <w:r w:rsidR="0073770C" w:rsidRPr="006A4A06">
              <w:rPr>
                <w:rFonts w:ascii="GHEA Grapalat" w:hAnsi="GHEA Grapalat" w:cs="GHEA Grapalat"/>
                <w:b/>
                <w:bCs/>
                <w:color w:val="000000"/>
                <w:sz w:val="23"/>
                <w:szCs w:val="23"/>
                <w:lang w:eastAsia="de-DE"/>
              </w:rPr>
              <w:t>9</w:t>
            </w:r>
            <w:r w:rsidRPr="006A4A06">
              <w:rPr>
                <w:rFonts w:ascii="GHEA Grapalat" w:hAnsi="GHEA Grapalat" w:cs="GHEA Grapalat"/>
                <w:b/>
                <w:bCs/>
                <w:color w:val="000000"/>
                <w:sz w:val="23"/>
                <w:szCs w:val="23"/>
                <w:lang w:eastAsia="de-DE"/>
              </w:rPr>
              <w:t>.0</w:t>
            </w:r>
            <w:r w:rsidR="0073770C" w:rsidRPr="006A4A06">
              <w:rPr>
                <w:rFonts w:ascii="GHEA Grapalat" w:hAnsi="GHEA Grapalat" w:cs="GHEA Grapalat"/>
                <w:b/>
                <w:bCs/>
                <w:color w:val="000000"/>
                <w:sz w:val="23"/>
                <w:szCs w:val="23"/>
                <w:lang w:eastAsia="de-DE"/>
              </w:rPr>
              <w:t>4</w:t>
            </w:r>
            <w:r w:rsidRPr="006A4A06">
              <w:rPr>
                <w:rFonts w:ascii="GHEA Grapalat" w:hAnsi="GHEA Grapalat" w:cs="GHEA Grapalat"/>
                <w:b/>
                <w:bCs/>
                <w:color w:val="000000"/>
                <w:sz w:val="23"/>
                <w:szCs w:val="23"/>
                <w:lang w:eastAsia="de-DE"/>
              </w:rPr>
              <w:t>.2026թ.</w:t>
            </w:r>
          </w:p>
        </w:tc>
      </w:tr>
      <w:tr w:rsidR="00C3420A" w:rsidRPr="006A4A06">
        <w:trPr>
          <w:tblCellSpacing w:w="0" w:type="dxa"/>
          <w:jc w:val="center"/>
        </w:trPr>
        <w:tc>
          <w:tcPr>
            <w:tcW w:w="9103" w:type="dxa"/>
            <w:gridSpan w:val="5"/>
            <w:vMerge/>
            <w:tcBorders>
              <w:right w:val="outset" w:sz="6" w:space="0" w:color="auto"/>
            </w:tcBorders>
            <w:shd w:val="clear" w:color="auto" w:fill="D9D9D9"/>
          </w:tcPr>
          <w:p w:rsidR="00C3420A" w:rsidRPr="006A4A06" w:rsidRDefault="00C3420A">
            <w:pPr>
              <w:spacing w:line="240" w:lineRule="auto"/>
              <w:ind w:left="161"/>
              <w:jc w:val="center"/>
              <w:rPr>
                <w:rFonts w:ascii="GHEA Grapalat" w:hAnsi="GHEA Grapalat" w:cs="GHEA Grapalat"/>
                <w:b/>
                <w:bCs/>
                <w:color w:val="000000"/>
                <w:sz w:val="23"/>
                <w:szCs w:val="23"/>
                <w:lang w:eastAsia="de-DE"/>
              </w:rPr>
            </w:pPr>
          </w:p>
        </w:tc>
        <w:tc>
          <w:tcPr>
            <w:tcW w:w="5639" w:type="dxa"/>
            <w:tcBorders>
              <w:top w:val="outset" w:sz="6" w:space="0" w:color="auto"/>
              <w:left w:val="outset" w:sz="6" w:space="0" w:color="auto"/>
              <w:bottom w:val="outset" w:sz="6" w:space="0" w:color="auto"/>
            </w:tcBorders>
            <w:shd w:val="clear" w:color="auto" w:fill="D9D9D9"/>
          </w:tcPr>
          <w:p w:rsidR="00C3420A" w:rsidRPr="006A4A06" w:rsidRDefault="00C3420A">
            <w:pPr>
              <w:spacing w:line="240" w:lineRule="auto"/>
              <w:ind w:left="102"/>
              <w:jc w:val="center"/>
              <w:rPr>
                <w:rFonts w:ascii="GHEA Grapalat" w:hAnsi="GHEA Grapalat" w:cs="GHEA Grapalat"/>
                <w:b/>
                <w:bCs/>
                <w:color w:val="000000"/>
                <w:sz w:val="23"/>
                <w:szCs w:val="23"/>
                <w:lang w:eastAsia="de-DE"/>
              </w:rPr>
            </w:pPr>
            <w:r w:rsidRPr="006A4A06">
              <w:rPr>
                <w:rFonts w:ascii="GHEA Grapalat" w:hAnsi="GHEA Grapalat" w:cs="GHEA Grapalat"/>
                <w:b/>
                <w:bCs/>
                <w:color w:val="000000"/>
                <w:sz w:val="23"/>
                <w:szCs w:val="23"/>
                <w:lang w:eastAsia="de-DE"/>
              </w:rPr>
              <w:t>N 0</w:t>
            </w:r>
            <w:r w:rsidR="0073770C" w:rsidRPr="006A4A06">
              <w:rPr>
                <w:rFonts w:ascii="GHEA Grapalat" w:hAnsi="GHEA Grapalat" w:cs="GHEA Grapalat"/>
                <w:b/>
                <w:bCs/>
                <w:color w:val="000000"/>
                <w:sz w:val="23"/>
                <w:szCs w:val="23"/>
                <w:lang w:eastAsia="de-DE"/>
              </w:rPr>
              <w:t>2</w:t>
            </w:r>
            <w:r w:rsidRPr="006A4A06">
              <w:rPr>
                <w:rFonts w:ascii="GHEA Grapalat" w:hAnsi="GHEA Grapalat" w:cs="GHEA Grapalat"/>
                <w:b/>
                <w:bCs/>
                <w:color w:val="000000"/>
                <w:sz w:val="23"/>
                <w:szCs w:val="23"/>
                <w:lang w:eastAsia="de-DE"/>
              </w:rPr>
              <w:t>/11</w:t>
            </w:r>
            <w:r w:rsidR="0073770C" w:rsidRPr="006A4A06">
              <w:rPr>
                <w:rFonts w:ascii="GHEA Grapalat" w:hAnsi="GHEA Grapalat" w:cs="GHEA Grapalat"/>
                <w:b/>
                <w:bCs/>
                <w:color w:val="000000"/>
                <w:sz w:val="23"/>
                <w:szCs w:val="23"/>
                <w:lang w:eastAsia="de-DE"/>
              </w:rPr>
              <w:t>.7</w:t>
            </w:r>
            <w:r w:rsidRPr="006A4A06">
              <w:rPr>
                <w:rFonts w:ascii="GHEA Grapalat" w:hAnsi="GHEA Grapalat" w:cs="GHEA Grapalat"/>
                <w:b/>
                <w:bCs/>
                <w:color w:val="000000"/>
                <w:sz w:val="23"/>
                <w:szCs w:val="23"/>
                <w:lang w:eastAsia="de-DE"/>
              </w:rPr>
              <w:t>/1</w:t>
            </w:r>
            <w:r w:rsidR="0073770C" w:rsidRPr="006A4A06">
              <w:rPr>
                <w:rFonts w:ascii="GHEA Grapalat" w:hAnsi="GHEA Grapalat" w:cs="GHEA Grapalat"/>
                <w:b/>
                <w:bCs/>
                <w:color w:val="000000"/>
                <w:sz w:val="23"/>
                <w:szCs w:val="23"/>
                <w:lang w:eastAsia="de-DE"/>
              </w:rPr>
              <w:t>175</w:t>
            </w:r>
            <w:r w:rsidRPr="006A4A06">
              <w:rPr>
                <w:rFonts w:ascii="GHEA Grapalat" w:hAnsi="GHEA Grapalat" w:cs="GHEA Grapalat"/>
                <w:b/>
                <w:bCs/>
                <w:color w:val="000000"/>
                <w:sz w:val="23"/>
                <w:szCs w:val="23"/>
                <w:lang w:eastAsia="de-DE"/>
              </w:rPr>
              <w:t>3-2026</w:t>
            </w:r>
          </w:p>
        </w:tc>
      </w:tr>
      <w:tr w:rsidR="00C3420A" w:rsidRPr="006A4A06">
        <w:trPr>
          <w:tblCellSpacing w:w="0" w:type="dxa"/>
          <w:jc w:val="center"/>
        </w:trPr>
        <w:tc>
          <w:tcPr>
            <w:tcW w:w="7851" w:type="dxa"/>
            <w:gridSpan w:val="4"/>
            <w:tcBorders>
              <w:top w:val="outset" w:sz="6" w:space="0" w:color="auto"/>
              <w:bottom w:val="outset" w:sz="6" w:space="0" w:color="auto"/>
              <w:right w:val="outset" w:sz="6" w:space="0" w:color="auto"/>
            </w:tcBorders>
          </w:tcPr>
          <w:p w:rsidR="00C3420A" w:rsidRPr="006A4A06" w:rsidRDefault="0073770C" w:rsidP="0073770C">
            <w:pPr>
              <w:shd w:val="clear" w:color="auto" w:fill="FFFFFF"/>
              <w:spacing w:after="0" w:line="240" w:lineRule="auto"/>
              <w:ind w:left="24" w:right="45" w:firstLine="630"/>
              <w:jc w:val="both"/>
              <w:rPr>
                <w:rFonts w:ascii="GHEA Grapalat" w:eastAsia="Times New Roman" w:hAnsi="GHEA Grapalat" w:cs="GHEA Grapalat"/>
                <w:kern w:val="2"/>
                <w:sz w:val="23"/>
                <w:szCs w:val="23"/>
                <w:lang w:val="hy-AM" w:eastAsia="ru-RU" w:bidi="hi-IN"/>
              </w:rPr>
            </w:pPr>
            <w:r w:rsidRPr="006A4A06">
              <w:rPr>
                <w:rFonts w:ascii="GHEA Grapalat" w:eastAsia="Times New Roman" w:hAnsi="GHEA Grapalat" w:cs="GHEA Grapalat"/>
                <w:kern w:val="2"/>
                <w:sz w:val="23"/>
                <w:szCs w:val="23"/>
                <w:lang w:val="hy-AM" w:eastAsia="ru-RU" w:bidi="hi-IN"/>
              </w:rPr>
              <w:lastRenderedPageBreak/>
              <w:t>1. Նախագծի 1-ին կետով նախատեսվում է Կառավարության 12.04.2018թ. N 404-Ն որոշման N 1 հավելվածում կատարել  լրացումներ և փոփոխություն և 1-ին կետով նշված է. «… Ν 404-Ն որոշման 1-ին հավելվածով սահմանված հիվանդությունների ցանկի բացատրական մասի՝ 1) 13-րդ և 15-րդ կետերի երկրորդ պարբերությունների վերջում լրացնել նոր նախադասություն …», սակայն հարկ է նշել, որ N 1 հավելվածի 13-րդ և 15-րդ կետերը տեղակայված են «ՆՅԱՐԴԱՅԻՆ ՀԱՄԱԿԱՐԳԻ ՀԻՎԱՆԴՈՒԹՅՈՒՆՆԵՐ ԵՎ ՎՆԱՍՎԱԾՔՆԵՐԻ ՀԵՏԵՎԱՆՔՆԵՐ» բաժնում և նախագիծն ինկորպորացնելու ժամանակ խնդիրներից խուսափելու համար առաջարկում ենք քննարկել ոչ թե «բացատրական մասին», այլ կոնկրետ բաժնին անդրադարձ կատարելը:</w:t>
            </w:r>
          </w:p>
        </w:tc>
        <w:tc>
          <w:tcPr>
            <w:tcW w:w="6891" w:type="dxa"/>
            <w:gridSpan w:val="2"/>
            <w:tcBorders>
              <w:top w:val="outset" w:sz="6" w:space="0" w:color="auto"/>
              <w:left w:val="outset" w:sz="6" w:space="0" w:color="auto"/>
              <w:bottom w:val="outset" w:sz="6" w:space="0" w:color="auto"/>
            </w:tcBorders>
          </w:tcPr>
          <w:p w:rsidR="00F545A5" w:rsidRPr="006A4A06" w:rsidRDefault="00F545A5" w:rsidP="00F545A5">
            <w:pPr>
              <w:spacing w:after="0" w:line="240" w:lineRule="auto"/>
              <w:ind w:left="101"/>
              <w:jc w:val="center"/>
              <w:rPr>
                <w:rFonts w:ascii="GHEA Grapalat" w:hAnsi="GHEA Grapalat" w:cs="GHEA Grapalat"/>
                <w:b/>
                <w:bCs/>
                <w:sz w:val="23"/>
                <w:szCs w:val="23"/>
                <w:lang w:val="hy-AM"/>
              </w:rPr>
            </w:pPr>
            <w:r w:rsidRPr="006A4A06">
              <w:rPr>
                <w:rFonts w:ascii="GHEA Grapalat" w:hAnsi="GHEA Grapalat" w:cs="GHEA Grapalat"/>
                <w:b/>
                <w:bCs/>
                <w:sz w:val="23"/>
                <w:szCs w:val="23"/>
                <w:lang w:val="hy-AM"/>
              </w:rPr>
              <w:t>Ընդունվել է ի գիտություն</w:t>
            </w:r>
          </w:p>
          <w:p w:rsidR="003209E9" w:rsidRPr="006A4A06" w:rsidRDefault="00F545A5" w:rsidP="00F545A5">
            <w:pPr>
              <w:spacing w:after="0" w:line="240" w:lineRule="auto"/>
              <w:ind w:left="101"/>
              <w:jc w:val="center"/>
              <w:rPr>
                <w:rFonts w:ascii="GHEA Grapalat" w:hAnsi="GHEA Grapalat" w:cs="GHEA Grapalat"/>
                <w:sz w:val="23"/>
                <w:szCs w:val="23"/>
                <w:lang w:val="hy-AM"/>
              </w:rPr>
            </w:pPr>
            <w:r w:rsidRPr="006A4A06">
              <w:rPr>
                <w:rFonts w:ascii="GHEA Grapalat" w:hAnsi="GHEA Grapalat" w:cs="GHEA Grapalat"/>
                <w:color w:val="000000"/>
                <w:sz w:val="23"/>
                <w:szCs w:val="23"/>
                <w:lang w:val="hy-AM"/>
              </w:rPr>
              <w:t xml:space="preserve">Որոշման մեջ նախկինում կատարված փոփոխություններում ևս նշվել է </w:t>
            </w:r>
            <w:r w:rsidRPr="006A4A06">
              <w:rPr>
                <w:rFonts w:ascii="GHEA Grapalat" w:hAnsi="GHEA Grapalat" w:cs="Sylfaen"/>
                <w:bCs/>
                <w:sz w:val="23"/>
                <w:szCs w:val="23"/>
                <w:lang w:val="hy-AM"/>
              </w:rPr>
              <w:t>բացատրական մաս, որն ինկորպորացիայի շրջանակներում խնդիր չի առաջացրել:</w:t>
            </w:r>
          </w:p>
        </w:tc>
      </w:tr>
      <w:bookmarkEnd w:id="2"/>
      <w:tr w:rsidR="00C3420A" w:rsidRPr="006A4A06" w:rsidTr="0073770C">
        <w:trPr>
          <w:tblCellSpacing w:w="0" w:type="dxa"/>
          <w:jc w:val="center"/>
        </w:trPr>
        <w:tc>
          <w:tcPr>
            <w:tcW w:w="7851" w:type="dxa"/>
            <w:gridSpan w:val="4"/>
            <w:tcBorders>
              <w:top w:val="outset" w:sz="6" w:space="0" w:color="auto"/>
              <w:bottom w:val="outset" w:sz="6" w:space="0" w:color="auto"/>
              <w:right w:val="outset" w:sz="6" w:space="0" w:color="auto"/>
            </w:tcBorders>
          </w:tcPr>
          <w:p w:rsidR="00C3420A" w:rsidRPr="006A4A06" w:rsidRDefault="0073770C" w:rsidP="0073770C">
            <w:pPr>
              <w:shd w:val="clear" w:color="auto" w:fill="FFFFFF"/>
              <w:spacing w:after="0" w:line="240" w:lineRule="auto"/>
              <w:ind w:left="24" w:right="45" w:firstLine="630"/>
              <w:jc w:val="both"/>
              <w:rPr>
                <w:rFonts w:ascii="GHEA Grapalat" w:eastAsia="Times New Roman" w:hAnsi="GHEA Grapalat" w:cs="GHEA Grapalat"/>
                <w:kern w:val="2"/>
                <w:sz w:val="23"/>
                <w:szCs w:val="23"/>
                <w:lang w:val="hy-AM" w:eastAsia="ru-RU" w:bidi="hi-IN"/>
              </w:rPr>
            </w:pPr>
            <w:r w:rsidRPr="006A4A06">
              <w:rPr>
                <w:rFonts w:ascii="GHEA Grapalat" w:eastAsia="Times New Roman" w:hAnsi="GHEA Grapalat" w:cs="GHEA Grapalat"/>
                <w:kern w:val="2"/>
                <w:sz w:val="23"/>
                <w:szCs w:val="23"/>
                <w:lang w:val="hy-AM" w:eastAsia="ru-RU" w:bidi="hi-IN"/>
              </w:rPr>
              <w:t xml:space="preserve">2. Նույն դիտարկումը վերաբերում է նախագծի 1-ին կետի 2-րդ ենթակետին, որտեղ նոր խմբագրությամբ շարադրվող 44-րդ կետը տեղակայված է «ՎԻՐԱԲՈՒԺԱԿԱՆ ՀԻՎԱՆԴՈՒԹՅՈՒՆՆԵՐ» բաժնում: </w:t>
            </w:r>
          </w:p>
        </w:tc>
        <w:tc>
          <w:tcPr>
            <w:tcW w:w="6891" w:type="dxa"/>
            <w:gridSpan w:val="2"/>
            <w:tcBorders>
              <w:top w:val="outset" w:sz="6" w:space="0" w:color="auto"/>
              <w:left w:val="outset" w:sz="6" w:space="0" w:color="auto"/>
              <w:bottom w:val="outset" w:sz="6" w:space="0" w:color="auto"/>
            </w:tcBorders>
          </w:tcPr>
          <w:p w:rsidR="00F545A5" w:rsidRPr="006A4A06" w:rsidRDefault="00F545A5" w:rsidP="00F545A5">
            <w:pPr>
              <w:spacing w:after="0" w:line="240" w:lineRule="auto"/>
              <w:ind w:left="101"/>
              <w:jc w:val="center"/>
              <w:rPr>
                <w:rFonts w:ascii="GHEA Grapalat" w:hAnsi="GHEA Grapalat" w:cs="GHEA Grapalat"/>
                <w:b/>
                <w:bCs/>
                <w:sz w:val="23"/>
                <w:szCs w:val="23"/>
                <w:lang w:val="hy-AM"/>
              </w:rPr>
            </w:pPr>
            <w:r w:rsidRPr="006A4A06">
              <w:rPr>
                <w:rFonts w:ascii="GHEA Grapalat" w:hAnsi="GHEA Grapalat" w:cs="GHEA Grapalat"/>
                <w:b/>
                <w:bCs/>
                <w:sz w:val="23"/>
                <w:szCs w:val="23"/>
                <w:lang w:val="hy-AM"/>
              </w:rPr>
              <w:t>Ընդունվել է ի գիտություն</w:t>
            </w:r>
          </w:p>
          <w:p w:rsidR="00C3420A" w:rsidRPr="006A4A06" w:rsidRDefault="00F545A5" w:rsidP="00F545A5">
            <w:pPr>
              <w:spacing w:after="0" w:line="240" w:lineRule="auto"/>
              <w:ind w:left="101"/>
              <w:jc w:val="center"/>
              <w:rPr>
                <w:rFonts w:ascii="GHEA Grapalat" w:hAnsi="GHEA Grapalat" w:cs="GHEA Grapalat"/>
                <w:b/>
                <w:bCs/>
                <w:sz w:val="23"/>
                <w:szCs w:val="23"/>
                <w:lang w:val="hy-AM"/>
              </w:rPr>
            </w:pPr>
            <w:r w:rsidRPr="006A4A06">
              <w:rPr>
                <w:rFonts w:ascii="GHEA Grapalat" w:hAnsi="GHEA Grapalat" w:cs="GHEA Grapalat"/>
                <w:color w:val="000000"/>
                <w:sz w:val="23"/>
                <w:szCs w:val="23"/>
                <w:lang w:val="hy-AM"/>
              </w:rPr>
              <w:t xml:space="preserve">Որոշման մեջ նախկինում կատարված փոփոխություններում ևս նշվել է </w:t>
            </w:r>
            <w:r w:rsidRPr="006A4A06">
              <w:rPr>
                <w:rFonts w:ascii="GHEA Grapalat" w:hAnsi="GHEA Grapalat" w:cs="Sylfaen"/>
                <w:bCs/>
                <w:sz w:val="23"/>
                <w:szCs w:val="23"/>
                <w:lang w:val="hy-AM"/>
              </w:rPr>
              <w:t>բացատրական մաս, որն ինկորպորացիայի շրջանակներում խնդիր չի առաջացրել:</w:t>
            </w:r>
          </w:p>
        </w:tc>
      </w:tr>
      <w:tr w:rsidR="0073770C" w:rsidRPr="006A4A06" w:rsidTr="0073770C">
        <w:trPr>
          <w:tblCellSpacing w:w="0" w:type="dxa"/>
          <w:jc w:val="center"/>
        </w:trPr>
        <w:tc>
          <w:tcPr>
            <w:tcW w:w="7851" w:type="dxa"/>
            <w:gridSpan w:val="4"/>
            <w:tcBorders>
              <w:top w:val="outset" w:sz="6" w:space="0" w:color="auto"/>
              <w:bottom w:val="outset" w:sz="6" w:space="0" w:color="auto"/>
              <w:right w:val="outset" w:sz="6" w:space="0" w:color="auto"/>
            </w:tcBorders>
          </w:tcPr>
          <w:p w:rsidR="00C95B9D" w:rsidRPr="006A4A06" w:rsidRDefault="0073770C" w:rsidP="0073770C">
            <w:pPr>
              <w:shd w:val="clear" w:color="auto" w:fill="FFFFFF"/>
              <w:spacing w:after="0" w:line="240" w:lineRule="auto"/>
              <w:ind w:left="24" w:right="45" w:firstLine="630"/>
              <w:jc w:val="both"/>
              <w:rPr>
                <w:rFonts w:ascii="GHEA Grapalat" w:hAnsi="GHEA Grapalat"/>
                <w:sz w:val="23"/>
                <w:szCs w:val="23"/>
                <w:lang w:val="hy-AM"/>
              </w:rPr>
            </w:pPr>
            <w:r w:rsidRPr="006A4A06">
              <w:rPr>
                <w:rFonts w:ascii="GHEA Grapalat" w:eastAsia="Times New Roman" w:hAnsi="GHEA Grapalat" w:cs="GHEA Grapalat"/>
                <w:kern w:val="2"/>
                <w:sz w:val="23"/>
                <w:szCs w:val="23"/>
                <w:lang w:val="hy-AM" w:eastAsia="ru-RU" w:bidi="hi-IN"/>
              </w:rPr>
              <w:t>3. Նախագծի հիմնավորման համաձայն՝ նախագծի ընդունման արդյունքում վիրավորումներ և վնասվածքներ ստացած և ֆունկցիոնալության որոշակի խնդիրներ ունեցող քաղաքացիներին (ապաքինումից և ֆունկցիոնալության որոշակի վերականգնումից հետո) կարող է տրվել սահմանափակումով  պիտանիության վերաբերյալ համապատասխան եզրակացություն և վերջիններիս համար կստեղծվի հնարավորություն դիմելու և ներգրավվելու պայմանագրային զինվորական ծառայությանը։ Կ</w:t>
            </w:r>
            <w:r w:rsidRPr="006A4A06">
              <w:rPr>
                <w:rFonts w:ascii="GHEA Grapalat" w:hAnsi="GHEA Grapalat"/>
                <w:sz w:val="23"/>
                <w:szCs w:val="23"/>
                <w:lang w:val="hy-AM"/>
              </w:rPr>
              <w:t>ա՞ արդյոք վերլուծություն, թե քանի հոգու է վերաբերելու տվյալ կարգավորումը, հաշվարկվա՞ծ է ա</w:t>
            </w:r>
            <w:r w:rsidR="00C95B9D" w:rsidRPr="006A4A06">
              <w:rPr>
                <w:rFonts w:ascii="GHEA Grapalat" w:hAnsi="GHEA Grapalat"/>
                <w:sz w:val="23"/>
                <w:szCs w:val="23"/>
                <w:lang w:val="hy-AM"/>
              </w:rPr>
              <w:t>ր</w:t>
            </w:r>
            <w:r w:rsidRPr="006A4A06">
              <w:rPr>
                <w:rFonts w:ascii="GHEA Grapalat" w:hAnsi="GHEA Grapalat"/>
                <w:sz w:val="23"/>
                <w:szCs w:val="23"/>
                <w:lang w:val="hy-AM"/>
              </w:rPr>
              <w:t>դյոք տվյալ կարգավորման արդյունավետությունն ու օգտակարությունը: Արդյո՞ք տվյալ ժամանակահատվածի համար այդ կատեգորիայի անձանց վրա տարածվելու են «</w:t>
            </w:r>
            <w:r w:rsidRPr="006A4A06">
              <w:rPr>
                <w:rStyle w:val="Strong"/>
                <w:rFonts w:ascii="GHEA Grapalat" w:hAnsi="GHEA Grapalat"/>
                <w:sz w:val="23"/>
                <w:szCs w:val="23"/>
                <w:lang w:val="hy-AM"/>
              </w:rPr>
              <w:t>Զինվորական ծառայության և զինծառայողի կարգավիճակի մասին</w:t>
            </w:r>
            <w:r w:rsidRPr="006A4A06">
              <w:rPr>
                <w:rFonts w:ascii="GHEA Grapalat" w:hAnsi="GHEA Grapalat"/>
                <w:sz w:val="23"/>
                <w:szCs w:val="23"/>
                <w:lang w:val="hy-AM"/>
              </w:rPr>
              <w:t>» օրենքով նախատեսված սոցիալական երաշխիքներն ու ա</w:t>
            </w:r>
            <w:r w:rsidR="00C95B9D" w:rsidRPr="006A4A06">
              <w:rPr>
                <w:rFonts w:ascii="GHEA Grapalat" w:hAnsi="GHEA Grapalat"/>
                <w:sz w:val="23"/>
                <w:szCs w:val="23"/>
                <w:lang w:val="hy-AM"/>
              </w:rPr>
              <w:t>ր</w:t>
            </w:r>
            <w:r w:rsidRPr="006A4A06">
              <w:rPr>
                <w:rFonts w:ascii="GHEA Grapalat" w:hAnsi="GHEA Grapalat"/>
                <w:sz w:val="23"/>
                <w:szCs w:val="23"/>
                <w:lang w:val="hy-AM"/>
              </w:rPr>
              <w:t xml:space="preserve">դյո՞ք գնահատված է վերջինիս նպատակահարմարությունը: </w:t>
            </w:r>
          </w:p>
          <w:p w:rsidR="0073770C" w:rsidRPr="006A4A06" w:rsidRDefault="0073770C" w:rsidP="0073770C">
            <w:pPr>
              <w:shd w:val="clear" w:color="auto" w:fill="FFFFFF"/>
              <w:spacing w:after="0" w:line="240" w:lineRule="auto"/>
              <w:ind w:left="24" w:right="45" w:firstLine="630"/>
              <w:jc w:val="both"/>
              <w:rPr>
                <w:rFonts w:ascii="GHEA Grapalat" w:hAnsi="GHEA Grapalat"/>
                <w:sz w:val="23"/>
                <w:szCs w:val="23"/>
                <w:lang w:val="hy-AM"/>
              </w:rPr>
            </w:pPr>
            <w:r w:rsidRPr="006A4A06">
              <w:rPr>
                <w:rFonts w:ascii="GHEA Grapalat" w:hAnsi="GHEA Grapalat"/>
                <w:sz w:val="23"/>
                <w:szCs w:val="23"/>
                <w:lang w:val="hy-AM"/>
              </w:rPr>
              <w:t xml:space="preserve">     </w:t>
            </w:r>
          </w:p>
        </w:tc>
        <w:tc>
          <w:tcPr>
            <w:tcW w:w="6891" w:type="dxa"/>
            <w:gridSpan w:val="2"/>
            <w:tcBorders>
              <w:top w:val="outset" w:sz="6" w:space="0" w:color="auto"/>
              <w:left w:val="outset" w:sz="6" w:space="0" w:color="auto"/>
              <w:bottom w:val="outset" w:sz="6" w:space="0" w:color="auto"/>
            </w:tcBorders>
          </w:tcPr>
          <w:p w:rsidR="00F545A5" w:rsidRPr="006A4A06" w:rsidRDefault="00F545A5" w:rsidP="00F545A5">
            <w:pPr>
              <w:spacing w:after="0" w:line="240" w:lineRule="auto"/>
              <w:ind w:left="101"/>
              <w:jc w:val="center"/>
              <w:rPr>
                <w:rFonts w:ascii="GHEA Grapalat" w:hAnsi="GHEA Grapalat" w:cs="GHEA Grapalat"/>
                <w:b/>
                <w:bCs/>
                <w:sz w:val="23"/>
                <w:szCs w:val="23"/>
                <w:lang w:val="hy-AM"/>
              </w:rPr>
            </w:pPr>
            <w:r w:rsidRPr="006A4A06">
              <w:rPr>
                <w:rFonts w:ascii="GHEA Grapalat" w:hAnsi="GHEA Grapalat" w:cs="GHEA Grapalat"/>
                <w:b/>
                <w:bCs/>
                <w:sz w:val="23"/>
                <w:szCs w:val="23"/>
                <w:lang w:val="hy-AM"/>
              </w:rPr>
              <w:t>Ընդունվել է ի գիտություն</w:t>
            </w:r>
          </w:p>
          <w:p w:rsidR="0073770C" w:rsidRPr="006A4A06" w:rsidRDefault="00F545A5" w:rsidP="0039785B">
            <w:pPr>
              <w:spacing w:line="240" w:lineRule="auto"/>
              <w:ind w:left="102"/>
              <w:jc w:val="center"/>
              <w:rPr>
                <w:rFonts w:ascii="GHEA Grapalat" w:hAnsi="GHEA Grapalat" w:cs="GHEA Grapalat"/>
                <w:b/>
                <w:bCs/>
                <w:sz w:val="23"/>
                <w:szCs w:val="23"/>
                <w:lang w:val="hy-AM"/>
              </w:rPr>
            </w:pPr>
            <w:r w:rsidRPr="006A4A06">
              <w:rPr>
                <w:rFonts w:ascii="GHEA Grapalat" w:hAnsi="GHEA Grapalat"/>
                <w:lang w:val="es-ES"/>
              </w:rPr>
              <w:t>Տվյալ փոփոխություններով ստեղծվում է հավասար հնարավորություն մեկից ավելի վերջույթի բացակայություն ունեցող անձանց /ապաքինումից և օժանդակ միջոցների օգնությամբ ֆունկցիոնալության որոշակի վերականգնումից հետո/ ևս ներգրավվել պայմանագրային զինծառայության՝ անձնական ցանկության և պետական լիազոր մարմնի ղեկավարի համաձայնության պարագայում /129-րդ կետի կիրառում/, իսկ անձնական ցանկություն ունեցող անձանց թվաքանակը կանխատեսել անհնար է:</w:t>
            </w:r>
          </w:p>
        </w:tc>
      </w:tr>
      <w:tr w:rsidR="0073770C" w:rsidRPr="006A4A06">
        <w:trPr>
          <w:trHeight w:val="410"/>
          <w:tblCellSpacing w:w="0" w:type="dxa"/>
          <w:jc w:val="center"/>
        </w:trPr>
        <w:tc>
          <w:tcPr>
            <w:tcW w:w="9103" w:type="dxa"/>
            <w:gridSpan w:val="5"/>
            <w:vMerge w:val="restart"/>
            <w:tcBorders>
              <w:top w:val="outset" w:sz="6" w:space="0" w:color="auto"/>
              <w:right w:val="outset" w:sz="6" w:space="0" w:color="auto"/>
            </w:tcBorders>
            <w:shd w:val="clear" w:color="auto" w:fill="D9D9D9"/>
          </w:tcPr>
          <w:p w:rsidR="0073770C" w:rsidRPr="006A4A06" w:rsidRDefault="0073770C">
            <w:pPr>
              <w:spacing w:line="240" w:lineRule="auto"/>
              <w:ind w:left="161"/>
              <w:jc w:val="center"/>
              <w:rPr>
                <w:rFonts w:ascii="GHEA Grapalat" w:hAnsi="GHEA Grapalat" w:cs="GHEA Grapalat"/>
                <w:b/>
                <w:bCs/>
                <w:color w:val="000000"/>
                <w:sz w:val="23"/>
                <w:szCs w:val="23"/>
                <w:lang w:eastAsia="de-DE"/>
              </w:rPr>
            </w:pPr>
            <w:r w:rsidRPr="006A4A06">
              <w:rPr>
                <w:rFonts w:ascii="GHEA Grapalat" w:hAnsi="GHEA Grapalat" w:cs="GHEA Grapalat"/>
                <w:b/>
                <w:bCs/>
                <w:color w:val="000000"/>
                <w:sz w:val="23"/>
                <w:szCs w:val="23"/>
                <w:lang w:eastAsia="de-DE"/>
              </w:rPr>
              <w:lastRenderedPageBreak/>
              <w:t>6. Վարչապտի աշխատակազմի պետաիրավական վարչություն</w:t>
            </w:r>
          </w:p>
        </w:tc>
        <w:tc>
          <w:tcPr>
            <w:tcW w:w="5639" w:type="dxa"/>
            <w:tcBorders>
              <w:top w:val="outset" w:sz="6" w:space="0" w:color="auto"/>
              <w:left w:val="outset" w:sz="6" w:space="0" w:color="auto"/>
              <w:bottom w:val="outset" w:sz="6" w:space="0" w:color="auto"/>
            </w:tcBorders>
            <w:shd w:val="clear" w:color="auto" w:fill="D9D9D9"/>
          </w:tcPr>
          <w:p w:rsidR="0073770C" w:rsidRPr="006A4A06" w:rsidRDefault="0073770C">
            <w:pPr>
              <w:tabs>
                <w:tab w:val="left" w:pos="2010"/>
                <w:tab w:val="center" w:pos="2819"/>
              </w:tabs>
              <w:spacing w:line="240" w:lineRule="auto"/>
              <w:ind w:left="102"/>
              <w:jc w:val="center"/>
              <w:rPr>
                <w:rFonts w:ascii="GHEA Grapalat" w:hAnsi="GHEA Grapalat" w:cs="GHEA Grapalat"/>
                <w:b/>
                <w:bCs/>
                <w:color w:val="000000"/>
                <w:sz w:val="23"/>
                <w:szCs w:val="23"/>
                <w:lang w:eastAsia="de-DE"/>
              </w:rPr>
            </w:pPr>
            <w:r w:rsidRPr="006A4A06">
              <w:rPr>
                <w:rFonts w:ascii="GHEA Grapalat" w:hAnsi="GHEA Grapalat" w:cs="GHEA Grapalat"/>
                <w:b/>
                <w:bCs/>
                <w:color w:val="000000"/>
                <w:sz w:val="23"/>
                <w:szCs w:val="23"/>
                <w:lang w:eastAsia="de-DE"/>
              </w:rPr>
              <w:t>09.04.2026թ.</w:t>
            </w:r>
          </w:p>
        </w:tc>
      </w:tr>
      <w:tr w:rsidR="0073770C" w:rsidRPr="006A4A06">
        <w:trPr>
          <w:tblCellSpacing w:w="0" w:type="dxa"/>
          <w:jc w:val="center"/>
        </w:trPr>
        <w:tc>
          <w:tcPr>
            <w:tcW w:w="9103" w:type="dxa"/>
            <w:gridSpan w:val="5"/>
            <w:vMerge/>
            <w:tcBorders>
              <w:right w:val="outset" w:sz="6" w:space="0" w:color="auto"/>
            </w:tcBorders>
            <w:shd w:val="clear" w:color="auto" w:fill="D9D9D9"/>
          </w:tcPr>
          <w:p w:rsidR="0073770C" w:rsidRPr="006A4A06" w:rsidRDefault="0073770C">
            <w:pPr>
              <w:spacing w:line="240" w:lineRule="auto"/>
              <w:ind w:left="161"/>
              <w:jc w:val="center"/>
              <w:rPr>
                <w:rFonts w:ascii="GHEA Grapalat" w:hAnsi="GHEA Grapalat" w:cs="GHEA Grapalat"/>
                <w:b/>
                <w:bCs/>
                <w:color w:val="000000"/>
                <w:sz w:val="23"/>
                <w:szCs w:val="23"/>
                <w:lang w:eastAsia="de-DE"/>
              </w:rPr>
            </w:pPr>
          </w:p>
        </w:tc>
        <w:tc>
          <w:tcPr>
            <w:tcW w:w="5639" w:type="dxa"/>
            <w:tcBorders>
              <w:top w:val="outset" w:sz="6" w:space="0" w:color="auto"/>
              <w:left w:val="outset" w:sz="6" w:space="0" w:color="auto"/>
              <w:bottom w:val="outset" w:sz="6" w:space="0" w:color="auto"/>
            </w:tcBorders>
            <w:shd w:val="clear" w:color="auto" w:fill="D9D9D9"/>
          </w:tcPr>
          <w:p w:rsidR="0073770C" w:rsidRPr="006A4A06" w:rsidRDefault="0073770C">
            <w:pPr>
              <w:spacing w:line="240" w:lineRule="auto"/>
              <w:ind w:left="102"/>
              <w:jc w:val="center"/>
              <w:rPr>
                <w:rFonts w:ascii="GHEA Grapalat" w:hAnsi="GHEA Grapalat" w:cs="GHEA Grapalat"/>
                <w:b/>
                <w:bCs/>
                <w:color w:val="000000"/>
                <w:sz w:val="23"/>
                <w:szCs w:val="23"/>
                <w:lang w:eastAsia="de-DE"/>
              </w:rPr>
            </w:pPr>
            <w:r w:rsidRPr="006A4A06">
              <w:rPr>
                <w:rFonts w:ascii="GHEA Grapalat" w:hAnsi="GHEA Grapalat" w:cs="GHEA Grapalat"/>
                <w:b/>
                <w:bCs/>
                <w:color w:val="000000"/>
                <w:sz w:val="23"/>
                <w:szCs w:val="23"/>
                <w:lang w:eastAsia="de-DE"/>
              </w:rPr>
              <w:t>N 02/11.7/11753-2026</w:t>
            </w:r>
          </w:p>
        </w:tc>
      </w:tr>
      <w:tr w:rsidR="0073770C" w:rsidRPr="006A4A06">
        <w:trPr>
          <w:tblCellSpacing w:w="0" w:type="dxa"/>
          <w:jc w:val="center"/>
        </w:trPr>
        <w:tc>
          <w:tcPr>
            <w:tcW w:w="7851" w:type="dxa"/>
            <w:gridSpan w:val="4"/>
            <w:tcBorders>
              <w:top w:val="outset" w:sz="6" w:space="0" w:color="auto"/>
              <w:bottom w:val="outset" w:sz="6" w:space="0" w:color="auto"/>
              <w:right w:val="outset" w:sz="6" w:space="0" w:color="auto"/>
            </w:tcBorders>
          </w:tcPr>
          <w:p w:rsidR="0073770C" w:rsidRPr="006A4A06" w:rsidRDefault="0073770C" w:rsidP="0073770C">
            <w:pPr>
              <w:pBdr>
                <w:top w:val="nil"/>
                <w:left w:val="nil"/>
                <w:bottom w:val="nil"/>
                <w:right w:val="nil"/>
                <w:between w:val="nil"/>
              </w:pBdr>
              <w:shd w:val="clear" w:color="auto" w:fill="FFFFFF"/>
              <w:tabs>
                <w:tab w:val="left" w:pos="360"/>
                <w:tab w:val="left" w:pos="450"/>
                <w:tab w:val="left" w:pos="810"/>
                <w:tab w:val="left" w:pos="900"/>
                <w:tab w:val="left" w:pos="990"/>
              </w:tabs>
              <w:spacing w:after="0" w:line="240" w:lineRule="auto"/>
              <w:ind w:left="24" w:right="45" w:firstLine="654"/>
              <w:jc w:val="both"/>
              <w:rPr>
                <w:rFonts w:ascii="GHEA Grapalat" w:hAnsi="GHEA Grapalat"/>
                <w:sz w:val="23"/>
                <w:szCs w:val="23"/>
                <w:lang w:val="hy-AM"/>
              </w:rPr>
            </w:pPr>
            <w:r w:rsidRPr="006A4A06">
              <w:rPr>
                <w:rFonts w:ascii="GHEA Grapalat" w:eastAsia="Times New Roman" w:hAnsi="GHEA Grapalat" w:cs="Times New Roman"/>
                <w:color w:val="000000"/>
                <w:sz w:val="23"/>
                <w:szCs w:val="23"/>
                <w:lang w:val="hy-AM"/>
              </w:rPr>
              <w:tab/>
              <w:t xml:space="preserve">Նախագծի 1-ին կետի 2-րդ ենթակետով սահմանվում է, որ որոշման </w:t>
            </w:r>
            <w:r w:rsidRPr="006A4A06">
              <w:rPr>
                <w:rFonts w:ascii="GHEA Grapalat" w:hAnsi="GHEA Grapalat"/>
                <w:sz w:val="23"/>
                <w:szCs w:val="23"/>
                <w:lang w:val="hy-AM"/>
              </w:rPr>
              <w:t xml:space="preserve">5-րդ և 6-րդ սյունակներով փորձաքննվողները կարող են ճանաչվել սահմանափակումով պիտանի զինվորական ծառայությանը, եթե ամպուտացիոն ծայրատի ձևավորումից և ապաքինումից հետո հենակով կամ պրոթեզավորմամբ վերականգնվել է տեղաշարժվելու ունակությունը </w:t>
            </w:r>
            <w:bookmarkStart w:id="3" w:name="_Hlk221698123"/>
            <w:r w:rsidRPr="006A4A06">
              <w:rPr>
                <w:rFonts w:ascii="GHEA Grapalat" w:hAnsi="GHEA Grapalat"/>
                <w:sz w:val="23"/>
                <w:szCs w:val="23"/>
                <w:lang w:val="hy-AM"/>
              </w:rPr>
              <w:t>(</w:t>
            </w:r>
            <w:bookmarkEnd w:id="3"/>
            <w:r w:rsidRPr="006A4A06">
              <w:rPr>
                <w:rFonts w:ascii="GHEA Grapalat" w:hAnsi="GHEA Grapalat"/>
                <w:sz w:val="23"/>
                <w:szCs w:val="23"/>
                <w:lang w:val="hy-AM"/>
              </w:rPr>
              <w:t>ստորին վերջույթի կամ վերջույթների բացակայության դեպքում) կամ պրոթեզավորմամբ վերականգնվել են վերին վերջույթի (վերջույթների) շարժողական գործառույթները՝ ի տարբերություն գործող կարգավորումների, որով նշված սյունակներով փորձաքննվողները ճանաչվում են ոչ պիտանի զինվորական ծառայության համար: Եթե նախագծային կարգավորման նպատակն է ապահովել, որ նշված անձինք ներգրավվեն այնպիսի ծառայությունում, որտեղ նշված խնդիրները խոչընդոտ չեն հանդիսանա, ապա անհասկանալի է, թե ինչու նմանատիպ փոփոխություն չի նախատեսվում նաև գործող որոշմամբ սահմանված՝ ծառայությանը ոչ պիտանի համարվելու հիմքերում առկա այլ համանման կամ ավելի թեթև առողջական խնդիրների դեպքում ևս (օրինակ՝ մեկ ձեռքի I-II մատների բացակայություն, ցանկացած երկու մատի բացակայություն, երկու ոտքի մատների բացակայություն կամ սերտաճում, առաջին մատի բացակայություն, ձեռքի 8 սմ և ավելի կարճություն կամ ոտքի 3.5 սմ-ից ավելի կարճություն և այլն)։</w:t>
            </w:r>
          </w:p>
        </w:tc>
        <w:tc>
          <w:tcPr>
            <w:tcW w:w="6891" w:type="dxa"/>
            <w:gridSpan w:val="2"/>
            <w:tcBorders>
              <w:top w:val="outset" w:sz="6" w:space="0" w:color="auto"/>
              <w:left w:val="outset" w:sz="6" w:space="0" w:color="auto"/>
              <w:bottom w:val="outset" w:sz="6" w:space="0" w:color="auto"/>
            </w:tcBorders>
          </w:tcPr>
          <w:p w:rsidR="00E45ED8" w:rsidRPr="006A4A06" w:rsidRDefault="00E45ED8" w:rsidP="00E45ED8">
            <w:pPr>
              <w:spacing w:after="0" w:line="240" w:lineRule="auto"/>
              <w:ind w:left="101"/>
              <w:jc w:val="center"/>
              <w:rPr>
                <w:rFonts w:ascii="GHEA Grapalat" w:hAnsi="GHEA Grapalat" w:cs="GHEA Grapalat"/>
                <w:b/>
                <w:bCs/>
                <w:sz w:val="23"/>
                <w:szCs w:val="23"/>
                <w:lang w:val="hy-AM"/>
              </w:rPr>
            </w:pPr>
            <w:r w:rsidRPr="006A4A06">
              <w:rPr>
                <w:rFonts w:ascii="GHEA Grapalat" w:hAnsi="GHEA Grapalat" w:cs="GHEA Grapalat"/>
                <w:b/>
                <w:bCs/>
                <w:sz w:val="23"/>
                <w:szCs w:val="23"/>
                <w:lang w:val="hy-AM"/>
              </w:rPr>
              <w:t>Ընդունվել է ի գիտություն</w:t>
            </w:r>
          </w:p>
          <w:p w:rsidR="0073770C" w:rsidRPr="006A4A06" w:rsidRDefault="00E45ED8">
            <w:pPr>
              <w:spacing w:line="240" w:lineRule="auto"/>
              <w:ind w:left="102"/>
              <w:jc w:val="center"/>
              <w:rPr>
                <w:rFonts w:ascii="GHEA Grapalat" w:hAnsi="GHEA Grapalat" w:cs="GHEA Grapalat"/>
                <w:sz w:val="23"/>
                <w:szCs w:val="23"/>
                <w:lang w:val="hy-AM"/>
              </w:rPr>
            </w:pPr>
            <w:r w:rsidRPr="006A4A06">
              <w:rPr>
                <w:rFonts w:ascii="GHEA Grapalat" w:hAnsi="GHEA Grapalat"/>
                <w:lang w:val="es-ES"/>
              </w:rPr>
              <w:t>Նշված դիտարկումը քննարկվել է փոփոխությունների առաջարկությունների փուլում և արդեն իսկ ընդգրկված է ՀՀ կառավարության 404-Ն որոշման մեջ, այսինքն այլ վնասվածքներով կամ վիրահատության հետևանքներով անձինք ևս հնարավորություն ունեն անձնական ցանկության և պետական լիազոր մարմնի ղեկավարի համաձայնության պարագայում /129-րդ կետի կիրառում/ ներգրավվելու պայմանագրային զինծառայության:</w:t>
            </w:r>
          </w:p>
        </w:tc>
      </w:tr>
    </w:tbl>
    <w:p w:rsidR="002047EB" w:rsidRPr="006A4A06" w:rsidRDefault="002047EB">
      <w:pPr>
        <w:rPr>
          <w:rFonts w:ascii="GHEA Grapalat" w:hAnsi="GHEA Grapalat"/>
          <w:sz w:val="23"/>
          <w:szCs w:val="23"/>
          <w:lang w:val="hy-AM"/>
        </w:rPr>
      </w:pPr>
    </w:p>
    <w:sectPr w:rsidR="002047EB" w:rsidRPr="006A4A06" w:rsidSect="00A53582">
      <w:pgSz w:w="15840" w:h="12240" w:orient="landscape"/>
      <w:pgMar w:top="719" w:right="1134" w:bottom="71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F60" w:rsidRDefault="00F90F60" w:rsidP="00982B1F">
      <w:r>
        <w:separator/>
      </w:r>
    </w:p>
  </w:endnote>
  <w:endnote w:type="continuationSeparator" w:id="0">
    <w:p w:rsidR="00F90F60" w:rsidRDefault="00F90F60" w:rsidP="00982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F60" w:rsidRDefault="00F90F60" w:rsidP="00982B1F">
      <w:r>
        <w:separator/>
      </w:r>
    </w:p>
  </w:footnote>
  <w:footnote w:type="continuationSeparator" w:id="0">
    <w:p w:rsidR="00F90F60" w:rsidRDefault="00F90F60" w:rsidP="00982B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05C21F6E"/>
    <w:multiLevelType w:val="hybridMultilevel"/>
    <w:tmpl w:val="AADC5B2E"/>
    <w:lvl w:ilvl="0" w:tplc="C6F684CA">
      <w:start w:val="1"/>
      <w:numFmt w:val="decimal"/>
      <w:lvlText w:val="%1."/>
      <w:lvlJc w:val="left"/>
      <w:pPr>
        <w:ind w:left="720" w:hanging="360"/>
      </w:pPr>
      <w:rPr>
        <w:rFonts w:cs="Times New Roman" w:hint="default"/>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6B32BF3"/>
    <w:multiLevelType w:val="multilevel"/>
    <w:tmpl w:val="80D29848"/>
    <w:lvl w:ilvl="0">
      <w:start w:val="8"/>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970AD3"/>
    <w:multiLevelType w:val="hybridMultilevel"/>
    <w:tmpl w:val="75B28BC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2C36E71"/>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5" w15:restartNumberingAfterBreak="0">
    <w:nsid w:val="18854BEC"/>
    <w:multiLevelType w:val="hybridMultilevel"/>
    <w:tmpl w:val="72A80F50"/>
    <w:lvl w:ilvl="0" w:tplc="C19C05D8">
      <w:start w:val="1"/>
      <w:numFmt w:val="decimal"/>
      <w:lvlText w:val="%1."/>
      <w:lvlJc w:val="left"/>
      <w:pPr>
        <w:ind w:left="720" w:hanging="360"/>
      </w:pPr>
      <w:rPr>
        <w:rFonts w:cs="Times New Roman" w:hint="default"/>
        <w:sz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1C2F00B4"/>
    <w:multiLevelType w:val="hybridMultilevel"/>
    <w:tmpl w:val="5A168FA8"/>
    <w:lvl w:ilvl="0" w:tplc="AEA452A8">
      <w:start w:val="1"/>
      <w:numFmt w:val="decimal"/>
      <w:lvlText w:val="%1."/>
      <w:lvlJc w:val="left"/>
      <w:pPr>
        <w:ind w:left="360" w:hanging="360"/>
      </w:pPr>
      <w:rPr>
        <w:rFonts w:cs="Times New Roman" w:hint="default"/>
        <w:b w:val="0"/>
        <w:bCs w:val="0"/>
        <w:color w:val="auto"/>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7" w15:restartNumberingAfterBreak="0">
    <w:nsid w:val="21B43CE9"/>
    <w:multiLevelType w:val="hybridMultilevel"/>
    <w:tmpl w:val="865269D2"/>
    <w:lvl w:ilvl="0" w:tplc="FE0E1526">
      <w:start w:val="1"/>
      <w:numFmt w:val="decimal"/>
      <w:lvlText w:val="%1."/>
      <w:lvlJc w:val="left"/>
      <w:pPr>
        <w:ind w:left="1080" w:hanging="360"/>
      </w:pPr>
      <w:rPr>
        <w:rFonts w:eastAsia="Times New Roman" w:cs="Times New Roman" w:hint="default"/>
        <w:b w:val="0"/>
        <w:u w:val="none"/>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8" w15:restartNumberingAfterBreak="0">
    <w:nsid w:val="27EF39C7"/>
    <w:multiLevelType w:val="hybridMultilevel"/>
    <w:tmpl w:val="89D66626"/>
    <w:lvl w:ilvl="0" w:tplc="08090011">
      <w:start w:val="1"/>
      <w:numFmt w:val="decimal"/>
      <w:lvlText w:val="%1)"/>
      <w:lvlJc w:val="left"/>
      <w:pPr>
        <w:ind w:left="1571" w:hanging="360"/>
      </w:pPr>
      <w:rPr>
        <w:rFonts w:cs="Times New Roman"/>
      </w:rPr>
    </w:lvl>
    <w:lvl w:ilvl="1" w:tplc="08090019">
      <w:start w:val="1"/>
      <w:numFmt w:val="lowerLetter"/>
      <w:lvlText w:val="%2."/>
      <w:lvlJc w:val="left"/>
      <w:pPr>
        <w:ind w:left="2291" w:hanging="360"/>
      </w:pPr>
      <w:rPr>
        <w:rFonts w:cs="Times New Roman"/>
      </w:rPr>
    </w:lvl>
    <w:lvl w:ilvl="2" w:tplc="0809001B">
      <w:start w:val="1"/>
      <w:numFmt w:val="lowerRoman"/>
      <w:lvlText w:val="%3."/>
      <w:lvlJc w:val="right"/>
      <w:pPr>
        <w:ind w:left="3011" w:hanging="180"/>
      </w:pPr>
      <w:rPr>
        <w:rFonts w:cs="Times New Roman"/>
      </w:rPr>
    </w:lvl>
    <w:lvl w:ilvl="3" w:tplc="0809000F">
      <w:start w:val="1"/>
      <w:numFmt w:val="decimal"/>
      <w:lvlText w:val="%4."/>
      <w:lvlJc w:val="left"/>
      <w:pPr>
        <w:ind w:left="3731" w:hanging="360"/>
      </w:pPr>
      <w:rPr>
        <w:rFonts w:cs="Times New Roman"/>
      </w:rPr>
    </w:lvl>
    <w:lvl w:ilvl="4" w:tplc="08090019">
      <w:start w:val="1"/>
      <w:numFmt w:val="lowerLetter"/>
      <w:lvlText w:val="%5."/>
      <w:lvlJc w:val="left"/>
      <w:pPr>
        <w:ind w:left="4451" w:hanging="360"/>
      </w:pPr>
      <w:rPr>
        <w:rFonts w:cs="Times New Roman"/>
      </w:rPr>
    </w:lvl>
    <w:lvl w:ilvl="5" w:tplc="0809001B">
      <w:start w:val="1"/>
      <w:numFmt w:val="lowerRoman"/>
      <w:lvlText w:val="%6."/>
      <w:lvlJc w:val="right"/>
      <w:pPr>
        <w:ind w:left="5171" w:hanging="180"/>
      </w:pPr>
      <w:rPr>
        <w:rFonts w:cs="Times New Roman"/>
      </w:rPr>
    </w:lvl>
    <w:lvl w:ilvl="6" w:tplc="0809000F">
      <w:start w:val="1"/>
      <w:numFmt w:val="decimal"/>
      <w:lvlText w:val="%7."/>
      <w:lvlJc w:val="left"/>
      <w:pPr>
        <w:ind w:left="5891" w:hanging="360"/>
      </w:pPr>
      <w:rPr>
        <w:rFonts w:cs="Times New Roman"/>
      </w:rPr>
    </w:lvl>
    <w:lvl w:ilvl="7" w:tplc="08090019">
      <w:start w:val="1"/>
      <w:numFmt w:val="lowerLetter"/>
      <w:lvlText w:val="%8."/>
      <w:lvlJc w:val="left"/>
      <w:pPr>
        <w:ind w:left="6611" w:hanging="360"/>
      </w:pPr>
      <w:rPr>
        <w:rFonts w:cs="Times New Roman"/>
      </w:rPr>
    </w:lvl>
    <w:lvl w:ilvl="8" w:tplc="0809001B">
      <w:start w:val="1"/>
      <w:numFmt w:val="lowerRoman"/>
      <w:lvlText w:val="%9."/>
      <w:lvlJc w:val="right"/>
      <w:pPr>
        <w:ind w:left="7331" w:hanging="180"/>
      </w:pPr>
      <w:rPr>
        <w:rFonts w:cs="Times New Roman"/>
      </w:rPr>
    </w:lvl>
  </w:abstractNum>
  <w:abstractNum w:abstractNumId="9" w15:restartNumberingAfterBreak="0">
    <w:nsid w:val="33A27C9A"/>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10" w15:restartNumberingAfterBreak="0">
    <w:nsid w:val="353869C6"/>
    <w:multiLevelType w:val="hybridMultilevel"/>
    <w:tmpl w:val="B142A234"/>
    <w:lvl w:ilvl="0" w:tplc="CE5E7BF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15:restartNumberingAfterBreak="0">
    <w:nsid w:val="3ABC785F"/>
    <w:multiLevelType w:val="multilevel"/>
    <w:tmpl w:val="FF449E9A"/>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9"/>
        <w:szCs w:val="2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F085E20"/>
    <w:multiLevelType w:val="hybridMultilevel"/>
    <w:tmpl w:val="FA2ADA9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44DB46F4"/>
    <w:multiLevelType w:val="hybridMultilevel"/>
    <w:tmpl w:val="A4DE43AC"/>
    <w:lvl w:ilvl="0" w:tplc="04090011">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452F60E4"/>
    <w:multiLevelType w:val="hybridMultilevel"/>
    <w:tmpl w:val="ECB22A02"/>
    <w:lvl w:ilvl="0" w:tplc="D97AC87C">
      <w:start w:val="1"/>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5" w15:restartNumberingAfterBreak="0">
    <w:nsid w:val="4CAE036E"/>
    <w:multiLevelType w:val="multilevel"/>
    <w:tmpl w:val="90604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0F6797"/>
    <w:multiLevelType w:val="hybridMultilevel"/>
    <w:tmpl w:val="72A80F50"/>
    <w:lvl w:ilvl="0" w:tplc="C19C05D8">
      <w:start w:val="1"/>
      <w:numFmt w:val="decimal"/>
      <w:lvlText w:val="%1."/>
      <w:lvlJc w:val="left"/>
      <w:pPr>
        <w:ind w:left="720" w:hanging="360"/>
      </w:pPr>
      <w:rPr>
        <w:rFonts w:cs="Times New Roman" w:hint="default"/>
        <w:sz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52CD578A"/>
    <w:multiLevelType w:val="multilevel"/>
    <w:tmpl w:val="1C8A3596"/>
    <w:lvl w:ilvl="0">
      <w:start w:val="3"/>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E4703DF"/>
    <w:multiLevelType w:val="multilevel"/>
    <w:tmpl w:val="69DA4106"/>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A940C3A"/>
    <w:multiLevelType w:val="hybridMultilevel"/>
    <w:tmpl w:val="4A307DA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6BF908C0"/>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21" w15:restartNumberingAfterBreak="0">
    <w:nsid w:val="76EB7159"/>
    <w:multiLevelType w:val="hybridMultilevel"/>
    <w:tmpl w:val="DE82B12C"/>
    <w:lvl w:ilvl="0" w:tplc="9B3CBF0E">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7BB934F5"/>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num w:numId="1">
    <w:abstractNumId w:val="0"/>
  </w:num>
  <w:num w:numId="2">
    <w:abstractNumId w:val="14"/>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8"/>
  </w:num>
  <w:num w:numId="7">
    <w:abstractNumId w:val="2"/>
  </w:num>
  <w:num w:numId="8">
    <w:abstractNumId w:val="17"/>
  </w:num>
  <w:num w:numId="9">
    <w:abstractNumId w:val="8"/>
  </w:num>
  <w:num w:numId="10">
    <w:abstractNumId w:val="5"/>
  </w:num>
  <w:num w:numId="11">
    <w:abstractNumId w:val="12"/>
  </w:num>
  <w:num w:numId="12">
    <w:abstractNumId w:val="3"/>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4"/>
  </w:num>
  <w:num w:numId="16">
    <w:abstractNumId w:val="20"/>
  </w:num>
  <w:num w:numId="17">
    <w:abstractNumId w:val="16"/>
  </w:num>
  <w:num w:numId="18">
    <w:abstractNumId w:val="19"/>
  </w:num>
  <w:num w:numId="19">
    <w:abstractNumId w:val="10"/>
  </w:num>
  <w:num w:numId="20">
    <w:abstractNumId w:val="1"/>
  </w:num>
  <w:num w:numId="21">
    <w:abstractNumId w:val="15"/>
  </w:num>
  <w:num w:numId="22">
    <w:abstractNumId w:val="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11B12"/>
    <w:rsid w:val="00025EE1"/>
    <w:rsid w:val="00036022"/>
    <w:rsid w:val="00037116"/>
    <w:rsid w:val="00037FDF"/>
    <w:rsid w:val="00043916"/>
    <w:rsid w:val="00063490"/>
    <w:rsid w:val="0008518D"/>
    <w:rsid w:val="000A47BE"/>
    <w:rsid w:val="000C577C"/>
    <w:rsid w:val="000D7642"/>
    <w:rsid w:val="000E0E01"/>
    <w:rsid w:val="001138E8"/>
    <w:rsid w:val="001140DE"/>
    <w:rsid w:val="00115C7E"/>
    <w:rsid w:val="0012557D"/>
    <w:rsid w:val="0015507D"/>
    <w:rsid w:val="00162BE9"/>
    <w:rsid w:val="00165CC5"/>
    <w:rsid w:val="0016718C"/>
    <w:rsid w:val="00167B74"/>
    <w:rsid w:val="00187809"/>
    <w:rsid w:val="001A317A"/>
    <w:rsid w:val="001A738F"/>
    <w:rsid w:val="001D6740"/>
    <w:rsid w:val="002034D3"/>
    <w:rsid w:val="002047EB"/>
    <w:rsid w:val="00206B5D"/>
    <w:rsid w:val="002231B0"/>
    <w:rsid w:val="002325EF"/>
    <w:rsid w:val="00243319"/>
    <w:rsid w:val="0025138A"/>
    <w:rsid w:val="00267D52"/>
    <w:rsid w:val="00273236"/>
    <w:rsid w:val="002805C7"/>
    <w:rsid w:val="002829D8"/>
    <w:rsid w:val="00284A2A"/>
    <w:rsid w:val="00293973"/>
    <w:rsid w:val="002A2328"/>
    <w:rsid w:val="002A3490"/>
    <w:rsid w:val="002A66A4"/>
    <w:rsid w:val="002B1604"/>
    <w:rsid w:val="002B173E"/>
    <w:rsid w:val="002B1BCD"/>
    <w:rsid w:val="002C2222"/>
    <w:rsid w:val="002C5746"/>
    <w:rsid w:val="002D0EE8"/>
    <w:rsid w:val="002E36C7"/>
    <w:rsid w:val="002E5E26"/>
    <w:rsid w:val="00306CD6"/>
    <w:rsid w:val="003209E9"/>
    <w:rsid w:val="00331C94"/>
    <w:rsid w:val="00352313"/>
    <w:rsid w:val="003548EC"/>
    <w:rsid w:val="00363F75"/>
    <w:rsid w:val="00364BC2"/>
    <w:rsid w:val="003719DD"/>
    <w:rsid w:val="0037202A"/>
    <w:rsid w:val="0039785B"/>
    <w:rsid w:val="003B761E"/>
    <w:rsid w:val="003E7B8E"/>
    <w:rsid w:val="00411F80"/>
    <w:rsid w:val="0043038C"/>
    <w:rsid w:val="0044024F"/>
    <w:rsid w:val="00443227"/>
    <w:rsid w:val="00451B46"/>
    <w:rsid w:val="00456937"/>
    <w:rsid w:val="00483648"/>
    <w:rsid w:val="00491A1A"/>
    <w:rsid w:val="004B7BF1"/>
    <w:rsid w:val="004C0FAB"/>
    <w:rsid w:val="004C49D0"/>
    <w:rsid w:val="004F58B7"/>
    <w:rsid w:val="00502343"/>
    <w:rsid w:val="00514004"/>
    <w:rsid w:val="00522D5B"/>
    <w:rsid w:val="005368D6"/>
    <w:rsid w:val="0054101F"/>
    <w:rsid w:val="005420D7"/>
    <w:rsid w:val="0054577A"/>
    <w:rsid w:val="005503B2"/>
    <w:rsid w:val="00561E07"/>
    <w:rsid w:val="00566602"/>
    <w:rsid w:val="00567901"/>
    <w:rsid w:val="005751F7"/>
    <w:rsid w:val="00576FBD"/>
    <w:rsid w:val="00580C1A"/>
    <w:rsid w:val="00581AB4"/>
    <w:rsid w:val="005A79A9"/>
    <w:rsid w:val="005B547A"/>
    <w:rsid w:val="005B7C38"/>
    <w:rsid w:val="005C5104"/>
    <w:rsid w:val="005F0ED6"/>
    <w:rsid w:val="00600B6D"/>
    <w:rsid w:val="00612D44"/>
    <w:rsid w:val="006161C7"/>
    <w:rsid w:val="006345F7"/>
    <w:rsid w:val="006613F4"/>
    <w:rsid w:val="00675451"/>
    <w:rsid w:val="00690C7F"/>
    <w:rsid w:val="0069178E"/>
    <w:rsid w:val="006A02D9"/>
    <w:rsid w:val="006A4A06"/>
    <w:rsid w:val="006B4C19"/>
    <w:rsid w:val="006B5C8C"/>
    <w:rsid w:val="006C5446"/>
    <w:rsid w:val="006C7049"/>
    <w:rsid w:val="006D61F0"/>
    <w:rsid w:val="006D659A"/>
    <w:rsid w:val="00727CC8"/>
    <w:rsid w:val="00730654"/>
    <w:rsid w:val="0073770C"/>
    <w:rsid w:val="00747FF9"/>
    <w:rsid w:val="00752636"/>
    <w:rsid w:val="00754D3E"/>
    <w:rsid w:val="0077006E"/>
    <w:rsid w:val="007807FD"/>
    <w:rsid w:val="00784E1D"/>
    <w:rsid w:val="00791804"/>
    <w:rsid w:val="00791D3D"/>
    <w:rsid w:val="007B11A6"/>
    <w:rsid w:val="007B685C"/>
    <w:rsid w:val="007C6F20"/>
    <w:rsid w:val="007D5E2B"/>
    <w:rsid w:val="007E0815"/>
    <w:rsid w:val="007F5504"/>
    <w:rsid w:val="007F6B86"/>
    <w:rsid w:val="00811CE0"/>
    <w:rsid w:val="0083327B"/>
    <w:rsid w:val="00877289"/>
    <w:rsid w:val="00891110"/>
    <w:rsid w:val="0089498D"/>
    <w:rsid w:val="008972A2"/>
    <w:rsid w:val="008A1032"/>
    <w:rsid w:val="008A54C8"/>
    <w:rsid w:val="008C1188"/>
    <w:rsid w:val="008C7AFB"/>
    <w:rsid w:val="008E0241"/>
    <w:rsid w:val="008E5E9F"/>
    <w:rsid w:val="008F1A73"/>
    <w:rsid w:val="00901728"/>
    <w:rsid w:val="0092191F"/>
    <w:rsid w:val="00952350"/>
    <w:rsid w:val="00957403"/>
    <w:rsid w:val="00963D67"/>
    <w:rsid w:val="009666FA"/>
    <w:rsid w:val="009676A2"/>
    <w:rsid w:val="009704EE"/>
    <w:rsid w:val="00970EC1"/>
    <w:rsid w:val="009763D7"/>
    <w:rsid w:val="00981780"/>
    <w:rsid w:val="00982A17"/>
    <w:rsid w:val="00982B1F"/>
    <w:rsid w:val="009832A7"/>
    <w:rsid w:val="00983EA5"/>
    <w:rsid w:val="00997F9F"/>
    <w:rsid w:val="009D28FC"/>
    <w:rsid w:val="009E7402"/>
    <w:rsid w:val="00A00280"/>
    <w:rsid w:val="00A17FA6"/>
    <w:rsid w:val="00A35CCF"/>
    <w:rsid w:val="00A37A9D"/>
    <w:rsid w:val="00A46E71"/>
    <w:rsid w:val="00A53582"/>
    <w:rsid w:val="00A84869"/>
    <w:rsid w:val="00AA6A90"/>
    <w:rsid w:val="00AB3E9B"/>
    <w:rsid w:val="00AB5B21"/>
    <w:rsid w:val="00AC1D40"/>
    <w:rsid w:val="00AC4424"/>
    <w:rsid w:val="00AC53C5"/>
    <w:rsid w:val="00AE5699"/>
    <w:rsid w:val="00AE6D48"/>
    <w:rsid w:val="00AF04C8"/>
    <w:rsid w:val="00AF75B2"/>
    <w:rsid w:val="00B043A5"/>
    <w:rsid w:val="00B32F64"/>
    <w:rsid w:val="00B36863"/>
    <w:rsid w:val="00B42397"/>
    <w:rsid w:val="00B475C1"/>
    <w:rsid w:val="00BB5E1A"/>
    <w:rsid w:val="00BB7D0A"/>
    <w:rsid w:val="00BC0861"/>
    <w:rsid w:val="00BE3806"/>
    <w:rsid w:val="00BE49FD"/>
    <w:rsid w:val="00BF09DE"/>
    <w:rsid w:val="00C16548"/>
    <w:rsid w:val="00C224F2"/>
    <w:rsid w:val="00C3420A"/>
    <w:rsid w:val="00C728EE"/>
    <w:rsid w:val="00C75FB3"/>
    <w:rsid w:val="00C92194"/>
    <w:rsid w:val="00C92B56"/>
    <w:rsid w:val="00C95B9D"/>
    <w:rsid w:val="00C97A76"/>
    <w:rsid w:val="00CD47DE"/>
    <w:rsid w:val="00CD4B95"/>
    <w:rsid w:val="00CE569C"/>
    <w:rsid w:val="00CF10AA"/>
    <w:rsid w:val="00D04D64"/>
    <w:rsid w:val="00D10A25"/>
    <w:rsid w:val="00D1520E"/>
    <w:rsid w:val="00D156EF"/>
    <w:rsid w:val="00D32239"/>
    <w:rsid w:val="00D32C11"/>
    <w:rsid w:val="00D4143C"/>
    <w:rsid w:val="00D4629C"/>
    <w:rsid w:val="00D46B2F"/>
    <w:rsid w:val="00D72E4B"/>
    <w:rsid w:val="00D94D8B"/>
    <w:rsid w:val="00DE1675"/>
    <w:rsid w:val="00DF1B79"/>
    <w:rsid w:val="00E0149C"/>
    <w:rsid w:val="00E061AA"/>
    <w:rsid w:val="00E105A0"/>
    <w:rsid w:val="00E24CC8"/>
    <w:rsid w:val="00E27DA4"/>
    <w:rsid w:val="00E3514B"/>
    <w:rsid w:val="00E36F24"/>
    <w:rsid w:val="00E41907"/>
    <w:rsid w:val="00E4286F"/>
    <w:rsid w:val="00E44208"/>
    <w:rsid w:val="00E45ED8"/>
    <w:rsid w:val="00E64F06"/>
    <w:rsid w:val="00E71EE0"/>
    <w:rsid w:val="00E97029"/>
    <w:rsid w:val="00E97908"/>
    <w:rsid w:val="00EA3E3B"/>
    <w:rsid w:val="00EA5CE3"/>
    <w:rsid w:val="00EA69DA"/>
    <w:rsid w:val="00EB37FA"/>
    <w:rsid w:val="00EC76CC"/>
    <w:rsid w:val="00ED1439"/>
    <w:rsid w:val="00EE563D"/>
    <w:rsid w:val="00EE761B"/>
    <w:rsid w:val="00EF108E"/>
    <w:rsid w:val="00EF1C35"/>
    <w:rsid w:val="00EF7104"/>
    <w:rsid w:val="00F11CD9"/>
    <w:rsid w:val="00F25A02"/>
    <w:rsid w:val="00F3015C"/>
    <w:rsid w:val="00F35BC1"/>
    <w:rsid w:val="00F521DB"/>
    <w:rsid w:val="00F545A5"/>
    <w:rsid w:val="00F570D1"/>
    <w:rsid w:val="00F626C1"/>
    <w:rsid w:val="00F70ACC"/>
    <w:rsid w:val="00F90F60"/>
    <w:rsid w:val="00FA04FC"/>
    <w:rsid w:val="00FA1A29"/>
    <w:rsid w:val="00FA4ED4"/>
    <w:rsid w:val="00FC6035"/>
    <w:rsid w:val="00FD5A5F"/>
    <w:rsid w:val="00FE4CCA"/>
    <w:rsid w:val="00FE6523"/>
    <w:rsid w:val="00FF6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11BA71-34EE-46D4-A138-5DC49A88C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sz w:val="22"/>
      <w:szCs w:val="22"/>
    </w:rPr>
  </w:style>
  <w:style w:type="paragraph" w:styleId="Heading1">
    <w:name w:val="heading 1"/>
    <w:basedOn w:val="Normal"/>
    <w:next w:val="Normal"/>
    <w:link w:val="Heading1Char"/>
    <w:qFormat/>
    <w:locked/>
    <w:rsid w:val="006A02D9"/>
    <w:pPr>
      <w:keepNext/>
      <w:spacing w:after="0" w:line="240" w:lineRule="auto"/>
      <w:ind w:left="284"/>
      <w:outlineLvl w:val="0"/>
    </w:pPr>
    <w:rPr>
      <w:rFonts w:ascii="Baltica" w:hAnsi="Baltica" w:cs="Times New Roman"/>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Знак Знак"/>
    <w:basedOn w:val="Normal"/>
    <w:link w:val="NormalWebChar"/>
    <w:uiPriority w:val="99"/>
    <w:semiHidden/>
    <w:rsid w:val="00727CC8"/>
    <w:pPr>
      <w:spacing w:before="100" w:beforeAutospacing="1" w:after="100" w:afterAutospacing="1" w:line="240" w:lineRule="auto"/>
    </w:pPr>
    <w:rPr>
      <w:rFonts w:eastAsia="Times New Roman" w:cs="Times New Roman"/>
      <w:sz w:val="24"/>
      <w:szCs w:val="24"/>
    </w:rPr>
  </w:style>
  <w:style w:type="character" w:styleId="Strong">
    <w:name w:val="Strong"/>
    <w:uiPriority w:val="22"/>
    <w:qFormat/>
    <w:rsid w:val="00727CC8"/>
    <w:rPr>
      <w:b/>
      <w:bCs/>
    </w:rPr>
  </w:style>
  <w:style w:type="paragraph" w:customStyle="1"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99"/>
    <w:qFormat/>
    <w:rsid w:val="00C224F2"/>
    <w:pPr>
      <w:spacing w:after="0" w:line="240" w:lineRule="auto"/>
      <w:ind w:left="720"/>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600B6D"/>
    <w:rPr>
      <w:rFonts w:eastAsia="Times New Roman"/>
      <w:sz w:val="24"/>
      <w:szCs w:val="24"/>
      <w:lang w:val="en-US" w:eastAsia="en-US"/>
    </w:rPr>
  </w:style>
  <w:style w:type="character" w:styleId="Emphasis">
    <w:name w:val="Emphasis"/>
    <w:qFormat/>
    <w:locked/>
    <w:rsid w:val="00567901"/>
    <w:rPr>
      <w: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locked/>
    <w:rsid w:val="00187809"/>
    <w:rPr>
      <w:sz w:val="24"/>
      <w:szCs w:val="24"/>
      <w:lang w:val="ru-RU" w:eastAsia="ru-RU" w:bidi="ar-SA"/>
    </w:rPr>
  </w:style>
  <w:style w:type="character" w:customStyle="1" w:styleId="Bodytext">
    <w:name w:val="Body text_"/>
    <w:link w:val="Bodytext0"/>
    <w:rsid w:val="00675451"/>
    <w:rPr>
      <w:sz w:val="29"/>
      <w:szCs w:val="29"/>
      <w:lang w:bidi="ar-SA"/>
    </w:rPr>
  </w:style>
  <w:style w:type="paragraph" w:customStyle="1" w:styleId="Bodytext0">
    <w:name w:val="Body text"/>
    <w:basedOn w:val="Normal"/>
    <w:link w:val="Bodytext"/>
    <w:rsid w:val="00675451"/>
    <w:pPr>
      <w:shd w:val="clear" w:color="auto" w:fill="FFFFFF"/>
      <w:spacing w:before="360" w:after="180" w:line="374" w:lineRule="exact"/>
      <w:ind w:hanging="360"/>
      <w:jc w:val="both"/>
    </w:pPr>
    <w:rPr>
      <w:rFonts w:ascii="Times New Roman" w:eastAsia="Times New Roman" w:hAnsi="Times New Roman" w:cs="Times New Roman"/>
      <w:sz w:val="29"/>
      <w:szCs w:val="29"/>
      <w:lang w:val="en-US" w:eastAsia="en-US"/>
    </w:rPr>
  </w:style>
  <w:style w:type="character" w:customStyle="1" w:styleId="Bodytext4">
    <w:name w:val="Body text (4)"/>
    <w:rsid w:val="00982B1F"/>
    <w:rPr>
      <w:rFonts w:ascii="Tahoma" w:eastAsia="Tahoma" w:hAnsi="Tahoma" w:cs="Tahoma"/>
      <w:b w:val="0"/>
      <w:bCs w:val="0"/>
      <w:i w:val="0"/>
      <w:iCs w:val="0"/>
      <w:smallCaps w:val="0"/>
      <w:strike w:val="0"/>
      <w:spacing w:val="-20"/>
      <w:sz w:val="56"/>
      <w:szCs w:val="56"/>
      <w:u w:val="single"/>
      <w:lang w:val="en-US"/>
    </w:rPr>
  </w:style>
  <w:style w:type="character" w:customStyle="1" w:styleId="Footnote">
    <w:name w:val="Footnote_"/>
    <w:link w:val="Footnote0"/>
    <w:rsid w:val="008C7AFB"/>
    <w:rPr>
      <w:rFonts w:ascii="Tahoma" w:eastAsia="Tahoma" w:hAnsi="Tahoma"/>
      <w:sz w:val="18"/>
      <w:szCs w:val="18"/>
      <w:lang w:bidi="ar-SA"/>
    </w:rPr>
  </w:style>
  <w:style w:type="character" w:customStyle="1" w:styleId="Bodytext8">
    <w:name w:val="Body text (8)_"/>
    <w:link w:val="Bodytext80"/>
    <w:rsid w:val="008C7AFB"/>
    <w:rPr>
      <w:rFonts w:ascii="Tahoma" w:eastAsia="Tahoma" w:hAnsi="Tahoma"/>
      <w:sz w:val="21"/>
      <w:szCs w:val="21"/>
      <w:lang w:bidi="ar-SA"/>
    </w:rPr>
  </w:style>
  <w:style w:type="paragraph" w:customStyle="1" w:styleId="Footnote0">
    <w:name w:val="Footnote"/>
    <w:basedOn w:val="Normal"/>
    <w:link w:val="Footnote"/>
    <w:rsid w:val="008C7AFB"/>
    <w:pPr>
      <w:shd w:val="clear" w:color="auto" w:fill="FFFFFF"/>
      <w:spacing w:after="0" w:line="0" w:lineRule="atLeast"/>
    </w:pPr>
    <w:rPr>
      <w:rFonts w:ascii="Tahoma" w:eastAsia="Tahoma" w:hAnsi="Tahoma" w:cs="Times New Roman"/>
      <w:sz w:val="18"/>
      <w:szCs w:val="18"/>
      <w:lang w:val="en-US" w:eastAsia="en-US"/>
    </w:rPr>
  </w:style>
  <w:style w:type="paragraph" w:customStyle="1" w:styleId="Bodytext80">
    <w:name w:val="Body text (8)"/>
    <w:basedOn w:val="Normal"/>
    <w:link w:val="Bodytext8"/>
    <w:rsid w:val="008C7AFB"/>
    <w:pPr>
      <w:shd w:val="clear" w:color="auto" w:fill="FFFFFF"/>
      <w:spacing w:before="420" w:after="0" w:line="479" w:lineRule="exact"/>
      <w:jc w:val="both"/>
    </w:pPr>
    <w:rPr>
      <w:rFonts w:ascii="Tahoma" w:eastAsia="Tahoma" w:hAnsi="Tahoma" w:cs="Times New Roman"/>
      <w:sz w:val="21"/>
      <w:szCs w:val="21"/>
      <w:lang w:val="en-US" w:eastAsia="en-US"/>
    </w:rPr>
  </w:style>
  <w:style w:type="character" w:customStyle="1" w:styleId="BodytextItalic">
    <w:name w:val="Body text + Italic"/>
    <w:aliases w:val="Spacing 1 pt"/>
    <w:rsid w:val="00580C1A"/>
    <w:rPr>
      <w:rFonts w:ascii="Tahoma" w:eastAsia="Tahoma" w:hAnsi="Tahoma" w:cs="Tahoma"/>
      <w:b w:val="0"/>
      <w:bCs w:val="0"/>
      <w:i/>
      <w:iCs/>
      <w:smallCaps w:val="0"/>
      <w:strike w:val="0"/>
      <w:spacing w:val="20"/>
      <w:sz w:val="21"/>
      <w:szCs w:val="21"/>
      <w:lang w:bidi="ar-SA"/>
    </w:rPr>
  </w:style>
  <w:style w:type="paragraph" w:styleId="Footer">
    <w:name w:val="footer"/>
    <w:basedOn w:val="Normal"/>
    <w:rsid w:val="00AA6A90"/>
    <w:pPr>
      <w:tabs>
        <w:tab w:val="center" w:pos="4677"/>
        <w:tab w:val="right" w:pos="9355"/>
      </w:tabs>
      <w:spacing w:after="200" w:line="276" w:lineRule="auto"/>
    </w:pPr>
    <w:rPr>
      <w:rFonts w:eastAsia="Times New Roman" w:cs="Times New Roman"/>
      <w:lang w:val="ru-RU"/>
    </w:rPr>
  </w:style>
  <w:style w:type="table" w:styleId="TableGrid">
    <w:name w:val="Table Grid"/>
    <w:basedOn w:val="TableNormal"/>
    <w:locked/>
    <w:rsid w:val="006A02D9"/>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locked/>
    <w:rsid w:val="006A02D9"/>
    <w:rPr>
      <w:rFonts w:ascii="Baltica" w:eastAsia="Calibri" w:hAnsi="Baltica"/>
      <w:sz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066499">
      <w:marLeft w:val="0"/>
      <w:marRight w:val="0"/>
      <w:marTop w:val="0"/>
      <w:marBottom w:val="0"/>
      <w:divBdr>
        <w:top w:val="none" w:sz="0" w:space="0" w:color="auto"/>
        <w:left w:val="none" w:sz="0" w:space="0" w:color="auto"/>
        <w:bottom w:val="none" w:sz="0" w:space="0" w:color="auto"/>
        <w:right w:val="none" w:sz="0" w:space="0" w:color="auto"/>
      </w:divBdr>
    </w:div>
    <w:div w:id="1639066500">
      <w:marLeft w:val="0"/>
      <w:marRight w:val="0"/>
      <w:marTop w:val="0"/>
      <w:marBottom w:val="0"/>
      <w:divBdr>
        <w:top w:val="none" w:sz="0" w:space="0" w:color="auto"/>
        <w:left w:val="none" w:sz="0" w:space="0" w:color="auto"/>
        <w:bottom w:val="none" w:sz="0" w:space="0" w:color="auto"/>
        <w:right w:val="none" w:sz="0" w:space="0" w:color="auto"/>
      </w:divBdr>
    </w:div>
    <w:div w:id="1639066501">
      <w:marLeft w:val="0"/>
      <w:marRight w:val="0"/>
      <w:marTop w:val="0"/>
      <w:marBottom w:val="0"/>
      <w:divBdr>
        <w:top w:val="none" w:sz="0" w:space="0" w:color="auto"/>
        <w:left w:val="none" w:sz="0" w:space="0" w:color="auto"/>
        <w:bottom w:val="none" w:sz="0" w:space="0" w:color="auto"/>
        <w:right w:val="none" w:sz="0" w:space="0" w:color="auto"/>
      </w:divBdr>
    </w:div>
    <w:div w:id="16390665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Margarita Margaryan</cp:lastModifiedBy>
  <cp:revision>2</cp:revision>
  <cp:lastPrinted>2026-03-23T10:01:00Z</cp:lastPrinted>
  <dcterms:created xsi:type="dcterms:W3CDTF">2026-04-23T11:15:00Z</dcterms:created>
  <dcterms:modified xsi:type="dcterms:W3CDTF">2026-04-23T11:15:00Z</dcterms:modified>
</cp:coreProperties>
</file>