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052CBE" w14:textId="499C9D66" w:rsidR="003E3205" w:rsidRPr="00124C78" w:rsidRDefault="0089049A" w:rsidP="00A06947">
      <w:pPr>
        <w:spacing w:after="0" w:line="276" w:lineRule="auto"/>
        <w:ind w:firstLine="432"/>
        <w:jc w:val="center"/>
        <w:rPr>
          <w:rFonts w:ascii="GHEA Grapalat" w:hAnsi="GHEA Grapalat"/>
          <w:b/>
          <w:sz w:val="24"/>
          <w:szCs w:val="24"/>
          <w:lang w:val="hy-AM"/>
        </w:rPr>
      </w:pPr>
      <w:bookmarkStart w:id="0" w:name="_Hlk159597109"/>
      <w:r w:rsidRPr="00124C78">
        <w:rPr>
          <w:rFonts w:ascii="GHEA Grapalat" w:hAnsi="GHEA Grapalat"/>
          <w:b/>
          <w:sz w:val="24"/>
          <w:szCs w:val="24"/>
          <w:lang w:val="hy-AM"/>
        </w:rPr>
        <w:t>ՀԻՄՆԱՎՈՐՈՒՄ</w:t>
      </w:r>
    </w:p>
    <w:p w14:paraId="44039321" w14:textId="77777777" w:rsidR="0089049A" w:rsidRPr="00124C78" w:rsidRDefault="0089049A" w:rsidP="00A06947">
      <w:pPr>
        <w:spacing w:after="0" w:line="276" w:lineRule="auto"/>
        <w:jc w:val="center"/>
        <w:rPr>
          <w:rFonts w:ascii="GHEA Grapalat" w:hAnsi="GHEA Grapalat"/>
          <w:bCs/>
          <w:sz w:val="24"/>
          <w:szCs w:val="24"/>
          <w:lang w:val="af-ZA"/>
        </w:rPr>
      </w:pPr>
    </w:p>
    <w:bookmarkEnd w:id="0"/>
    <w:p w14:paraId="6CCB423A" w14:textId="1F71E90B" w:rsidR="00A15209" w:rsidRDefault="00C02890" w:rsidP="00A15209">
      <w:pPr>
        <w:spacing w:line="360" w:lineRule="auto"/>
        <w:ind w:firstLine="720"/>
        <w:jc w:val="center"/>
        <w:rPr>
          <w:rFonts w:ascii="GHEA Grapalat" w:hAnsi="GHEA Grapalat" w:cs="Sylfaen"/>
          <w:b/>
          <w:lang w:val="hy-AM"/>
        </w:rPr>
      </w:pPr>
      <w:r>
        <w:rPr>
          <w:rFonts w:ascii="GHEA Grapalat" w:hAnsi="GHEA Grapalat" w:cs="Sylfaen"/>
          <w:b/>
          <w:lang w:val="hy-AM"/>
        </w:rPr>
        <w:t>«</w:t>
      </w:r>
      <w:r w:rsidR="00A15209" w:rsidRPr="00C74D8D">
        <w:rPr>
          <w:rFonts w:ascii="GHEA Grapalat" w:hAnsi="GHEA Grapalat" w:cs="Sylfaen"/>
          <w:b/>
          <w:lang w:val="hy-AM"/>
        </w:rPr>
        <w:t>ՀԱՅԱՍՏԱՆԻ</w:t>
      </w:r>
      <w:r w:rsidR="00A15209" w:rsidRPr="00C154E6">
        <w:rPr>
          <w:rFonts w:ascii="GHEA Grapalat" w:hAnsi="GHEA Grapalat" w:cs="Sylfaen"/>
          <w:b/>
          <w:lang w:val="hy-AM"/>
        </w:rPr>
        <w:t xml:space="preserve">  ՀԱՆՐԱՊԵՏՈՒԹՅԱՆ </w:t>
      </w:r>
      <w:r w:rsidR="00A15209" w:rsidRPr="00110F16">
        <w:rPr>
          <w:rFonts w:ascii="GHEA Grapalat" w:hAnsi="GHEA Grapalat" w:cs="Sylfaen"/>
          <w:b/>
          <w:lang w:val="hy-AM"/>
        </w:rPr>
        <w:t>ԿԱՌԱՎԱՐՈՒԹՅԱՆ  202</w:t>
      </w:r>
      <w:r w:rsidR="00A15209" w:rsidRPr="00C74D8D">
        <w:rPr>
          <w:rFonts w:ascii="GHEA Grapalat" w:hAnsi="GHEA Grapalat" w:cs="Sylfaen"/>
          <w:b/>
          <w:lang w:val="hy-AM"/>
        </w:rPr>
        <w:t>5</w:t>
      </w:r>
      <w:r w:rsidR="00A15209" w:rsidRPr="00110F16">
        <w:rPr>
          <w:rFonts w:ascii="GHEA Grapalat" w:hAnsi="GHEA Grapalat" w:cs="Sylfaen"/>
          <w:b/>
          <w:lang w:val="hy-AM"/>
        </w:rPr>
        <w:t xml:space="preserve"> ԹՎԱԿԱՆԻ ԴԵԿՏԵՄԲԵՐԻ 2</w:t>
      </w:r>
      <w:r w:rsidR="00A15209" w:rsidRPr="00C74D8D">
        <w:rPr>
          <w:rFonts w:ascii="GHEA Grapalat" w:hAnsi="GHEA Grapalat" w:cs="Sylfaen"/>
          <w:b/>
          <w:lang w:val="hy-AM"/>
        </w:rPr>
        <w:t>5</w:t>
      </w:r>
      <w:r w:rsidR="00A15209" w:rsidRPr="00110F16">
        <w:rPr>
          <w:rFonts w:ascii="GHEA Grapalat" w:hAnsi="GHEA Grapalat" w:cs="Sylfaen"/>
          <w:b/>
          <w:lang w:val="hy-AM"/>
        </w:rPr>
        <w:t xml:space="preserve">-Ի N </w:t>
      </w:r>
      <w:r w:rsidR="00A15209" w:rsidRPr="00C74D8D">
        <w:rPr>
          <w:rFonts w:ascii="GHEA Grapalat" w:hAnsi="GHEA Grapalat" w:cs="Sylfaen"/>
          <w:b/>
          <w:lang w:val="hy-AM"/>
        </w:rPr>
        <w:t>1910</w:t>
      </w:r>
      <w:r w:rsidR="00A15209" w:rsidRPr="00110F16">
        <w:rPr>
          <w:rFonts w:ascii="GHEA Grapalat" w:hAnsi="GHEA Grapalat" w:cs="Sylfaen"/>
          <w:b/>
          <w:lang w:val="hy-AM"/>
        </w:rPr>
        <w:t>-Ն ՈՐՈՇՄԱՆ ՄԵՋ ՓՈՓՈԽՈՒԹՅՈՒՆՆԵՐ ԿԱՏԱՐԵԼՈՒ</w:t>
      </w:r>
      <w:r w:rsidR="00A15209">
        <w:rPr>
          <w:rFonts w:ascii="GHEA Grapalat" w:hAnsi="GHEA Grapalat" w:cs="Sylfaen"/>
          <w:b/>
          <w:lang w:val="hy-AM"/>
        </w:rPr>
        <w:t xml:space="preserve"> </w:t>
      </w:r>
      <w:r w:rsidR="00A15209" w:rsidRPr="00C154E6">
        <w:rPr>
          <w:rFonts w:ascii="GHEA Grapalat" w:hAnsi="GHEA Grapalat" w:cs="Sylfaen"/>
          <w:b/>
          <w:lang w:val="hy-AM"/>
        </w:rPr>
        <w:t>ՄԱՍԻՆ</w:t>
      </w:r>
      <w:r>
        <w:rPr>
          <w:rFonts w:ascii="GHEA Grapalat" w:hAnsi="GHEA Grapalat" w:cs="Sylfaen"/>
          <w:b/>
          <w:lang w:val="hy-AM"/>
        </w:rPr>
        <w:t>» ՀԱՅԱՍՏԱՆԻ ՀԱՆՐԱՊԵՏՈՒԹՅԱՆ ԿԱՌԱՎԱՐՈՒԹՅԱՆ ՈՐՈՇՄԱՆ ՆԱԽԱԳԾԻ ՎԵՐԱԲԵՐՅԱԼ</w:t>
      </w:r>
      <w:bookmarkStart w:id="1" w:name="_GoBack"/>
      <w:bookmarkEnd w:id="1"/>
    </w:p>
    <w:p w14:paraId="02D64FAF" w14:textId="77777777" w:rsidR="00F33755" w:rsidRPr="00636AE5" w:rsidRDefault="00F33755" w:rsidP="00A06947">
      <w:pPr>
        <w:spacing w:after="0" w:line="276" w:lineRule="auto"/>
        <w:ind w:firstLine="432"/>
        <w:jc w:val="center"/>
        <w:rPr>
          <w:rFonts w:ascii="GHEA Grapalat" w:eastAsia="Calibri" w:hAnsi="GHEA Grapalat" w:cs="Times New Roman"/>
          <w:caps/>
          <w:sz w:val="24"/>
          <w:szCs w:val="24"/>
          <w:lang w:val="af-ZA" w:eastAsia="hy-AM"/>
        </w:rPr>
      </w:pPr>
    </w:p>
    <w:p w14:paraId="5F789A69" w14:textId="73B149CF" w:rsidR="00AE2724" w:rsidRPr="00124C78" w:rsidRDefault="00973E09" w:rsidP="00A06947">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124C78">
        <w:rPr>
          <w:rFonts w:ascii="GHEA Grapalat" w:eastAsia="Calibri" w:hAnsi="GHEA Grapalat" w:cs="Sylfaen"/>
          <w:b/>
          <w:sz w:val="24"/>
          <w:szCs w:val="24"/>
          <w:lang w:val="hy-AM"/>
        </w:rPr>
        <w:t xml:space="preserve">Իրավական ակտի անհրաժեշտությունը. </w:t>
      </w:r>
    </w:p>
    <w:p w14:paraId="7865AF89" w14:textId="1E608324" w:rsidR="00995286" w:rsidRPr="00124C78" w:rsidRDefault="006865C5" w:rsidP="00995286">
      <w:pPr>
        <w:tabs>
          <w:tab w:val="left" w:pos="810"/>
        </w:tabs>
        <w:autoSpaceDN w:val="0"/>
        <w:spacing w:after="0" w:line="276" w:lineRule="auto"/>
        <w:jc w:val="both"/>
        <w:rPr>
          <w:rFonts w:ascii="GHEA Grapalat" w:eastAsia="Times New Roman" w:hAnsi="GHEA Grapalat" w:cs="Times New Roman"/>
          <w:sz w:val="24"/>
          <w:szCs w:val="24"/>
          <w:lang w:val="hy-AM"/>
        </w:rPr>
      </w:pPr>
      <w:r w:rsidRPr="00124C78">
        <w:rPr>
          <w:rFonts w:ascii="GHEA Grapalat" w:eastAsia="Times New Roman" w:hAnsi="GHEA Grapalat" w:cs="Times New Roman"/>
          <w:sz w:val="24"/>
          <w:szCs w:val="24"/>
          <w:lang w:val="hy-AM"/>
        </w:rPr>
        <w:tab/>
      </w:r>
      <w:r w:rsidR="00AE2724" w:rsidRPr="00124C78">
        <w:rPr>
          <w:rFonts w:ascii="GHEA Grapalat" w:eastAsia="Times New Roman" w:hAnsi="GHEA Grapalat" w:cs="Times New Roman"/>
          <w:sz w:val="24"/>
          <w:szCs w:val="24"/>
          <w:lang w:val="hy-AM"/>
        </w:rPr>
        <w:t>Հայաստանի Հանրապետության կառավարության որո</w:t>
      </w:r>
      <w:r w:rsidR="008842D9" w:rsidRPr="00124C78">
        <w:rPr>
          <w:rFonts w:ascii="GHEA Grapalat" w:eastAsia="Times New Roman" w:hAnsi="GHEA Grapalat" w:cs="Times New Roman"/>
          <w:sz w:val="24"/>
          <w:szCs w:val="24"/>
          <w:lang w:val="hy-AM"/>
        </w:rPr>
        <w:t xml:space="preserve">շման նախագծով նախատեսվում է </w:t>
      </w:r>
      <w:r w:rsidR="0060234A" w:rsidRPr="00124C78">
        <w:rPr>
          <w:rFonts w:ascii="GHEA Grapalat" w:eastAsia="Times New Roman" w:hAnsi="GHEA Grapalat" w:cs="Times New Roman"/>
          <w:sz w:val="24"/>
          <w:szCs w:val="24"/>
          <w:lang w:val="hy-AM"/>
        </w:rPr>
        <w:t>Հայաստանի Հանրապետության կառավարության</w:t>
      </w:r>
      <w:r w:rsidR="0060234A" w:rsidRPr="00124C78">
        <w:rPr>
          <w:rFonts w:ascii="GHEA Grapalat" w:hAnsi="GHEA Grapalat"/>
          <w:bCs/>
          <w:sz w:val="24"/>
          <w:szCs w:val="24"/>
          <w:lang w:val="hy-AM"/>
        </w:rPr>
        <w:t xml:space="preserve"> 2025 </w:t>
      </w:r>
      <w:r w:rsidR="0060234A" w:rsidRPr="00124C78">
        <w:rPr>
          <w:rFonts w:ascii="GHEA Grapalat" w:eastAsia="Times New Roman" w:hAnsi="GHEA Grapalat" w:cs="Times New Roman"/>
          <w:sz w:val="24"/>
          <w:szCs w:val="24"/>
          <w:lang w:val="hy-AM"/>
        </w:rPr>
        <w:t>թվականի դեկտեմբերի</w:t>
      </w:r>
      <w:r w:rsidR="0060234A" w:rsidRPr="00124C78">
        <w:rPr>
          <w:rFonts w:ascii="GHEA Grapalat" w:hAnsi="GHEA Grapalat"/>
          <w:bCs/>
          <w:sz w:val="24"/>
          <w:szCs w:val="24"/>
          <w:lang w:val="hy-AM"/>
        </w:rPr>
        <w:t xml:space="preserve"> 25-ի N 1910-Ն որոշման</w:t>
      </w:r>
      <w:r w:rsidR="0060234A" w:rsidRPr="00124C78">
        <w:rPr>
          <w:rFonts w:ascii="GHEA Grapalat" w:eastAsia="Times New Roman" w:hAnsi="GHEA Grapalat" w:cs="Times New Roman"/>
          <w:sz w:val="24"/>
          <w:szCs w:val="24"/>
          <w:lang w:val="hy-AM"/>
        </w:rPr>
        <w:t xml:space="preserve"> N 9 և N 9.1 հավելվածների աղյուսակներում կատարել փոփոխություններ</w:t>
      </w:r>
      <w:r w:rsidR="00AE2724" w:rsidRPr="00124C78">
        <w:rPr>
          <w:rFonts w:ascii="GHEA Grapalat" w:eastAsia="Times New Roman" w:hAnsi="GHEA Grapalat" w:cs="Times New Roman"/>
          <w:sz w:val="24"/>
          <w:szCs w:val="24"/>
          <w:lang w:val="hy-AM"/>
        </w:rPr>
        <w:t xml:space="preserve">, որը պայմանավորված է </w:t>
      </w:r>
      <w:r w:rsidR="00817496" w:rsidRPr="00124C78">
        <w:rPr>
          <w:rFonts w:ascii="GHEA Grapalat" w:eastAsia="Times New Roman" w:hAnsi="GHEA Grapalat" w:cs="Times New Roman"/>
          <w:sz w:val="24"/>
          <w:szCs w:val="24"/>
          <w:lang w:val="hy-AM"/>
        </w:rPr>
        <w:t>«1056</w:t>
      </w:r>
      <w:r w:rsidR="00817496" w:rsidRPr="00124C78">
        <w:rPr>
          <w:rFonts w:ascii="Cambria Math" w:eastAsia="Times New Roman" w:hAnsi="Cambria Math" w:cs="Cambria Math"/>
          <w:sz w:val="24"/>
          <w:szCs w:val="24"/>
          <w:lang w:val="hy-AM"/>
        </w:rPr>
        <w:t>․</w:t>
      </w:r>
      <w:r w:rsidR="00817496" w:rsidRPr="00124C78">
        <w:rPr>
          <w:rFonts w:ascii="GHEA Grapalat" w:eastAsia="Times New Roman" w:hAnsi="GHEA Grapalat" w:cs="Times New Roman"/>
          <w:sz w:val="24"/>
          <w:szCs w:val="24"/>
          <w:lang w:val="hy-AM"/>
        </w:rPr>
        <w:t xml:space="preserve"> </w:t>
      </w:r>
      <w:r w:rsidR="00817496" w:rsidRPr="00124C78">
        <w:rPr>
          <w:rFonts w:ascii="GHEA Grapalat" w:eastAsia="Times New Roman" w:hAnsi="GHEA Grapalat" w:cs="GHEA Grapalat"/>
          <w:sz w:val="24"/>
          <w:szCs w:val="24"/>
          <w:lang w:val="hy-AM"/>
        </w:rPr>
        <w:t>Կինեմատոգրաֆիայի</w:t>
      </w:r>
      <w:r w:rsidR="00817496" w:rsidRPr="00124C78">
        <w:rPr>
          <w:rFonts w:ascii="GHEA Grapalat" w:eastAsia="Times New Roman" w:hAnsi="GHEA Grapalat" w:cs="Times New Roman"/>
          <w:sz w:val="24"/>
          <w:szCs w:val="24"/>
          <w:lang w:val="hy-AM"/>
        </w:rPr>
        <w:t xml:space="preserve"> </w:t>
      </w:r>
      <w:r w:rsidR="00817496" w:rsidRPr="00124C78">
        <w:rPr>
          <w:rFonts w:ascii="GHEA Grapalat" w:eastAsia="Times New Roman" w:hAnsi="GHEA Grapalat" w:cs="GHEA Grapalat"/>
          <w:sz w:val="24"/>
          <w:szCs w:val="24"/>
          <w:lang w:val="hy-AM"/>
        </w:rPr>
        <w:t>ծրագիր»</w:t>
      </w:r>
      <w:r w:rsidR="00817496" w:rsidRPr="00124C78">
        <w:rPr>
          <w:rFonts w:ascii="GHEA Grapalat" w:eastAsia="Times New Roman" w:hAnsi="GHEA Grapalat" w:cs="Times New Roman"/>
          <w:sz w:val="24"/>
          <w:szCs w:val="24"/>
          <w:lang w:val="hy-AM"/>
        </w:rPr>
        <w:t xml:space="preserve"> </w:t>
      </w:r>
      <w:r w:rsidR="00817496" w:rsidRPr="00124C78">
        <w:rPr>
          <w:rFonts w:ascii="GHEA Grapalat" w:eastAsia="Times New Roman" w:hAnsi="GHEA Grapalat" w:cs="GHEA Grapalat"/>
          <w:sz w:val="24"/>
          <w:szCs w:val="24"/>
          <w:lang w:val="hy-AM"/>
        </w:rPr>
        <w:t>«</w:t>
      </w:r>
      <w:r w:rsidR="00817496" w:rsidRPr="00124C78">
        <w:rPr>
          <w:rFonts w:ascii="GHEA Grapalat" w:eastAsia="Times New Roman" w:hAnsi="GHEA Grapalat" w:cs="Times New Roman"/>
          <w:sz w:val="24"/>
          <w:szCs w:val="24"/>
          <w:lang w:val="hy-AM"/>
        </w:rPr>
        <w:t>11003</w:t>
      </w:r>
      <w:r w:rsidR="00817496" w:rsidRPr="00124C78">
        <w:rPr>
          <w:rFonts w:ascii="Cambria Math" w:eastAsia="Times New Roman" w:hAnsi="Cambria Math" w:cs="Cambria Math"/>
          <w:sz w:val="24"/>
          <w:szCs w:val="24"/>
          <w:lang w:val="hy-AM"/>
        </w:rPr>
        <w:t>․</w:t>
      </w:r>
      <w:r w:rsidR="00817496" w:rsidRPr="00124C78">
        <w:rPr>
          <w:rFonts w:ascii="GHEA Grapalat" w:eastAsia="Times New Roman" w:hAnsi="GHEA Grapalat" w:cs="Times New Roman"/>
          <w:sz w:val="24"/>
          <w:szCs w:val="24"/>
          <w:lang w:val="hy-AM"/>
        </w:rPr>
        <w:t xml:space="preserve"> </w:t>
      </w:r>
      <w:r w:rsidR="00817496" w:rsidRPr="00124C78">
        <w:rPr>
          <w:rFonts w:ascii="GHEA Grapalat" w:eastAsia="Times New Roman" w:hAnsi="GHEA Grapalat" w:cs="GHEA Grapalat"/>
          <w:sz w:val="24"/>
          <w:szCs w:val="24"/>
          <w:lang w:val="hy-AM"/>
        </w:rPr>
        <w:t>Կինոծրագրերի</w:t>
      </w:r>
      <w:r w:rsidR="00817496" w:rsidRPr="00124C78">
        <w:rPr>
          <w:rFonts w:ascii="GHEA Grapalat" w:eastAsia="Times New Roman" w:hAnsi="GHEA Grapalat" w:cs="Times New Roman"/>
          <w:sz w:val="24"/>
          <w:szCs w:val="24"/>
          <w:lang w:val="hy-AM"/>
        </w:rPr>
        <w:t xml:space="preserve"> </w:t>
      </w:r>
      <w:r w:rsidR="00817496" w:rsidRPr="00124C78">
        <w:rPr>
          <w:rFonts w:ascii="GHEA Grapalat" w:eastAsia="Times New Roman" w:hAnsi="GHEA Grapalat" w:cs="GHEA Grapalat"/>
          <w:sz w:val="24"/>
          <w:szCs w:val="24"/>
          <w:lang w:val="hy-AM"/>
        </w:rPr>
        <w:t>իրականացում»</w:t>
      </w:r>
      <w:r w:rsidR="00817496" w:rsidRPr="00124C78">
        <w:rPr>
          <w:rFonts w:ascii="GHEA Grapalat" w:eastAsia="Times New Roman" w:hAnsi="GHEA Grapalat" w:cs="Times New Roman"/>
          <w:sz w:val="24"/>
          <w:szCs w:val="24"/>
          <w:lang w:val="hy-AM"/>
        </w:rPr>
        <w:t xml:space="preserve"> </w:t>
      </w:r>
      <w:r w:rsidR="00817496" w:rsidRPr="00124C78">
        <w:rPr>
          <w:rFonts w:ascii="GHEA Grapalat" w:eastAsia="Times New Roman" w:hAnsi="GHEA Grapalat" w:cs="GHEA Grapalat"/>
          <w:sz w:val="24"/>
          <w:szCs w:val="24"/>
          <w:lang w:val="hy-AM"/>
        </w:rPr>
        <w:t>միջոցառման</w:t>
      </w:r>
      <w:r w:rsidR="00817496" w:rsidRPr="00124C78">
        <w:rPr>
          <w:rFonts w:ascii="GHEA Grapalat" w:eastAsia="Times New Roman" w:hAnsi="GHEA Grapalat" w:cs="Times New Roman"/>
          <w:sz w:val="24"/>
          <w:szCs w:val="24"/>
          <w:lang w:val="hy-AM"/>
        </w:rPr>
        <w:t xml:space="preserve">՝ </w:t>
      </w:r>
      <w:r w:rsidR="00995286" w:rsidRPr="00124C78">
        <w:rPr>
          <w:rFonts w:ascii="GHEA Grapalat" w:eastAsia="Times New Roman" w:hAnsi="GHEA Grapalat" w:cs="Times New Roman"/>
          <w:sz w:val="24"/>
          <w:szCs w:val="24"/>
          <w:lang w:val="hy-AM"/>
        </w:rPr>
        <w:t>2026 թվականի համար հաստատված արդյունքային ցուցանիշների ճշտմամբ:</w:t>
      </w:r>
    </w:p>
    <w:p w14:paraId="7549864E" w14:textId="016DD88C" w:rsidR="00F74B6F" w:rsidRPr="00124C78" w:rsidRDefault="00995286" w:rsidP="00A06947">
      <w:pPr>
        <w:tabs>
          <w:tab w:val="left" w:pos="810"/>
        </w:tabs>
        <w:autoSpaceDN w:val="0"/>
        <w:spacing w:after="0" w:line="276" w:lineRule="auto"/>
        <w:jc w:val="both"/>
        <w:rPr>
          <w:rFonts w:ascii="GHEA Grapalat" w:eastAsia="Times New Roman" w:hAnsi="GHEA Grapalat" w:cs="Times New Roman"/>
          <w:sz w:val="24"/>
          <w:szCs w:val="24"/>
          <w:lang w:val="hy-AM"/>
        </w:rPr>
      </w:pPr>
      <w:r w:rsidRPr="00124C78">
        <w:rPr>
          <w:rFonts w:ascii="GHEA Grapalat" w:eastAsia="Times New Roman" w:hAnsi="GHEA Grapalat" w:cs="Times New Roman"/>
          <w:sz w:val="24"/>
          <w:szCs w:val="24"/>
          <w:lang w:val="hy-AM"/>
        </w:rPr>
        <w:t xml:space="preserve"> </w:t>
      </w:r>
    </w:p>
    <w:p w14:paraId="56613BB0" w14:textId="6A139B60" w:rsidR="00997A7D" w:rsidRPr="00124C78" w:rsidRDefault="007869FA" w:rsidP="00A06947">
      <w:pPr>
        <w:numPr>
          <w:ilvl w:val="0"/>
          <w:numId w:val="4"/>
        </w:numPr>
        <w:tabs>
          <w:tab w:val="clear" w:pos="1495"/>
          <w:tab w:val="left" w:pos="810"/>
        </w:tabs>
        <w:autoSpaceDN w:val="0"/>
        <w:spacing w:after="0" w:line="276" w:lineRule="auto"/>
        <w:ind w:left="0" w:firstLine="432"/>
        <w:jc w:val="both"/>
        <w:rPr>
          <w:rFonts w:ascii="GHEA Grapalat" w:eastAsia="Calibri" w:hAnsi="GHEA Grapalat" w:cs="Times New Roman"/>
          <w:bCs/>
          <w:sz w:val="24"/>
          <w:szCs w:val="24"/>
          <w:lang w:val="hy-AM" w:eastAsia="hy-AM"/>
        </w:rPr>
      </w:pPr>
      <w:r w:rsidRPr="00124C78">
        <w:rPr>
          <w:rFonts w:ascii="GHEA Grapalat" w:hAnsi="GHEA Grapalat" w:cs="Sylfaen"/>
          <w:b/>
          <w:sz w:val="24"/>
          <w:szCs w:val="24"/>
          <w:lang w:val="hy-AM" w:eastAsia="ru-RU"/>
        </w:rPr>
        <w:t>Ընթացիկ իրավիճակը և խնդիրները.</w:t>
      </w:r>
    </w:p>
    <w:p w14:paraId="6EAEFEF5" w14:textId="307730F2" w:rsidR="00997A7D" w:rsidRPr="00124C78" w:rsidRDefault="00997A7D" w:rsidP="00A06947">
      <w:pPr>
        <w:tabs>
          <w:tab w:val="left" w:pos="810"/>
        </w:tabs>
        <w:autoSpaceDN w:val="0"/>
        <w:spacing w:after="0" w:line="276" w:lineRule="auto"/>
        <w:jc w:val="both"/>
        <w:rPr>
          <w:rFonts w:ascii="GHEA Grapalat" w:eastAsia="Times New Roman" w:hAnsi="GHEA Grapalat" w:cs="GHEA Grapalat"/>
          <w:sz w:val="24"/>
          <w:szCs w:val="24"/>
          <w:lang w:val="hy-AM"/>
        </w:rPr>
      </w:pPr>
      <w:r w:rsidRPr="00124C78">
        <w:rPr>
          <w:rFonts w:ascii="GHEA Grapalat" w:eastAsia="Times New Roman" w:hAnsi="GHEA Grapalat" w:cs="Times New Roman"/>
          <w:sz w:val="24"/>
          <w:szCs w:val="24"/>
          <w:lang w:val="hy-AM"/>
        </w:rPr>
        <w:tab/>
        <w:t>«1056</w:t>
      </w:r>
      <w:r w:rsidRPr="00124C78">
        <w:rPr>
          <w:rFonts w:ascii="Cambria Math" w:eastAsia="Times New Roman" w:hAnsi="Cambria Math" w:cs="Cambria Math"/>
          <w:sz w:val="24"/>
          <w:szCs w:val="24"/>
          <w:lang w:val="hy-AM"/>
        </w:rPr>
        <w:t>․</w:t>
      </w:r>
      <w:r w:rsidRPr="00124C78">
        <w:rPr>
          <w:rFonts w:ascii="GHEA Grapalat" w:eastAsia="Times New Roman" w:hAnsi="GHEA Grapalat" w:cs="Times New Roman"/>
          <w:sz w:val="24"/>
          <w:szCs w:val="24"/>
          <w:lang w:val="hy-AM"/>
        </w:rPr>
        <w:t xml:space="preserve"> </w:t>
      </w:r>
      <w:r w:rsidRPr="00124C78">
        <w:rPr>
          <w:rFonts w:ascii="GHEA Grapalat" w:eastAsia="Times New Roman" w:hAnsi="GHEA Grapalat" w:cs="GHEA Grapalat"/>
          <w:sz w:val="24"/>
          <w:szCs w:val="24"/>
          <w:lang w:val="hy-AM"/>
        </w:rPr>
        <w:t>Կինեմատոգրաֆիայի</w:t>
      </w:r>
      <w:r w:rsidRPr="00124C78">
        <w:rPr>
          <w:rFonts w:ascii="GHEA Grapalat" w:eastAsia="Times New Roman" w:hAnsi="GHEA Grapalat" w:cs="Times New Roman"/>
          <w:sz w:val="24"/>
          <w:szCs w:val="24"/>
          <w:lang w:val="hy-AM"/>
        </w:rPr>
        <w:t xml:space="preserve"> </w:t>
      </w:r>
      <w:r w:rsidRPr="00124C78">
        <w:rPr>
          <w:rFonts w:ascii="GHEA Grapalat" w:eastAsia="Times New Roman" w:hAnsi="GHEA Grapalat" w:cs="GHEA Grapalat"/>
          <w:sz w:val="24"/>
          <w:szCs w:val="24"/>
          <w:lang w:val="hy-AM"/>
        </w:rPr>
        <w:t>ծրագիր»</w:t>
      </w:r>
      <w:r w:rsidRPr="00124C78">
        <w:rPr>
          <w:rFonts w:ascii="GHEA Grapalat" w:eastAsia="Times New Roman" w:hAnsi="GHEA Grapalat" w:cs="Times New Roman"/>
          <w:sz w:val="24"/>
          <w:szCs w:val="24"/>
          <w:lang w:val="hy-AM"/>
        </w:rPr>
        <w:t xml:space="preserve"> </w:t>
      </w:r>
      <w:r w:rsidRPr="00124C78">
        <w:rPr>
          <w:rFonts w:ascii="GHEA Grapalat" w:eastAsia="Times New Roman" w:hAnsi="GHEA Grapalat" w:cs="GHEA Grapalat"/>
          <w:sz w:val="24"/>
          <w:szCs w:val="24"/>
          <w:lang w:val="hy-AM"/>
        </w:rPr>
        <w:t>«</w:t>
      </w:r>
      <w:r w:rsidRPr="00124C78">
        <w:rPr>
          <w:rFonts w:ascii="GHEA Grapalat" w:eastAsia="Times New Roman" w:hAnsi="GHEA Grapalat" w:cs="Times New Roman"/>
          <w:sz w:val="24"/>
          <w:szCs w:val="24"/>
          <w:lang w:val="hy-AM"/>
        </w:rPr>
        <w:t>11003</w:t>
      </w:r>
      <w:r w:rsidRPr="00124C78">
        <w:rPr>
          <w:rFonts w:ascii="Cambria Math" w:eastAsia="Times New Roman" w:hAnsi="Cambria Math" w:cs="Cambria Math"/>
          <w:sz w:val="24"/>
          <w:szCs w:val="24"/>
          <w:lang w:val="hy-AM"/>
        </w:rPr>
        <w:t>․</w:t>
      </w:r>
      <w:r w:rsidRPr="00124C78">
        <w:rPr>
          <w:rFonts w:ascii="GHEA Grapalat" w:eastAsia="Times New Roman" w:hAnsi="GHEA Grapalat" w:cs="Times New Roman"/>
          <w:sz w:val="24"/>
          <w:szCs w:val="24"/>
          <w:lang w:val="hy-AM"/>
        </w:rPr>
        <w:t xml:space="preserve"> </w:t>
      </w:r>
      <w:r w:rsidRPr="00124C78">
        <w:rPr>
          <w:rFonts w:ascii="GHEA Grapalat" w:eastAsia="Times New Roman" w:hAnsi="GHEA Grapalat" w:cs="GHEA Grapalat"/>
          <w:sz w:val="24"/>
          <w:szCs w:val="24"/>
          <w:lang w:val="hy-AM"/>
        </w:rPr>
        <w:t>Կինոծրագրերի</w:t>
      </w:r>
      <w:r w:rsidRPr="00124C78">
        <w:rPr>
          <w:rFonts w:ascii="GHEA Grapalat" w:eastAsia="Times New Roman" w:hAnsi="GHEA Grapalat" w:cs="Times New Roman"/>
          <w:sz w:val="24"/>
          <w:szCs w:val="24"/>
          <w:lang w:val="hy-AM"/>
        </w:rPr>
        <w:t xml:space="preserve"> </w:t>
      </w:r>
      <w:r w:rsidRPr="00124C78">
        <w:rPr>
          <w:rFonts w:ascii="GHEA Grapalat" w:eastAsia="Times New Roman" w:hAnsi="GHEA Grapalat" w:cs="GHEA Grapalat"/>
          <w:sz w:val="24"/>
          <w:szCs w:val="24"/>
          <w:lang w:val="hy-AM"/>
        </w:rPr>
        <w:t>իրականացում»</w:t>
      </w:r>
      <w:r w:rsidRPr="00124C78">
        <w:rPr>
          <w:rFonts w:ascii="GHEA Grapalat" w:eastAsia="Times New Roman" w:hAnsi="GHEA Grapalat" w:cs="Times New Roman"/>
          <w:sz w:val="24"/>
          <w:szCs w:val="24"/>
          <w:lang w:val="hy-AM"/>
        </w:rPr>
        <w:t xml:space="preserve"> </w:t>
      </w:r>
      <w:r w:rsidRPr="00124C78">
        <w:rPr>
          <w:rFonts w:ascii="GHEA Grapalat" w:eastAsia="Times New Roman" w:hAnsi="GHEA Grapalat" w:cs="GHEA Grapalat"/>
          <w:sz w:val="24"/>
          <w:szCs w:val="24"/>
          <w:lang w:val="hy-AM"/>
        </w:rPr>
        <w:t xml:space="preserve">միջոցառման </w:t>
      </w:r>
      <w:r w:rsidR="00F839E4" w:rsidRPr="00124C78">
        <w:rPr>
          <w:rFonts w:ascii="GHEA Grapalat" w:eastAsia="Times New Roman" w:hAnsi="GHEA Grapalat" w:cs="GHEA Grapalat"/>
          <w:sz w:val="24"/>
          <w:szCs w:val="24"/>
          <w:lang w:val="hy-AM"/>
        </w:rPr>
        <w:t>«Հ.Մալյանի դերասանի թատրոն-ս</w:t>
      </w:r>
      <w:r w:rsidR="00FD178B">
        <w:rPr>
          <w:rFonts w:ascii="GHEA Grapalat" w:eastAsia="Times New Roman" w:hAnsi="GHEA Grapalat" w:cs="GHEA Grapalat"/>
          <w:sz w:val="24"/>
          <w:szCs w:val="24"/>
          <w:lang w:val="hy-AM"/>
        </w:rPr>
        <w:t xml:space="preserve">տուդիայի ներկայացումներ, քանակ», </w:t>
      </w:r>
      <w:r w:rsidR="00F839E4" w:rsidRPr="00124C78">
        <w:rPr>
          <w:rFonts w:ascii="GHEA Grapalat" w:eastAsia="Times New Roman" w:hAnsi="GHEA Grapalat" w:cs="GHEA Grapalat"/>
          <w:sz w:val="24"/>
          <w:szCs w:val="24"/>
          <w:lang w:val="hy-AM"/>
        </w:rPr>
        <w:t xml:space="preserve">«Կինոտարեգրության արտադրություն,  իրադարձությունների վավերագրում, քանակ» </w:t>
      </w:r>
      <w:r w:rsidR="00FD178B">
        <w:rPr>
          <w:rFonts w:ascii="GHEA Grapalat" w:eastAsia="Times New Roman" w:hAnsi="GHEA Grapalat" w:cs="GHEA Grapalat"/>
          <w:sz w:val="24"/>
          <w:szCs w:val="24"/>
          <w:lang w:val="hy-AM"/>
        </w:rPr>
        <w:t>և «</w:t>
      </w:r>
      <w:r w:rsidR="00FD178B" w:rsidRPr="00FD178B">
        <w:rPr>
          <w:rFonts w:ascii="GHEA Grapalat" w:eastAsia="Times New Roman" w:hAnsi="GHEA Grapalat" w:cs="GHEA Grapalat"/>
          <w:sz w:val="24"/>
          <w:szCs w:val="24"/>
          <w:lang w:val="hy-AM"/>
        </w:rPr>
        <w:t>Խաղարկային, վավերագրական և անիմացիոն կինոնկարների արտադրության ոլորտում ստեղծագործողների և արտադրողների ընդհանուր թվից իգական սեռի մասնաբաժինը, տոկոս</w:t>
      </w:r>
      <w:r w:rsidR="00FD178B">
        <w:rPr>
          <w:rFonts w:ascii="GHEA Grapalat" w:eastAsia="Times New Roman" w:hAnsi="GHEA Grapalat" w:cs="GHEA Grapalat"/>
          <w:sz w:val="24"/>
          <w:szCs w:val="24"/>
          <w:lang w:val="hy-AM"/>
        </w:rPr>
        <w:t xml:space="preserve">» </w:t>
      </w:r>
      <w:r w:rsidR="00F839E4" w:rsidRPr="00124C78">
        <w:rPr>
          <w:rFonts w:ascii="GHEA Grapalat" w:eastAsia="Times New Roman" w:hAnsi="GHEA Grapalat" w:cs="GHEA Grapalat"/>
          <w:sz w:val="24"/>
          <w:szCs w:val="24"/>
          <w:lang w:val="hy-AM"/>
        </w:rPr>
        <w:t>տողերի արդյունքային ցուցան</w:t>
      </w:r>
      <w:r w:rsidR="00B13BC2" w:rsidRPr="00124C78">
        <w:rPr>
          <w:rFonts w:ascii="GHEA Grapalat" w:eastAsia="Times New Roman" w:hAnsi="GHEA Grapalat" w:cs="GHEA Grapalat"/>
          <w:sz w:val="24"/>
          <w:szCs w:val="24"/>
          <w:lang w:val="hy-AM"/>
        </w:rPr>
        <w:t>իշներում տեղի են</w:t>
      </w:r>
      <w:r w:rsidR="00F839E4" w:rsidRPr="00124C78">
        <w:rPr>
          <w:rFonts w:ascii="GHEA Grapalat" w:eastAsia="Times New Roman" w:hAnsi="GHEA Grapalat" w:cs="GHEA Grapalat"/>
          <w:sz w:val="24"/>
          <w:szCs w:val="24"/>
          <w:lang w:val="hy-AM"/>
        </w:rPr>
        <w:t xml:space="preserve"> ունեցել </w:t>
      </w:r>
      <w:r w:rsidR="00861C21" w:rsidRPr="00124C78">
        <w:rPr>
          <w:rFonts w:ascii="GHEA Grapalat" w:eastAsia="Times New Roman" w:hAnsi="GHEA Grapalat" w:cs="GHEA Grapalat"/>
          <w:sz w:val="24"/>
          <w:szCs w:val="24"/>
          <w:lang w:val="hy-AM"/>
        </w:rPr>
        <w:t xml:space="preserve">տեխնիկական </w:t>
      </w:r>
      <w:r w:rsidR="00F839E4" w:rsidRPr="00124C78">
        <w:rPr>
          <w:rFonts w:ascii="GHEA Grapalat" w:eastAsia="Times New Roman" w:hAnsi="GHEA Grapalat" w:cs="GHEA Grapalat"/>
          <w:sz w:val="24"/>
          <w:szCs w:val="24"/>
          <w:lang w:val="hy-AM"/>
        </w:rPr>
        <w:t>վրիպակ</w:t>
      </w:r>
      <w:r w:rsidR="00B13BC2" w:rsidRPr="00124C78">
        <w:rPr>
          <w:rFonts w:ascii="GHEA Grapalat" w:eastAsia="Times New Roman" w:hAnsi="GHEA Grapalat" w:cs="GHEA Grapalat"/>
          <w:sz w:val="24"/>
          <w:szCs w:val="24"/>
          <w:lang w:val="hy-AM"/>
        </w:rPr>
        <w:t>ներ</w:t>
      </w:r>
      <w:r w:rsidR="00F839E4" w:rsidRPr="00124C78">
        <w:rPr>
          <w:rFonts w:ascii="GHEA Grapalat" w:eastAsia="Times New Roman" w:hAnsi="GHEA Grapalat" w:cs="GHEA Grapalat"/>
          <w:sz w:val="24"/>
          <w:szCs w:val="24"/>
          <w:lang w:val="hy-AM"/>
        </w:rPr>
        <w:t>:</w:t>
      </w:r>
    </w:p>
    <w:p w14:paraId="39B5F6DF" w14:textId="05AAE3BF" w:rsidR="00F839E4" w:rsidRPr="00124C78" w:rsidRDefault="00F839E4" w:rsidP="00A06947">
      <w:pPr>
        <w:tabs>
          <w:tab w:val="left" w:pos="810"/>
        </w:tabs>
        <w:autoSpaceDN w:val="0"/>
        <w:spacing w:after="0" w:line="276" w:lineRule="auto"/>
        <w:jc w:val="both"/>
        <w:rPr>
          <w:rFonts w:ascii="GHEA Grapalat" w:hAnsi="GHEA Grapalat" w:cs="Times Armenian"/>
          <w:sz w:val="24"/>
          <w:szCs w:val="24"/>
          <w:lang w:val="hy-AM"/>
        </w:rPr>
      </w:pPr>
      <w:r w:rsidRPr="00124C78">
        <w:rPr>
          <w:rFonts w:ascii="GHEA Grapalat" w:eastAsia="Times New Roman" w:hAnsi="GHEA Grapalat" w:cs="GHEA Grapalat"/>
          <w:sz w:val="24"/>
          <w:szCs w:val="24"/>
          <w:lang w:val="hy-AM"/>
        </w:rPr>
        <w:tab/>
      </w:r>
      <w:r w:rsidRPr="00124C78">
        <w:rPr>
          <w:rFonts w:ascii="GHEA Grapalat" w:hAnsi="GHEA Grapalat" w:cs="Times Armenian"/>
          <w:sz w:val="24"/>
          <w:szCs w:val="24"/>
          <w:lang w:val="hy-AM"/>
        </w:rPr>
        <w:t>Մասնավորապես՝</w:t>
      </w:r>
    </w:p>
    <w:p w14:paraId="07EFD3FB" w14:textId="28852AC6" w:rsidR="00F839E4" w:rsidRPr="00124C78" w:rsidRDefault="00F839E4" w:rsidP="00F839E4">
      <w:pPr>
        <w:pStyle w:val="a3"/>
        <w:numPr>
          <w:ilvl w:val="0"/>
          <w:numId w:val="36"/>
        </w:numPr>
        <w:tabs>
          <w:tab w:val="left" w:pos="810"/>
        </w:tabs>
        <w:autoSpaceDN w:val="0"/>
        <w:spacing w:after="0" w:line="276" w:lineRule="auto"/>
        <w:jc w:val="both"/>
        <w:rPr>
          <w:rFonts w:ascii="GHEA Grapalat" w:eastAsia="Times New Roman" w:hAnsi="GHEA Grapalat" w:cs="Times New Roman"/>
          <w:sz w:val="24"/>
          <w:szCs w:val="24"/>
          <w:lang w:val="hy-AM"/>
        </w:rPr>
      </w:pPr>
      <w:r w:rsidRPr="00124C78">
        <w:rPr>
          <w:rFonts w:ascii="GHEA Grapalat" w:eastAsia="Times New Roman" w:hAnsi="GHEA Grapalat" w:cs="GHEA Grapalat"/>
          <w:sz w:val="24"/>
          <w:szCs w:val="24"/>
          <w:lang w:val="hy-AM"/>
        </w:rPr>
        <w:t xml:space="preserve">«Հ.Մալյանի դերասանի թատրոն-ստուդիայի ներկայացումներ, քանակ» տողի արդյունքային ցուցանիշը </w:t>
      </w:r>
      <w:r w:rsidR="00F94801" w:rsidRPr="00124C78">
        <w:rPr>
          <w:rFonts w:ascii="GHEA Grapalat" w:eastAsia="Times New Roman" w:hAnsi="GHEA Grapalat" w:cs="GHEA Grapalat"/>
          <w:sz w:val="24"/>
          <w:szCs w:val="24"/>
          <w:lang w:val="hy-AM"/>
        </w:rPr>
        <w:t>նշվել</w:t>
      </w:r>
      <w:r w:rsidRPr="00124C78">
        <w:rPr>
          <w:rFonts w:ascii="GHEA Grapalat" w:eastAsia="Times New Roman" w:hAnsi="GHEA Grapalat" w:cs="GHEA Grapalat"/>
          <w:sz w:val="24"/>
          <w:szCs w:val="24"/>
          <w:lang w:val="hy-AM"/>
        </w:rPr>
        <w:t xml:space="preserve"> է՝ 1</w:t>
      </w:r>
      <w:r w:rsidR="001644EB">
        <w:rPr>
          <w:rFonts w:ascii="GHEA Grapalat" w:eastAsia="Times New Roman" w:hAnsi="GHEA Grapalat" w:cs="GHEA Grapalat"/>
          <w:sz w:val="24"/>
          <w:szCs w:val="24"/>
          <w:lang w:val="hy-AM"/>
        </w:rPr>
        <w:t>, սակայն տարեկան արդյունքային ցուցանիշը նախատեսված է 50, իսկ առաջին կիսամյակը՝ 25,</w:t>
      </w:r>
    </w:p>
    <w:p w14:paraId="3B899CAB" w14:textId="0C71E384" w:rsidR="00F839E4" w:rsidRPr="00DF3B7F" w:rsidRDefault="00F839E4" w:rsidP="00F839E4">
      <w:pPr>
        <w:pStyle w:val="a3"/>
        <w:numPr>
          <w:ilvl w:val="0"/>
          <w:numId w:val="36"/>
        </w:numPr>
        <w:tabs>
          <w:tab w:val="left" w:pos="810"/>
        </w:tabs>
        <w:autoSpaceDN w:val="0"/>
        <w:spacing w:after="0" w:line="276" w:lineRule="auto"/>
        <w:jc w:val="both"/>
        <w:rPr>
          <w:rFonts w:ascii="GHEA Grapalat" w:eastAsia="Times New Roman" w:hAnsi="GHEA Grapalat" w:cs="Times New Roman"/>
          <w:sz w:val="24"/>
          <w:szCs w:val="24"/>
          <w:lang w:val="hy-AM"/>
        </w:rPr>
      </w:pPr>
      <w:r w:rsidRPr="00124C78">
        <w:rPr>
          <w:rFonts w:ascii="GHEA Grapalat" w:eastAsia="Times New Roman" w:hAnsi="GHEA Grapalat" w:cs="GHEA Grapalat"/>
          <w:sz w:val="24"/>
          <w:szCs w:val="24"/>
          <w:lang w:val="hy-AM"/>
        </w:rPr>
        <w:t xml:space="preserve">«Կինոտարեգրության արտադրություն,  իրադարձությունների վավերագրում, քանակ» տողի արդյունքային ցուցանիշը </w:t>
      </w:r>
      <w:r w:rsidR="00F94801" w:rsidRPr="00124C78">
        <w:rPr>
          <w:rFonts w:ascii="GHEA Grapalat" w:eastAsia="Times New Roman" w:hAnsi="GHEA Grapalat" w:cs="GHEA Grapalat"/>
          <w:sz w:val="24"/>
          <w:szCs w:val="24"/>
          <w:lang w:val="hy-AM"/>
        </w:rPr>
        <w:t>նշվել է</w:t>
      </w:r>
      <w:r w:rsidRPr="00124C78">
        <w:rPr>
          <w:rFonts w:ascii="GHEA Grapalat" w:eastAsia="Times New Roman" w:hAnsi="GHEA Grapalat" w:cs="GHEA Grapalat"/>
          <w:sz w:val="24"/>
          <w:szCs w:val="24"/>
          <w:lang w:val="hy-AM"/>
        </w:rPr>
        <w:t>՝ 50</w:t>
      </w:r>
      <w:r w:rsidR="00DF3B7F">
        <w:rPr>
          <w:rFonts w:ascii="GHEA Grapalat" w:eastAsia="Times New Roman" w:hAnsi="GHEA Grapalat" w:cs="GHEA Grapalat"/>
          <w:sz w:val="24"/>
          <w:szCs w:val="24"/>
          <w:lang w:val="hy-AM"/>
        </w:rPr>
        <w:t>, սակայն կ</w:t>
      </w:r>
      <w:r w:rsidR="00DF3B7F" w:rsidRPr="00124C78">
        <w:rPr>
          <w:rFonts w:ascii="GHEA Grapalat" w:eastAsia="Times New Roman" w:hAnsi="GHEA Grapalat" w:cs="GHEA Grapalat"/>
          <w:sz w:val="24"/>
          <w:szCs w:val="24"/>
          <w:lang w:val="hy-AM"/>
        </w:rPr>
        <w:t>ինոտարեգրության արտադրության քանակը</w:t>
      </w:r>
      <w:r w:rsidR="00DF3B7F">
        <w:rPr>
          <w:rFonts w:ascii="GHEA Grapalat" w:eastAsia="Times New Roman" w:hAnsi="GHEA Grapalat" w:cs="GHEA Grapalat"/>
          <w:sz w:val="24"/>
          <w:szCs w:val="24"/>
          <w:lang w:val="hy-AM"/>
        </w:rPr>
        <w:t xml:space="preserve"> նախատեսված է</w:t>
      </w:r>
      <w:r w:rsidR="00DF3B7F" w:rsidRPr="00124C78">
        <w:rPr>
          <w:rFonts w:ascii="GHEA Grapalat" w:eastAsia="Times New Roman" w:hAnsi="GHEA Grapalat" w:cs="GHEA Grapalat"/>
          <w:sz w:val="24"/>
          <w:szCs w:val="24"/>
          <w:lang w:val="hy-AM"/>
        </w:rPr>
        <w:t xml:space="preserve"> 1</w:t>
      </w:r>
      <w:r w:rsidR="00DF3B7F">
        <w:rPr>
          <w:rFonts w:ascii="GHEA Grapalat" w:eastAsia="Times New Roman" w:hAnsi="GHEA Grapalat" w:cs="GHEA Grapalat"/>
          <w:sz w:val="24"/>
          <w:szCs w:val="24"/>
          <w:lang w:val="hy-AM"/>
        </w:rPr>
        <w:t xml:space="preserve"> միավոր,</w:t>
      </w:r>
    </w:p>
    <w:p w14:paraId="08320371" w14:textId="2411E97C" w:rsidR="00DF3B7F" w:rsidRPr="00124C78" w:rsidRDefault="00E11F04" w:rsidP="00F839E4">
      <w:pPr>
        <w:pStyle w:val="a3"/>
        <w:numPr>
          <w:ilvl w:val="0"/>
          <w:numId w:val="36"/>
        </w:numPr>
        <w:tabs>
          <w:tab w:val="left" w:pos="810"/>
        </w:tabs>
        <w:autoSpaceDN w:val="0"/>
        <w:spacing w:after="0" w:line="276" w:lineRule="auto"/>
        <w:jc w:val="both"/>
        <w:rPr>
          <w:rFonts w:ascii="GHEA Grapalat" w:eastAsia="Times New Roman" w:hAnsi="GHEA Grapalat" w:cs="Times New Roman"/>
          <w:sz w:val="24"/>
          <w:szCs w:val="24"/>
          <w:lang w:val="hy-AM"/>
        </w:rPr>
      </w:pPr>
      <w:r>
        <w:rPr>
          <w:rFonts w:ascii="GHEA Grapalat" w:eastAsia="Times New Roman" w:hAnsi="GHEA Grapalat" w:cs="GHEA Grapalat"/>
          <w:sz w:val="24"/>
          <w:szCs w:val="24"/>
          <w:lang w:val="hy-AM"/>
        </w:rPr>
        <w:t>«</w:t>
      </w:r>
      <w:r w:rsidRPr="00FD178B">
        <w:rPr>
          <w:rFonts w:ascii="GHEA Grapalat" w:eastAsia="Times New Roman" w:hAnsi="GHEA Grapalat" w:cs="GHEA Grapalat"/>
          <w:sz w:val="24"/>
          <w:szCs w:val="24"/>
          <w:lang w:val="hy-AM"/>
        </w:rPr>
        <w:t>Խաղարկային, վավերագրական և անիմացիոն կինոնկարների արտադրության ոլորտում ստեղծագործողների և արտադրողների ընդհանուր թվից իգական սեռի մասնաբաժինը, տոկոս</w:t>
      </w:r>
      <w:r>
        <w:rPr>
          <w:rFonts w:ascii="GHEA Grapalat" w:eastAsia="Times New Roman" w:hAnsi="GHEA Grapalat" w:cs="GHEA Grapalat"/>
          <w:sz w:val="24"/>
          <w:szCs w:val="24"/>
          <w:lang w:val="hy-AM"/>
        </w:rPr>
        <w:t xml:space="preserve">» </w:t>
      </w:r>
      <w:r w:rsidRPr="00124C78">
        <w:rPr>
          <w:rFonts w:ascii="GHEA Grapalat" w:eastAsia="Times New Roman" w:hAnsi="GHEA Grapalat" w:cs="GHEA Grapalat"/>
          <w:sz w:val="24"/>
          <w:szCs w:val="24"/>
          <w:lang w:val="hy-AM"/>
        </w:rPr>
        <w:t xml:space="preserve">տողի </w:t>
      </w:r>
      <w:r>
        <w:rPr>
          <w:rFonts w:ascii="GHEA Grapalat" w:eastAsia="Times New Roman" w:hAnsi="GHEA Grapalat" w:cs="GHEA Grapalat"/>
          <w:sz w:val="24"/>
          <w:szCs w:val="24"/>
          <w:lang w:val="hy-AM"/>
        </w:rPr>
        <w:t xml:space="preserve">առաջին կիսամյակի </w:t>
      </w:r>
      <w:r w:rsidRPr="00124C78">
        <w:rPr>
          <w:rFonts w:ascii="GHEA Grapalat" w:eastAsia="Times New Roman" w:hAnsi="GHEA Grapalat" w:cs="GHEA Grapalat"/>
          <w:sz w:val="24"/>
          <w:szCs w:val="24"/>
          <w:lang w:val="hy-AM"/>
        </w:rPr>
        <w:t>արդյունքային ցուցանիշը նշվել</w:t>
      </w:r>
      <w:r w:rsidR="00D828A0">
        <w:rPr>
          <w:rFonts w:ascii="GHEA Grapalat" w:eastAsia="Times New Roman" w:hAnsi="GHEA Grapalat" w:cs="GHEA Grapalat"/>
          <w:sz w:val="24"/>
          <w:szCs w:val="24"/>
          <w:lang w:val="hy-AM"/>
        </w:rPr>
        <w:t xml:space="preserve"> է՝ 25, սակայն տվյալ </w:t>
      </w:r>
      <w:r w:rsidR="004E458E">
        <w:rPr>
          <w:rFonts w:ascii="GHEA Grapalat" w:eastAsia="Times New Roman" w:hAnsi="GHEA Grapalat" w:cs="GHEA Grapalat"/>
          <w:sz w:val="24"/>
          <w:szCs w:val="24"/>
          <w:lang w:val="hy-AM"/>
        </w:rPr>
        <w:t xml:space="preserve">տողի </w:t>
      </w:r>
      <w:r w:rsidR="00D828A0">
        <w:rPr>
          <w:rFonts w:ascii="GHEA Grapalat" w:eastAsia="Times New Roman" w:hAnsi="GHEA Grapalat" w:cs="GHEA Grapalat"/>
          <w:sz w:val="24"/>
          <w:szCs w:val="24"/>
          <w:lang w:val="hy-AM"/>
        </w:rPr>
        <w:t>ցուցանիշը բոլոր եռամսյակների համար նախատեսված է 50 միավոր:</w:t>
      </w:r>
    </w:p>
    <w:p w14:paraId="1E256807" w14:textId="2DF7373A" w:rsidR="0047519C" w:rsidRPr="00124C78" w:rsidRDefault="0047519C" w:rsidP="00A06947">
      <w:pPr>
        <w:tabs>
          <w:tab w:val="left" w:pos="810"/>
        </w:tabs>
        <w:autoSpaceDN w:val="0"/>
        <w:spacing w:after="0" w:line="276" w:lineRule="auto"/>
        <w:jc w:val="both"/>
        <w:rPr>
          <w:rFonts w:ascii="GHEA Grapalat" w:hAnsi="GHEA Grapalat" w:cs="Times Armenian"/>
          <w:sz w:val="24"/>
          <w:szCs w:val="24"/>
          <w:lang w:val="hy-AM"/>
        </w:rPr>
      </w:pPr>
    </w:p>
    <w:p w14:paraId="7787AC58" w14:textId="58E36CE2" w:rsidR="00344F2F" w:rsidRPr="00124C78" w:rsidRDefault="00763E58" w:rsidP="00A06947">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124C78">
        <w:rPr>
          <w:rFonts w:ascii="GHEA Grapalat" w:hAnsi="GHEA Grapalat" w:cs="Sylfaen"/>
          <w:b/>
          <w:sz w:val="24"/>
          <w:szCs w:val="24"/>
          <w:lang w:val="hy-AM"/>
        </w:rPr>
        <w:t>Կարգավորման</w:t>
      </w:r>
      <w:r w:rsidRPr="00124C78">
        <w:rPr>
          <w:rFonts w:ascii="GHEA Grapalat" w:hAnsi="GHEA Grapalat"/>
          <w:b/>
          <w:sz w:val="24"/>
          <w:szCs w:val="24"/>
          <w:lang w:val="hy-AM"/>
        </w:rPr>
        <w:t xml:space="preserve"> նպատակը և բնույթը</w:t>
      </w:r>
      <w:r w:rsidR="00F9175D" w:rsidRPr="00124C78">
        <w:rPr>
          <w:rFonts w:ascii="GHEA Grapalat" w:eastAsia="Calibri" w:hAnsi="GHEA Grapalat" w:cs="Sylfaen"/>
          <w:b/>
          <w:sz w:val="24"/>
          <w:szCs w:val="24"/>
        </w:rPr>
        <w:t>.</w:t>
      </w:r>
    </w:p>
    <w:p w14:paraId="5377E391" w14:textId="77777777" w:rsidR="00F52B0D" w:rsidRDefault="004A14DC" w:rsidP="00A06947">
      <w:pPr>
        <w:tabs>
          <w:tab w:val="left" w:pos="810"/>
        </w:tabs>
        <w:autoSpaceDN w:val="0"/>
        <w:spacing w:after="0" w:line="276" w:lineRule="auto"/>
        <w:jc w:val="both"/>
        <w:rPr>
          <w:rFonts w:ascii="GHEA Grapalat" w:eastAsia="Times New Roman" w:hAnsi="GHEA Grapalat" w:cs="GHEA Grapalat"/>
          <w:sz w:val="24"/>
          <w:szCs w:val="24"/>
          <w:lang w:val="hy-AM"/>
        </w:rPr>
      </w:pPr>
      <w:r w:rsidRPr="00124C78">
        <w:rPr>
          <w:rFonts w:ascii="GHEA Grapalat" w:hAnsi="GHEA Grapalat" w:cs="Times Armenian"/>
          <w:sz w:val="24"/>
          <w:szCs w:val="24"/>
          <w:lang w:val="hy-AM"/>
        </w:rPr>
        <w:tab/>
      </w:r>
      <w:r w:rsidR="00A262B0" w:rsidRPr="00124C78">
        <w:rPr>
          <w:rFonts w:ascii="GHEA Grapalat" w:eastAsia="Times New Roman" w:hAnsi="GHEA Grapalat" w:cs="Times New Roman"/>
          <w:sz w:val="24"/>
          <w:szCs w:val="24"/>
          <w:lang w:val="hy-AM"/>
        </w:rPr>
        <w:t>«1056</w:t>
      </w:r>
      <w:r w:rsidR="00A262B0" w:rsidRPr="00124C78">
        <w:rPr>
          <w:rFonts w:ascii="Cambria Math" w:eastAsia="Times New Roman" w:hAnsi="Cambria Math" w:cs="Cambria Math"/>
          <w:sz w:val="24"/>
          <w:szCs w:val="24"/>
          <w:lang w:val="hy-AM"/>
        </w:rPr>
        <w:t>․</w:t>
      </w:r>
      <w:r w:rsidR="00A262B0" w:rsidRPr="00124C78">
        <w:rPr>
          <w:rFonts w:ascii="GHEA Grapalat" w:eastAsia="Times New Roman" w:hAnsi="GHEA Grapalat" w:cs="Times New Roman"/>
          <w:sz w:val="24"/>
          <w:szCs w:val="24"/>
          <w:lang w:val="hy-AM"/>
        </w:rPr>
        <w:t xml:space="preserve"> </w:t>
      </w:r>
      <w:r w:rsidR="00A262B0" w:rsidRPr="00124C78">
        <w:rPr>
          <w:rFonts w:ascii="GHEA Grapalat" w:eastAsia="Times New Roman" w:hAnsi="GHEA Grapalat" w:cs="GHEA Grapalat"/>
          <w:sz w:val="24"/>
          <w:szCs w:val="24"/>
          <w:lang w:val="hy-AM"/>
        </w:rPr>
        <w:t>Կինեմատոգրաֆիայի</w:t>
      </w:r>
      <w:r w:rsidR="00A262B0" w:rsidRPr="00124C78">
        <w:rPr>
          <w:rFonts w:ascii="GHEA Grapalat" w:eastAsia="Times New Roman" w:hAnsi="GHEA Grapalat" w:cs="Times New Roman"/>
          <w:sz w:val="24"/>
          <w:szCs w:val="24"/>
          <w:lang w:val="hy-AM"/>
        </w:rPr>
        <w:t xml:space="preserve"> </w:t>
      </w:r>
      <w:r w:rsidR="00A262B0" w:rsidRPr="00124C78">
        <w:rPr>
          <w:rFonts w:ascii="GHEA Grapalat" w:eastAsia="Times New Roman" w:hAnsi="GHEA Grapalat" w:cs="GHEA Grapalat"/>
          <w:sz w:val="24"/>
          <w:szCs w:val="24"/>
          <w:lang w:val="hy-AM"/>
        </w:rPr>
        <w:t>ծրագիր»</w:t>
      </w:r>
      <w:r w:rsidR="00A262B0" w:rsidRPr="00124C78">
        <w:rPr>
          <w:rFonts w:ascii="GHEA Grapalat" w:eastAsia="Times New Roman" w:hAnsi="GHEA Grapalat" w:cs="Times New Roman"/>
          <w:sz w:val="24"/>
          <w:szCs w:val="24"/>
          <w:lang w:val="hy-AM"/>
        </w:rPr>
        <w:t xml:space="preserve"> </w:t>
      </w:r>
      <w:r w:rsidR="00A262B0" w:rsidRPr="00124C78">
        <w:rPr>
          <w:rFonts w:ascii="GHEA Grapalat" w:eastAsia="Times New Roman" w:hAnsi="GHEA Grapalat" w:cs="GHEA Grapalat"/>
          <w:sz w:val="24"/>
          <w:szCs w:val="24"/>
          <w:lang w:val="hy-AM"/>
        </w:rPr>
        <w:t>«</w:t>
      </w:r>
      <w:r w:rsidR="00A262B0" w:rsidRPr="00124C78">
        <w:rPr>
          <w:rFonts w:ascii="GHEA Grapalat" w:eastAsia="Times New Roman" w:hAnsi="GHEA Grapalat" w:cs="Times New Roman"/>
          <w:sz w:val="24"/>
          <w:szCs w:val="24"/>
          <w:lang w:val="hy-AM"/>
        </w:rPr>
        <w:t>11003</w:t>
      </w:r>
      <w:r w:rsidR="00A262B0" w:rsidRPr="00124C78">
        <w:rPr>
          <w:rFonts w:ascii="Cambria Math" w:eastAsia="Times New Roman" w:hAnsi="Cambria Math" w:cs="Cambria Math"/>
          <w:sz w:val="24"/>
          <w:szCs w:val="24"/>
          <w:lang w:val="hy-AM"/>
        </w:rPr>
        <w:t>․</w:t>
      </w:r>
      <w:r w:rsidR="00A262B0" w:rsidRPr="00124C78">
        <w:rPr>
          <w:rFonts w:ascii="GHEA Grapalat" w:eastAsia="Times New Roman" w:hAnsi="GHEA Grapalat" w:cs="Times New Roman"/>
          <w:sz w:val="24"/>
          <w:szCs w:val="24"/>
          <w:lang w:val="hy-AM"/>
        </w:rPr>
        <w:t xml:space="preserve"> </w:t>
      </w:r>
      <w:r w:rsidR="00A262B0" w:rsidRPr="00124C78">
        <w:rPr>
          <w:rFonts w:ascii="GHEA Grapalat" w:eastAsia="Times New Roman" w:hAnsi="GHEA Grapalat" w:cs="GHEA Grapalat"/>
          <w:sz w:val="24"/>
          <w:szCs w:val="24"/>
          <w:lang w:val="hy-AM"/>
        </w:rPr>
        <w:t>Կինոծրագրերի</w:t>
      </w:r>
      <w:r w:rsidR="00A262B0" w:rsidRPr="00124C78">
        <w:rPr>
          <w:rFonts w:ascii="GHEA Grapalat" w:eastAsia="Times New Roman" w:hAnsi="GHEA Grapalat" w:cs="Times New Roman"/>
          <w:sz w:val="24"/>
          <w:szCs w:val="24"/>
          <w:lang w:val="hy-AM"/>
        </w:rPr>
        <w:t xml:space="preserve"> </w:t>
      </w:r>
      <w:r w:rsidR="00A262B0" w:rsidRPr="00124C78">
        <w:rPr>
          <w:rFonts w:ascii="GHEA Grapalat" w:eastAsia="Times New Roman" w:hAnsi="GHEA Grapalat" w:cs="GHEA Grapalat"/>
          <w:sz w:val="24"/>
          <w:szCs w:val="24"/>
          <w:lang w:val="hy-AM"/>
        </w:rPr>
        <w:t>իրականացում»</w:t>
      </w:r>
      <w:r w:rsidR="00A262B0" w:rsidRPr="00124C78">
        <w:rPr>
          <w:rFonts w:ascii="GHEA Grapalat" w:eastAsia="Times New Roman" w:hAnsi="GHEA Grapalat" w:cs="Times New Roman"/>
          <w:sz w:val="24"/>
          <w:szCs w:val="24"/>
          <w:lang w:val="hy-AM"/>
        </w:rPr>
        <w:t xml:space="preserve"> </w:t>
      </w:r>
      <w:r w:rsidR="00A262B0" w:rsidRPr="00124C78">
        <w:rPr>
          <w:rFonts w:ascii="GHEA Grapalat" w:eastAsia="Times New Roman" w:hAnsi="GHEA Grapalat" w:cs="GHEA Grapalat"/>
          <w:sz w:val="24"/>
          <w:szCs w:val="24"/>
          <w:lang w:val="hy-AM"/>
        </w:rPr>
        <w:t xml:space="preserve">միջոցառման ճշգրիտ ապահովման </w:t>
      </w:r>
      <w:r w:rsidR="00CB7689" w:rsidRPr="00124C78">
        <w:rPr>
          <w:rFonts w:ascii="GHEA Grapalat" w:eastAsia="Times New Roman" w:hAnsi="GHEA Grapalat" w:cs="Times New Roman"/>
          <w:sz w:val="24"/>
          <w:szCs w:val="24"/>
          <w:lang w:val="hy-AM"/>
        </w:rPr>
        <w:t xml:space="preserve">նպատակով </w:t>
      </w:r>
      <w:r w:rsidR="009458BB" w:rsidRPr="00124C78">
        <w:rPr>
          <w:rFonts w:ascii="GHEA Grapalat" w:hAnsi="GHEA Grapalat" w:cs="Sylfaen"/>
          <w:sz w:val="24"/>
          <w:szCs w:val="24"/>
          <w:lang w:val="hy-AM"/>
        </w:rPr>
        <w:t xml:space="preserve">առաջարկվում է </w:t>
      </w:r>
      <w:r w:rsidR="00A262B0" w:rsidRPr="00124C78">
        <w:rPr>
          <w:rFonts w:ascii="GHEA Grapalat" w:eastAsia="Times New Roman" w:hAnsi="GHEA Grapalat" w:cs="Times New Roman"/>
          <w:sz w:val="24"/>
          <w:szCs w:val="24"/>
          <w:lang w:val="hy-AM"/>
        </w:rPr>
        <w:t>Հայաստանի Հանրապետության կառավարության</w:t>
      </w:r>
      <w:r w:rsidR="00A262B0" w:rsidRPr="00124C78">
        <w:rPr>
          <w:rFonts w:ascii="GHEA Grapalat" w:hAnsi="GHEA Grapalat"/>
          <w:bCs/>
          <w:sz w:val="24"/>
          <w:szCs w:val="24"/>
          <w:lang w:val="hy-AM"/>
        </w:rPr>
        <w:t xml:space="preserve"> 2025 </w:t>
      </w:r>
      <w:r w:rsidR="00A262B0" w:rsidRPr="00124C78">
        <w:rPr>
          <w:rFonts w:ascii="GHEA Grapalat" w:eastAsia="Times New Roman" w:hAnsi="GHEA Grapalat" w:cs="Times New Roman"/>
          <w:sz w:val="24"/>
          <w:szCs w:val="24"/>
          <w:lang w:val="hy-AM"/>
        </w:rPr>
        <w:t>թվականի դեկտեմբերի</w:t>
      </w:r>
      <w:r w:rsidR="00A262B0" w:rsidRPr="00124C78">
        <w:rPr>
          <w:rFonts w:ascii="GHEA Grapalat" w:hAnsi="GHEA Grapalat"/>
          <w:bCs/>
          <w:sz w:val="24"/>
          <w:szCs w:val="24"/>
          <w:lang w:val="hy-AM"/>
        </w:rPr>
        <w:t xml:space="preserve"> 25-ի N 1910-Ն որոշման</w:t>
      </w:r>
      <w:r w:rsidR="00A262B0" w:rsidRPr="00124C78">
        <w:rPr>
          <w:rFonts w:ascii="GHEA Grapalat" w:eastAsia="Times New Roman" w:hAnsi="GHEA Grapalat" w:cs="Times New Roman"/>
          <w:sz w:val="24"/>
          <w:szCs w:val="24"/>
          <w:lang w:val="hy-AM"/>
        </w:rPr>
        <w:t xml:space="preserve"> N 9 </w:t>
      </w:r>
      <w:r w:rsidR="00A262B0" w:rsidRPr="00124C78">
        <w:rPr>
          <w:rFonts w:ascii="GHEA Grapalat" w:eastAsia="Times New Roman" w:hAnsi="GHEA Grapalat" w:cs="Times New Roman"/>
          <w:sz w:val="24"/>
          <w:szCs w:val="24"/>
          <w:lang w:val="hy-AM"/>
        </w:rPr>
        <w:lastRenderedPageBreak/>
        <w:t xml:space="preserve">և N 9.1 հավելվածների աղյուսակներում կատարել </w:t>
      </w:r>
      <w:r w:rsidR="00FB482F" w:rsidRPr="00124C78">
        <w:rPr>
          <w:rFonts w:ascii="GHEA Grapalat" w:eastAsia="Times New Roman" w:hAnsi="GHEA Grapalat" w:cs="Times New Roman"/>
          <w:sz w:val="24"/>
          <w:szCs w:val="24"/>
          <w:lang w:val="hy-AM"/>
        </w:rPr>
        <w:t>արդյունքային ցուցանիշների շտկում՝</w:t>
      </w:r>
      <w:r w:rsidR="00A262B0" w:rsidRPr="00124C78">
        <w:rPr>
          <w:rFonts w:ascii="GHEA Grapalat" w:eastAsia="Times New Roman" w:hAnsi="GHEA Grapalat" w:cs="Times New Roman"/>
          <w:sz w:val="24"/>
          <w:szCs w:val="24"/>
          <w:lang w:val="hy-AM"/>
        </w:rPr>
        <w:t xml:space="preserve"> </w:t>
      </w:r>
      <w:r w:rsidR="00A262B0" w:rsidRPr="00124C78">
        <w:rPr>
          <w:rFonts w:ascii="GHEA Grapalat" w:eastAsia="Times New Roman" w:hAnsi="GHEA Grapalat" w:cs="GHEA Grapalat"/>
          <w:sz w:val="24"/>
          <w:szCs w:val="24"/>
          <w:lang w:val="hy-AM"/>
        </w:rPr>
        <w:t xml:space="preserve">«Հ.Մալյանի դերասանի թատրոն-ստուդիայի ներկայացումներ, քանակ» </w:t>
      </w:r>
      <w:r w:rsidR="006F3DDF" w:rsidRPr="00124C78">
        <w:rPr>
          <w:rFonts w:ascii="GHEA Grapalat" w:eastAsia="Times New Roman" w:hAnsi="GHEA Grapalat" w:cs="GHEA Grapalat"/>
          <w:sz w:val="24"/>
          <w:szCs w:val="24"/>
          <w:lang w:val="hy-AM"/>
        </w:rPr>
        <w:t>տողի համար սահմանել</w:t>
      </w:r>
      <w:r w:rsidR="00A262B0" w:rsidRPr="00124C78">
        <w:rPr>
          <w:rFonts w:ascii="GHEA Grapalat" w:eastAsia="Times New Roman" w:hAnsi="GHEA Grapalat" w:cs="GHEA Grapalat"/>
          <w:sz w:val="24"/>
          <w:szCs w:val="24"/>
          <w:lang w:val="hy-AM"/>
        </w:rPr>
        <w:t xml:space="preserve">՝ </w:t>
      </w:r>
      <w:r w:rsidR="00CB71FD">
        <w:rPr>
          <w:rFonts w:ascii="GHEA Grapalat" w:eastAsia="Times New Roman" w:hAnsi="GHEA Grapalat" w:cs="GHEA Grapalat"/>
          <w:sz w:val="24"/>
          <w:szCs w:val="24"/>
          <w:lang w:val="hy-AM"/>
        </w:rPr>
        <w:t xml:space="preserve">առաջին կիսամյակում 25 և տարեկան </w:t>
      </w:r>
      <w:r w:rsidR="00A262B0" w:rsidRPr="00124C78">
        <w:rPr>
          <w:rFonts w:ascii="GHEA Grapalat" w:eastAsia="Times New Roman" w:hAnsi="GHEA Grapalat" w:cs="GHEA Grapalat"/>
          <w:sz w:val="24"/>
          <w:szCs w:val="24"/>
          <w:lang w:val="hy-AM"/>
        </w:rPr>
        <w:t>50 միավոր, «Կինոտարեգրության արտադրություն,  իրադարձությունների վավերագրում, քանակ</w:t>
      </w:r>
      <w:r w:rsidR="001C45D1" w:rsidRPr="00124C78">
        <w:rPr>
          <w:rFonts w:ascii="GHEA Grapalat" w:eastAsia="Times New Roman" w:hAnsi="GHEA Grapalat" w:cs="GHEA Grapalat"/>
          <w:sz w:val="24"/>
          <w:szCs w:val="24"/>
          <w:lang w:val="hy-AM"/>
        </w:rPr>
        <w:t>» տող</w:t>
      </w:r>
      <w:r w:rsidR="00A262B0" w:rsidRPr="00124C78">
        <w:rPr>
          <w:rFonts w:ascii="GHEA Grapalat" w:eastAsia="Times New Roman" w:hAnsi="GHEA Grapalat" w:cs="GHEA Grapalat"/>
          <w:sz w:val="24"/>
          <w:szCs w:val="24"/>
          <w:lang w:val="hy-AM"/>
        </w:rPr>
        <w:t>ի</w:t>
      </w:r>
      <w:r w:rsidR="006F3DDF" w:rsidRPr="00124C78">
        <w:rPr>
          <w:rFonts w:ascii="GHEA Grapalat" w:eastAsia="Times New Roman" w:hAnsi="GHEA Grapalat" w:cs="GHEA Grapalat"/>
          <w:sz w:val="24"/>
          <w:szCs w:val="24"/>
          <w:lang w:val="hy-AM"/>
        </w:rPr>
        <w:t xml:space="preserve"> համար սահմանել</w:t>
      </w:r>
      <w:r w:rsidR="0074665A">
        <w:rPr>
          <w:rFonts w:ascii="GHEA Grapalat" w:eastAsia="Times New Roman" w:hAnsi="GHEA Grapalat" w:cs="GHEA Grapalat"/>
          <w:sz w:val="24"/>
          <w:szCs w:val="24"/>
          <w:lang w:val="hy-AM"/>
        </w:rPr>
        <w:t xml:space="preserve">՝ 1 միավոր, </w:t>
      </w:r>
      <w:r w:rsidR="00A508A0" w:rsidRPr="00124C78">
        <w:rPr>
          <w:rFonts w:ascii="GHEA Grapalat" w:eastAsia="Times New Roman" w:hAnsi="GHEA Grapalat" w:cs="GHEA Grapalat"/>
          <w:sz w:val="24"/>
          <w:szCs w:val="24"/>
          <w:lang w:val="hy-AM"/>
        </w:rPr>
        <w:t xml:space="preserve"> </w:t>
      </w:r>
      <w:r w:rsidR="00EC1952">
        <w:rPr>
          <w:rFonts w:ascii="GHEA Grapalat" w:eastAsia="Times New Roman" w:hAnsi="GHEA Grapalat" w:cs="GHEA Grapalat"/>
          <w:sz w:val="24"/>
          <w:szCs w:val="24"/>
          <w:lang w:val="hy-AM"/>
        </w:rPr>
        <w:t>«</w:t>
      </w:r>
      <w:r w:rsidR="00EC1952" w:rsidRPr="00FD178B">
        <w:rPr>
          <w:rFonts w:ascii="GHEA Grapalat" w:eastAsia="Times New Roman" w:hAnsi="GHEA Grapalat" w:cs="GHEA Grapalat"/>
          <w:sz w:val="24"/>
          <w:szCs w:val="24"/>
          <w:lang w:val="hy-AM"/>
        </w:rPr>
        <w:t>Խաղարկային, վավերագրական և անիմացիոն կինոնկարների արտադրության ոլորտում ստեղծագործողների և արտադրողների ընդհանուր թվից իգական սեռի մասնաբաժինը, տոկոս</w:t>
      </w:r>
      <w:r w:rsidR="00EC1952">
        <w:rPr>
          <w:rFonts w:ascii="GHEA Grapalat" w:eastAsia="Times New Roman" w:hAnsi="GHEA Grapalat" w:cs="GHEA Grapalat"/>
          <w:sz w:val="24"/>
          <w:szCs w:val="24"/>
          <w:lang w:val="hy-AM"/>
        </w:rPr>
        <w:t xml:space="preserve">» </w:t>
      </w:r>
      <w:r w:rsidR="00EC1952" w:rsidRPr="00124C78">
        <w:rPr>
          <w:rFonts w:ascii="GHEA Grapalat" w:eastAsia="Times New Roman" w:hAnsi="GHEA Grapalat" w:cs="GHEA Grapalat"/>
          <w:sz w:val="24"/>
          <w:szCs w:val="24"/>
          <w:lang w:val="hy-AM"/>
        </w:rPr>
        <w:t xml:space="preserve">տողի </w:t>
      </w:r>
      <w:r w:rsidR="00FF711A">
        <w:rPr>
          <w:rFonts w:ascii="GHEA Grapalat" w:eastAsia="Times New Roman" w:hAnsi="GHEA Grapalat" w:cs="GHEA Grapalat"/>
          <w:sz w:val="24"/>
          <w:szCs w:val="24"/>
          <w:lang w:val="hy-AM"/>
        </w:rPr>
        <w:t>բոլոր եռամսյակների</w:t>
      </w:r>
      <w:r w:rsidR="00FF711A" w:rsidRPr="00124C78">
        <w:rPr>
          <w:rFonts w:ascii="GHEA Grapalat" w:eastAsia="Times New Roman" w:hAnsi="GHEA Grapalat" w:cs="GHEA Grapalat"/>
          <w:sz w:val="24"/>
          <w:szCs w:val="24"/>
          <w:lang w:val="hy-AM"/>
        </w:rPr>
        <w:t xml:space="preserve"> համար սահմանել</w:t>
      </w:r>
      <w:r w:rsidR="00FF711A">
        <w:rPr>
          <w:rFonts w:ascii="GHEA Grapalat" w:eastAsia="Times New Roman" w:hAnsi="GHEA Grapalat" w:cs="GHEA Grapalat"/>
          <w:sz w:val="24"/>
          <w:szCs w:val="24"/>
          <w:lang w:val="hy-AM"/>
        </w:rPr>
        <w:t>՝ 50 միավոր:</w:t>
      </w:r>
    </w:p>
    <w:p w14:paraId="2DF55442" w14:textId="482CAB4E" w:rsidR="00A262B0" w:rsidRPr="00124C78" w:rsidRDefault="005F070A" w:rsidP="00A06947">
      <w:pPr>
        <w:tabs>
          <w:tab w:val="left" w:pos="810"/>
        </w:tabs>
        <w:autoSpaceDN w:val="0"/>
        <w:spacing w:after="0" w:line="276" w:lineRule="auto"/>
        <w:jc w:val="both"/>
        <w:rPr>
          <w:rFonts w:ascii="GHEA Grapalat" w:hAnsi="GHEA Grapalat" w:cs="Sylfaen"/>
          <w:sz w:val="24"/>
          <w:szCs w:val="24"/>
          <w:lang w:val="hy-AM"/>
        </w:rPr>
      </w:pPr>
      <w:r>
        <w:rPr>
          <w:rFonts w:ascii="GHEA Grapalat" w:eastAsia="Times New Roman" w:hAnsi="GHEA Grapalat" w:cs="GHEA Grapalat"/>
          <w:sz w:val="24"/>
          <w:szCs w:val="24"/>
          <w:lang w:val="hy-AM"/>
        </w:rPr>
        <w:tab/>
      </w:r>
      <w:r w:rsidR="00A508A0" w:rsidRPr="00124C78">
        <w:rPr>
          <w:rFonts w:ascii="GHEA Grapalat" w:eastAsia="Times New Roman" w:hAnsi="GHEA Grapalat" w:cs="GHEA Grapalat"/>
          <w:sz w:val="24"/>
          <w:szCs w:val="24"/>
          <w:lang w:val="hy-AM"/>
        </w:rPr>
        <w:t>Տվյալ շտկում</w:t>
      </w:r>
      <w:r w:rsidR="00F52B0D">
        <w:rPr>
          <w:rFonts w:ascii="GHEA Grapalat" w:eastAsia="Times New Roman" w:hAnsi="GHEA Grapalat" w:cs="GHEA Grapalat"/>
          <w:sz w:val="24"/>
          <w:szCs w:val="24"/>
          <w:lang w:val="hy-AM"/>
        </w:rPr>
        <w:t>ները ֆինանսական փոփոխություն չեն</w:t>
      </w:r>
      <w:r w:rsidR="00A508A0" w:rsidRPr="00124C78">
        <w:rPr>
          <w:rFonts w:ascii="GHEA Grapalat" w:eastAsia="Times New Roman" w:hAnsi="GHEA Grapalat" w:cs="GHEA Grapalat"/>
          <w:sz w:val="24"/>
          <w:szCs w:val="24"/>
          <w:lang w:val="hy-AM"/>
        </w:rPr>
        <w:t xml:space="preserve"> առաջացնում:</w:t>
      </w:r>
    </w:p>
    <w:p w14:paraId="10C66AE5" w14:textId="77777777" w:rsidR="00F670F8" w:rsidRPr="00124C78" w:rsidRDefault="00F670F8" w:rsidP="00A06947">
      <w:pPr>
        <w:tabs>
          <w:tab w:val="left" w:pos="810"/>
        </w:tabs>
        <w:autoSpaceDN w:val="0"/>
        <w:spacing w:after="0" w:line="276" w:lineRule="auto"/>
        <w:jc w:val="both"/>
        <w:rPr>
          <w:rFonts w:ascii="GHEA Grapalat" w:eastAsia="Times New Roman" w:hAnsi="GHEA Grapalat" w:cs="Times New Roman"/>
          <w:sz w:val="24"/>
          <w:szCs w:val="24"/>
          <w:lang w:val="hy-AM"/>
        </w:rPr>
      </w:pPr>
    </w:p>
    <w:p w14:paraId="7E9A11B5" w14:textId="7BC646CD" w:rsidR="00FB6289" w:rsidRPr="00124C78" w:rsidRDefault="001F00B0" w:rsidP="00A06947">
      <w:pPr>
        <w:numPr>
          <w:ilvl w:val="0"/>
          <w:numId w:val="4"/>
        </w:numPr>
        <w:tabs>
          <w:tab w:val="clear" w:pos="1495"/>
          <w:tab w:val="left" w:pos="810"/>
        </w:tabs>
        <w:autoSpaceDN w:val="0"/>
        <w:spacing w:after="0" w:line="276" w:lineRule="auto"/>
        <w:ind w:left="0" w:firstLine="432"/>
        <w:jc w:val="both"/>
        <w:rPr>
          <w:rFonts w:ascii="GHEA Grapalat" w:eastAsia="Calibri" w:hAnsi="GHEA Grapalat" w:cs="Sylfaen"/>
          <w:sz w:val="24"/>
          <w:szCs w:val="24"/>
          <w:lang w:val="hy-AM"/>
        </w:rPr>
      </w:pPr>
      <w:r w:rsidRPr="00124C78">
        <w:rPr>
          <w:rFonts w:ascii="GHEA Grapalat" w:eastAsia="Calibri" w:hAnsi="GHEA Grapalat" w:cs="Sylfaen"/>
          <w:b/>
          <w:sz w:val="24"/>
          <w:szCs w:val="24"/>
          <w:lang w:val="hy-AM"/>
        </w:rPr>
        <w:t>Նախագծի</w:t>
      </w:r>
      <w:r w:rsidRPr="00124C78">
        <w:rPr>
          <w:rFonts w:ascii="GHEA Grapalat" w:eastAsia="Calibri" w:hAnsi="GHEA Grapalat" w:cs="Times New Roman"/>
          <w:b/>
          <w:sz w:val="24"/>
          <w:szCs w:val="24"/>
          <w:lang w:val="hy-AM"/>
        </w:rPr>
        <w:t xml:space="preserve"> մշակման գործընթացում ներգրավված ինստիտուտները և անձինք.</w:t>
      </w:r>
    </w:p>
    <w:p w14:paraId="3796A5C0" w14:textId="396CE07A" w:rsidR="0052752D" w:rsidRPr="00124C78" w:rsidRDefault="00002F63" w:rsidP="00A06947">
      <w:pPr>
        <w:tabs>
          <w:tab w:val="left" w:pos="630"/>
        </w:tabs>
        <w:autoSpaceDN w:val="0"/>
        <w:spacing w:after="0" w:line="276" w:lineRule="auto"/>
        <w:jc w:val="both"/>
        <w:rPr>
          <w:rFonts w:ascii="GHEA Grapalat" w:eastAsia="Calibri" w:hAnsi="GHEA Grapalat" w:cs="Times New Roman"/>
          <w:sz w:val="24"/>
          <w:szCs w:val="24"/>
          <w:lang w:val="hy-AM"/>
        </w:rPr>
      </w:pPr>
      <w:r w:rsidRPr="00124C78">
        <w:rPr>
          <w:rFonts w:ascii="GHEA Grapalat" w:eastAsia="Calibri" w:hAnsi="GHEA Grapalat" w:cs="Sylfaen"/>
          <w:b/>
          <w:sz w:val="24"/>
          <w:szCs w:val="24"/>
          <w:lang w:val="hy-AM"/>
        </w:rPr>
        <w:tab/>
        <w:t xml:space="preserve">   </w:t>
      </w:r>
      <w:r w:rsidR="00F9175D" w:rsidRPr="00124C78">
        <w:rPr>
          <w:rFonts w:ascii="GHEA Grapalat" w:eastAsia="Calibri" w:hAnsi="GHEA Grapalat" w:cs="Times New Roman"/>
          <w:sz w:val="24"/>
          <w:szCs w:val="24"/>
          <w:lang w:val="hy-AM"/>
        </w:rPr>
        <w:t>Իրավական ակտի նախագիծը մշակել են Հայաստանի Հանրապետության կրթության, գիտության, մշակույթի և սպորտի նախարարության մասնագետները:</w:t>
      </w:r>
    </w:p>
    <w:p w14:paraId="1DF4EE0A" w14:textId="77777777" w:rsidR="0052752D" w:rsidRPr="00124C78" w:rsidRDefault="0052752D" w:rsidP="00A06947">
      <w:pPr>
        <w:tabs>
          <w:tab w:val="left" w:pos="630"/>
        </w:tabs>
        <w:autoSpaceDN w:val="0"/>
        <w:spacing w:after="0" w:line="276" w:lineRule="auto"/>
        <w:jc w:val="both"/>
        <w:rPr>
          <w:rFonts w:ascii="GHEA Grapalat" w:eastAsia="Calibri" w:hAnsi="GHEA Grapalat" w:cs="Times New Roman"/>
          <w:sz w:val="24"/>
          <w:szCs w:val="24"/>
          <w:lang w:val="hy-AM"/>
        </w:rPr>
      </w:pPr>
    </w:p>
    <w:p w14:paraId="28416900" w14:textId="296189EC" w:rsidR="0070136A" w:rsidRPr="00124C78" w:rsidRDefault="0070136A" w:rsidP="00A06947">
      <w:pPr>
        <w:numPr>
          <w:ilvl w:val="0"/>
          <w:numId w:val="4"/>
        </w:numPr>
        <w:tabs>
          <w:tab w:val="clear" w:pos="1495"/>
          <w:tab w:val="left" w:pos="810"/>
        </w:tabs>
        <w:autoSpaceDN w:val="0"/>
        <w:spacing w:after="0" w:line="276" w:lineRule="auto"/>
        <w:ind w:left="0" w:firstLine="432"/>
        <w:jc w:val="both"/>
        <w:rPr>
          <w:rFonts w:ascii="GHEA Grapalat" w:eastAsia="Calibri" w:hAnsi="GHEA Grapalat" w:cs="GHEA Grapalat"/>
          <w:sz w:val="24"/>
          <w:szCs w:val="24"/>
          <w:lang w:val="hy-AM"/>
        </w:rPr>
      </w:pPr>
      <w:r w:rsidRPr="00124C78">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E90DED9" w14:textId="40BE0A2B" w:rsidR="00511A3D" w:rsidRPr="00124C78" w:rsidRDefault="009D30E4" w:rsidP="00A06947">
      <w:pPr>
        <w:tabs>
          <w:tab w:val="left" w:pos="810"/>
        </w:tabs>
        <w:autoSpaceDN w:val="0"/>
        <w:spacing w:after="0" w:line="276" w:lineRule="auto"/>
        <w:jc w:val="both"/>
        <w:rPr>
          <w:rFonts w:ascii="GHEA Grapalat" w:eastAsiaTheme="minorEastAsia" w:hAnsi="GHEA Grapalat"/>
          <w:sz w:val="24"/>
          <w:szCs w:val="24"/>
          <w:lang w:val="hy-AM"/>
        </w:rPr>
      </w:pPr>
      <w:r w:rsidRPr="00124C78">
        <w:rPr>
          <w:rFonts w:ascii="GHEA Grapalat" w:eastAsia="Calibri" w:hAnsi="GHEA Grapalat" w:cs="Times New Roman"/>
          <w:sz w:val="24"/>
          <w:szCs w:val="24"/>
          <w:lang w:val="hy-AM"/>
        </w:rPr>
        <w:tab/>
      </w:r>
      <w:r w:rsidR="0070136A" w:rsidRPr="00124C78">
        <w:rPr>
          <w:rFonts w:ascii="GHEA Grapalat" w:eastAsia="Calibri" w:hAnsi="GHEA Grapalat" w:cs="Times New Roman"/>
          <w:sz w:val="24"/>
          <w:szCs w:val="24"/>
          <w:lang w:val="hy-AM"/>
        </w:rPr>
        <w:t>«</w:t>
      </w:r>
      <w:r w:rsidR="005D1E7E" w:rsidRPr="00124C78">
        <w:rPr>
          <w:rFonts w:ascii="GHEA Grapalat" w:eastAsia="Times New Roman" w:hAnsi="GHEA Grapalat" w:cs="Times New Roman"/>
          <w:sz w:val="24"/>
          <w:szCs w:val="24"/>
          <w:lang w:val="hy-AM"/>
        </w:rPr>
        <w:t>Հայաստանի Հանրապետության կառավարության</w:t>
      </w:r>
      <w:r w:rsidR="005D1E7E" w:rsidRPr="00124C78">
        <w:rPr>
          <w:rFonts w:ascii="GHEA Grapalat" w:hAnsi="GHEA Grapalat"/>
          <w:bCs/>
          <w:sz w:val="24"/>
          <w:szCs w:val="24"/>
          <w:lang w:val="hy-AM"/>
        </w:rPr>
        <w:t xml:space="preserve"> 2025 </w:t>
      </w:r>
      <w:r w:rsidR="005D1E7E" w:rsidRPr="00124C78">
        <w:rPr>
          <w:rFonts w:ascii="GHEA Grapalat" w:eastAsia="Times New Roman" w:hAnsi="GHEA Grapalat" w:cs="Times New Roman"/>
          <w:sz w:val="24"/>
          <w:szCs w:val="24"/>
          <w:lang w:val="hy-AM"/>
        </w:rPr>
        <w:t>թվականի դեկտեմբերի</w:t>
      </w:r>
      <w:r w:rsidR="005D1E7E" w:rsidRPr="00124C78">
        <w:rPr>
          <w:rFonts w:ascii="GHEA Grapalat" w:hAnsi="GHEA Grapalat"/>
          <w:bCs/>
          <w:sz w:val="24"/>
          <w:szCs w:val="24"/>
          <w:lang w:val="hy-AM"/>
        </w:rPr>
        <w:t xml:space="preserve"> 25-ի N 1910-Ն որոշման</w:t>
      </w:r>
      <w:r w:rsidR="005D1E7E" w:rsidRPr="00124C78">
        <w:rPr>
          <w:rFonts w:ascii="GHEA Grapalat" w:eastAsiaTheme="minorEastAsia" w:hAnsi="GHEA Grapalat"/>
          <w:sz w:val="24"/>
          <w:szCs w:val="24"/>
          <w:lang w:val="hy-AM"/>
        </w:rPr>
        <w:t xml:space="preserve"> </w:t>
      </w:r>
      <w:r w:rsidR="0070136A" w:rsidRPr="00124C78">
        <w:rPr>
          <w:rFonts w:ascii="GHEA Grapalat" w:eastAsiaTheme="minorEastAsia" w:hAnsi="GHEA Grapalat"/>
          <w:sz w:val="24"/>
          <w:szCs w:val="24"/>
          <w:lang w:val="hy-AM"/>
        </w:rPr>
        <w:t xml:space="preserve">մեջ փոփոխություններ կատարելու մասին» ՀՀ կառավարության որոշման նախագծի ընդունումը ՀՀ պետական բյուջեի եկամուտներում և ծախսերում փոփոխություններ չի առաջացնում: </w:t>
      </w:r>
    </w:p>
    <w:p w14:paraId="585CBE2A" w14:textId="77777777" w:rsidR="0052752D" w:rsidRPr="00124C78" w:rsidRDefault="0052752D" w:rsidP="00A06947">
      <w:pPr>
        <w:pStyle w:val="a3"/>
        <w:tabs>
          <w:tab w:val="left" w:pos="810"/>
        </w:tabs>
        <w:autoSpaceDN w:val="0"/>
        <w:spacing w:after="0" w:line="276" w:lineRule="auto"/>
        <w:ind w:left="0"/>
        <w:jc w:val="both"/>
        <w:rPr>
          <w:rFonts w:ascii="GHEA Grapalat" w:eastAsiaTheme="minorEastAsia" w:hAnsi="GHEA Grapalat"/>
          <w:sz w:val="24"/>
          <w:szCs w:val="24"/>
          <w:lang w:val="hy-AM"/>
        </w:rPr>
      </w:pPr>
    </w:p>
    <w:p w14:paraId="1E1FA8E1" w14:textId="36C68A85" w:rsidR="008A7DCA" w:rsidRPr="00124C78" w:rsidRDefault="001F00B0" w:rsidP="000D396B">
      <w:pPr>
        <w:numPr>
          <w:ilvl w:val="0"/>
          <w:numId w:val="4"/>
        </w:numPr>
        <w:tabs>
          <w:tab w:val="clear" w:pos="1495"/>
          <w:tab w:val="left" w:pos="810"/>
        </w:tabs>
        <w:autoSpaceDN w:val="0"/>
        <w:spacing w:after="0" w:line="276" w:lineRule="auto"/>
        <w:ind w:left="0" w:firstLine="432"/>
        <w:jc w:val="both"/>
        <w:rPr>
          <w:rFonts w:ascii="GHEA Grapalat" w:eastAsiaTheme="minorEastAsia" w:hAnsi="GHEA Grapalat"/>
          <w:sz w:val="24"/>
          <w:szCs w:val="24"/>
          <w:lang w:val="hy-AM"/>
        </w:rPr>
      </w:pPr>
      <w:r w:rsidRPr="00124C78">
        <w:rPr>
          <w:rFonts w:ascii="GHEA Grapalat" w:eastAsia="Calibri" w:hAnsi="GHEA Grapalat" w:cs="Sylfaen"/>
          <w:b/>
          <w:sz w:val="24"/>
          <w:szCs w:val="24"/>
          <w:lang w:val="hy-AM"/>
        </w:rPr>
        <w:t>Իրավական</w:t>
      </w:r>
      <w:r w:rsidRPr="00124C78">
        <w:rPr>
          <w:rFonts w:ascii="GHEA Grapalat" w:eastAsia="Calibri" w:hAnsi="GHEA Grapalat" w:cs="Courier New"/>
          <w:b/>
          <w:sz w:val="24"/>
          <w:szCs w:val="24"/>
          <w:lang w:val="hy-AM"/>
        </w:rPr>
        <w:t xml:space="preserve"> </w:t>
      </w:r>
      <w:r w:rsidRPr="00124C78">
        <w:rPr>
          <w:rFonts w:ascii="GHEA Grapalat" w:eastAsia="Calibri" w:hAnsi="GHEA Grapalat" w:cs="Sylfaen"/>
          <w:b/>
          <w:sz w:val="24"/>
          <w:szCs w:val="24"/>
          <w:lang w:val="hy-AM"/>
        </w:rPr>
        <w:t>ակտի</w:t>
      </w:r>
      <w:r w:rsidRPr="00124C78">
        <w:rPr>
          <w:rFonts w:ascii="GHEA Grapalat" w:eastAsia="Calibri" w:hAnsi="GHEA Grapalat" w:cs="Courier New"/>
          <w:b/>
          <w:sz w:val="24"/>
          <w:szCs w:val="24"/>
          <w:lang w:val="hy-AM"/>
        </w:rPr>
        <w:t xml:space="preserve"> </w:t>
      </w:r>
      <w:r w:rsidR="00511A3D" w:rsidRPr="00124C78">
        <w:rPr>
          <w:rFonts w:ascii="GHEA Grapalat" w:eastAsia="Calibri" w:hAnsi="GHEA Grapalat" w:cs="Sylfaen"/>
          <w:b/>
          <w:sz w:val="24"/>
          <w:szCs w:val="24"/>
          <w:lang w:val="hy-AM"/>
        </w:rPr>
        <w:t>կիրար</w:t>
      </w:r>
      <w:r w:rsidRPr="00124C78">
        <w:rPr>
          <w:rFonts w:ascii="GHEA Grapalat" w:eastAsia="Calibri" w:hAnsi="GHEA Grapalat" w:cs="Sylfaen"/>
          <w:b/>
          <w:sz w:val="24"/>
          <w:szCs w:val="24"/>
          <w:lang w:val="hy-AM"/>
        </w:rPr>
        <w:t>ման</w:t>
      </w:r>
      <w:r w:rsidRPr="00124C78">
        <w:rPr>
          <w:rFonts w:ascii="GHEA Grapalat" w:eastAsia="Calibri" w:hAnsi="GHEA Grapalat" w:cs="Courier New"/>
          <w:b/>
          <w:sz w:val="24"/>
          <w:szCs w:val="24"/>
          <w:lang w:val="hy-AM"/>
        </w:rPr>
        <w:t xml:space="preserve"> </w:t>
      </w:r>
      <w:r w:rsidRPr="00124C78">
        <w:rPr>
          <w:rFonts w:ascii="GHEA Grapalat" w:eastAsia="Calibri" w:hAnsi="GHEA Grapalat" w:cs="Sylfaen"/>
          <w:b/>
          <w:sz w:val="24"/>
          <w:szCs w:val="24"/>
          <w:lang w:val="hy-AM"/>
        </w:rPr>
        <w:t>դեպքում</w:t>
      </w:r>
      <w:r w:rsidRPr="00124C78">
        <w:rPr>
          <w:rFonts w:ascii="GHEA Grapalat" w:eastAsia="Calibri" w:hAnsi="GHEA Grapalat" w:cs="Courier New"/>
          <w:b/>
          <w:sz w:val="24"/>
          <w:szCs w:val="24"/>
          <w:lang w:val="hy-AM"/>
        </w:rPr>
        <w:t xml:space="preserve"> </w:t>
      </w:r>
      <w:r w:rsidRPr="00124C78">
        <w:rPr>
          <w:rFonts w:ascii="GHEA Grapalat" w:eastAsia="Calibri" w:hAnsi="GHEA Grapalat" w:cs="Sylfaen"/>
          <w:b/>
          <w:sz w:val="24"/>
          <w:szCs w:val="24"/>
          <w:lang w:val="hy-AM"/>
        </w:rPr>
        <w:t>ակնկալվող</w:t>
      </w:r>
      <w:r w:rsidRPr="00124C78">
        <w:rPr>
          <w:rFonts w:ascii="GHEA Grapalat" w:eastAsia="Calibri" w:hAnsi="GHEA Grapalat" w:cs="Courier New"/>
          <w:b/>
          <w:sz w:val="24"/>
          <w:szCs w:val="24"/>
          <w:lang w:val="hy-AM"/>
        </w:rPr>
        <w:t xml:space="preserve"> </w:t>
      </w:r>
      <w:r w:rsidRPr="00124C78">
        <w:rPr>
          <w:rFonts w:ascii="GHEA Grapalat" w:eastAsia="Calibri" w:hAnsi="GHEA Grapalat" w:cs="Sylfaen"/>
          <w:b/>
          <w:sz w:val="24"/>
          <w:szCs w:val="24"/>
          <w:lang w:val="hy-AM"/>
        </w:rPr>
        <w:t>արդյունքը</w:t>
      </w:r>
      <w:r w:rsidRPr="00124C78">
        <w:rPr>
          <w:rFonts w:ascii="GHEA Grapalat" w:eastAsia="Calibri" w:hAnsi="GHEA Grapalat" w:cs="Courier New"/>
          <w:b/>
          <w:sz w:val="24"/>
          <w:szCs w:val="24"/>
          <w:lang w:val="hy-AM"/>
        </w:rPr>
        <w:t xml:space="preserve">. </w:t>
      </w:r>
    </w:p>
    <w:p w14:paraId="16070E71" w14:textId="3C181A2D" w:rsidR="00430FE9" w:rsidRPr="00124C78" w:rsidRDefault="00F92D8D" w:rsidP="00A06947">
      <w:pPr>
        <w:pStyle w:val="ad"/>
        <w:spacing w:before="0" w:beforeAutospacing="0" w:after="0" w:afterAutospacing="0" w:line="276" w:lineRule="auto"/>
        <w:ind w:firstLine="432"/>
        <w:jc w:val="both"/>
        <w:rPr>
          <w:rFonts w:ascii="GHEA Grapalat" w:eastAsia="Calibri" w:hAnsi="GHEA Grapalat" w:cs="Sylfaen"/>
          <w:lang w:val="hy-AM"/>
        </w:rPr>
      </w:pPr>
      <w:r w:rsidRPr="00124C78">
        <w:rPr>
          <w:rFonts w:ascii="GHEA Grapalat" w:eastAsia="Calibri" w:hAnsi="GHEA Grapalat" w:cs="Sylfaen"/>
          <w:lang w:val="hy-AM"/>
        </w:rPr>
        <w:t xml:space="preserve">Ապահովել </w:t>
      </w:r>
      <w:r w:rsidR="00AF64FA" w:rsidRPr="00124C78">
        <w:rPr>
          <w:rFonts w:ascii="GHEA Grapalat" w:hAnsi="GHEA Grapalat"/>
          <w:lang w:val="hy-AM"/>
        </w:rPr>
        <w:t>«1056</w:t>
      </w:r>
      <w:r w:rsidR="00AF64FA" w:rsidRPr="00124C78">
        <w:rPr>
          <w:rFonts w:ascii="Cambria Math" w:hAnsi="Cambria Math" w:cs="Cambria Math"/>
          <w:lang w:val="hy-AM"/>
        </w:rPr>
        <w:t>․</w:t>
      </w:r>
      <w:r w:rsidR="00AF64FA" w:rsidRPr="00124C78">
        <w:rPr>
          <w:rFonts w:ascii="GHEA Grapalat" w:hAnsi="GHEA Grapalat"/>
          <w:lang w:val="hy-AM"/>
        </w:rPr>
        <w:t xml:space="preserve"> </w:t>
      </w:r>
      <w:r w:rsidR="00AF64FA" w:rsidRPr="00124C78">
        <w:rPr>
          <w:rFonts w:ascii="GHEA Grapalat" w:hAnsi="GHEA Grapalat" w:cs="GHEA Grapalat"/>
          <w:lang w:val="hy-AM"/>
        </w:rPr>
        <w:t>Կինեմատոգրաֆիայի</w:t>
      </w:r>
      <w:r w:rsidR="00AF64FA" w:rsidRPr="00124C78">
        <w:rPr>
          <w:rFonts w:ascii="GHEA Grapalat" w:hAnsi="GHEA Grapalat"/>
          <w:lang w:val="hy-AM"/>
        </w:rPr>
        <w:t xml:space="preserve"> </w:t>
      </w:r>
      <w:r w:rsidR="00AF64FA" w:rsidRPr="00124C78">
        <w:rPr>
          <w:rFonts w:ascii="GHEA Grapalat" w:hAnsi="GHEA Grapalat" w:cs="GHEA Grapalat"/>
          <w:lang w:val="hy-AM"/>
        </w:rPr>
        <w:t>ծրագիր»</w:t>
      </w:r>
      <w:r w:rsidR="00AF64FA" w:rsidRPr="00124C78">
        <w:rPr>
          <w:rFonts w:ascii="GHEA Grapalat" w:hAnsi="GHEA Grapalat"/>
          <w:lang w:val="hy-AM"/>
        </w:rPr>
        <w:t xml:space="preserve"> </w:t>
      </w:r>
      <w:r w:rsidR="00AF64FA" w:rsidRPr="00124C78">
        <w:rPr>
          <w:rFonts w:ascii="GHEA Grapalat" w:hAnsi="GHEA Grapalat" w:cs="GHEA Grapalat"/>
          <w:lang w:val="hy-AM"/>
        </w:rPr>
        <w:t>«</w:t>
      </w:r>
      <w:r w:rsidR="00AF64FA" w:rsidRPr="00124C78">
        <w:rPr>
          <w:rFonts w:ascii="GHEA Grapalat" w:hAnsi="GHEA Grapalat"/>
          <w:lang w:val="hy-AM"/>
        </w:rPr>
        <w:t>11003</w:t>
      </w:r>
      <w:r w:rsidR="00AF64FA" w:rsidRPr="00124C78">
        <w:rPr>
          <w:rFonts w:ascii="Cambria Math" w:hAnsi="Cambria Math" w:cs="Cambria Math"/>
          <w:lang w:val="hy-AM"/>
        </w:rPr>
        <w:t>․</w:t>
      </w:r>
      <w:r w:rsidR="00AF64FA" w:rsidRPr="00124C78">
        <w:rPr>
          <w:rFonts w:ascii="GHEA Grapalat" w:hAnsi="GHEA Grapalat"/>
          <w:lang w:val="hy-AM"/>
        </w:rPr>
        <w:t xml:space="preserve"> </w:t>
      </w:r>
      <w:r w:rsidR="00AF64FA" w:rsidRPr="00124C78">
        <w:rPr>
          <w:rFonts w:ascii="GHEA Grapalat" w:hAnsi="GHEA Grapalat" w:cs="GHEA Grapalat"/>
          <w:lang w:val="hy-AM"/>
        </w:rPr>
        <w:t>Կինոծրագրերի</w:t>
      </w:r>
      <w:r w:rsidR="00AF64FA" w:rsidRPr="00124C78">
        <w:rPr>
          <w:rFonts w:ascii="GHEA Grapalat" w:hAnsi="GHEA Grapalat"/>
          <w:lang w:val="hy-AM"/>
        </w:rPr>
        <w:t xml:space="preserve"> </w:t>
      </w:r>
      <w:r w:rsidR="00AF64FA" w:rsidRPr="00124C78">
        <w:rPr>
          <w:rFonts w:ascii="GHEA Grapalat" w:hAnsi="GHEA Grapalat" w:cs="GHEA Grapalat"/>
          <w:lang w:val="hy-AM"/>
        </w:rPr>
        <w:t>իրականացում»</w:t>
      </w:r>
      <w:r w:rsidR="00AF64FA" w:rsidRPr="00124C78">
        <w:rPr>
          <w:rFonts w:ascii="GHEA Grapalat" w:hAnsi="GHEA Grapalat"/>
          <w:lang w:val="hy-AM"/>
        </w:rPr>
        <w:t xml:space="preserve"> </w:t>
      </w:r>
      <w:r w:rsidR="00AF64FA" w:rsidRPr="00124C78">
        <w:rPr>
          <w:rFonts w:ascii="GHEA Grapalat" w:hAnsi="GHEA Grapalat" w:cs="GHEA Grapalat"/>
          <w:lang w:val="hy-AM"/>
        </w:rPr>
        <w:t>միջոցառման 2026թ-ի համար նախատեսված արդյունքային ցուցանիշների ճշգրիտ կատարումը:</w:t>
      </w:r>
    </w:p>
    <w:p w14:paraId="114C3751" w14:textId="77777777" w:rsidR="00464D27" w:rsidRPr="00124C78" w:rsidRDefault="00464D27" w:rsidP="00A06947">
      <w:pPr>
        <w:pStyle w:val="ad"/>
        <w:spacing w:before="0" w:beforeAutospacing="0" w:after="0" w:afterAutospacing="0" w:line="276" w:lineRule="auto"/>
        <w:ind w:firstLine="432"/>
        <w:jc w:val="both"/>
        <w:rPr>
          <w:rFonts w:ascii="GHEA Grapalat" w:hAnsi="GHEA Grapalat"/>
          <w:lang w:val="hy-AM"/>
        </w:rPr>
      </w:pPr>
    </w:p>
    <w:p w14:paraId="396934BB" w14:textId="72A095EA" w:rsidR="002F7118" w:rsidRPr="00124C78" w:rsidRDefault="002F7118" w:rsidP="00A06947">
      <w:pPr>
        <w:numPr>
          <w:ilvl w:val="0"/>
          <w:numId w:val="4"/>
        </w:numPr>
        <w:tabs>
          <w:tab w:val="clear" w:pos="1495"/>
          <w:tab w:val="left" w:pos="810"/>
        </w:tabs>
        <w:autoSpaceDN w:val="0"/>
        <w:spacing w:after="0" w:line="276" w:lineRule="auto"/>
        <w:ind w:left="0" w:firstLine="432"/>
        <w:jc w:val="both"/>
        <w:rPr>
          <w:rFonts w:ascii="GHEA Grapalat" w:hAnsi="GHEA Grapalat" w:cs="Sylfaen"/>
          <w:b/>
          <w:sz w:val="24"/>
          <w:szCs w:val="24"/>
          <w:lang w:val="hy-AM"/>
        </w:rPr>
      </w:pPr>
      <w:r w:rsidRPr="00124C78">
        <w:rPr>
          <w:rFonts w:ascii="GHEA Grapalat" w:eastAsia="Calibri" w:hAnsi="GHEA Grapalat" w:cs="Sylfaen"/>
          <w:b/>
          <w:sz w:val="24"/>
          <w:szCs w:val="24"/>
          <w:lang w:val="hy-AM"/>
        </w:rPr>
        <w:t>Իրավական ակտի ընդունման կապակցությամբ այլ նորմատիվ իրավական ակտերի</w:t>
      </w:r>
      <w:r w:rsidRPr="00124C78">
        <w:rPr>
          <w:rFonts w:ascii="GHEA Grapalat" w:hAnsi="GHEA Grapalat" w:cs="Sylfaen"/>
          <w:b/>
          <w:sz w:val="24"/>
          <w:szCs w:val="24"/>
          <w:lang w:val="hy-AM"/>
        </w:rPr>
        <w:t xml:space="preserve"> ընդունման անհրաժեշտություն.</w:t>
      </w:r>
    </w:p>
    <w:p w14:paraId="1418C6FF" w14:textId="77777777" w:rsidR="002F7118" w:rsidRPr="00124C78" w:rsidRDefault="002F7118" w:rsidP="00A06947">
      <w:pPr>
        <w:pStyle w:val="a3"/>
        <w:numPr>
          <w:ilvl w:val="0"/>
          <w:numId w:val="32"/>
        </w:numPr>
        <w:tabs>
          <w:tab w:val="center" w:pos="-6480"/>
        </w:tabs>
        <w:spacing w:after="0" w:line="276" w:lineRule="auto"/>
        <w:ind w:left="990" w:hanging="270"/>
        <w:jc w:val="both"/>
        <w:rPr>
          <w:rFonts w:ascii="GHEA Grapalat" w:hAnsi="GHEA Grapalat"/>
          <w:sz w:val="24"/>
          <w:szCs w:val="24"/>
          <w:lang w:val="hy-AM"/>
        </w:rPr>
      </w:pPr>
      <w:r w:rsidRPr="00124C78">
        <w:rPr>
          <w:rFonts w:ascii="GHEA Grapalat" w:hAnsi="GHEA Grapalat"/>
          <w:sz w:val="24"/>
          <w:szCs w:val="24"/>
          <w:lang w:val="hy-AM"/>
        </w:rPr>
        <w:t>Այլ իրավական ակտերում փոփոխությունների և/կամ լրացումների անհրաժեշ</w:t>
      </w:r>
      <w:r w:rsidRPr="00124C78">
        <w:rPr>
          <w:rFonts w:ascii="GHEA Grapalat" w:hAnsi="GHEA Grapalat"/>
          <w:sz w:val="24"/>
          <w:szCs w:val="24"/>
          <w:lang w:val="hy-AM"/>
        </w:rPr>
        <w:softHyphen/>
        <w:t>տու</w:t>
      </w:r>
      <w:r w:rsidRPr="00124C78">
        <w:rPr>
          <w:rFonts w:ascii="GHEA Grapalat" w:hAnsi="GHEA Grapalat"/>
          <w:sz w:val="24"/>
          <w:szCs w:val="24"/>
          <w:lang w:val="hy-AM"/>
        </w:rPr>
        <w:softHyphen/>
        <w:t>թյունը.</w:t>
      </w:r>
    </w:p>
    <w:p w14:paraId="1596EF0B" w14:textId="4D36EBE2" w:rsidR="002F7118" w:rsidRPr="00124C78" w:rsidRDefault="002F7118" w:rsidP="00A06947">
      <w:pPr>
        <w:pStyle w:val="a3"/>
        <w:tabs>
          <w:tab w:val="center" w:pos="-6480"/>
          <w:tab w:val="right" w:pos="8640"/>
        </w:tabs>
        <w:spacing w:after="0" w:line="276" w:lineRule="auto"/>
        <w:ind w:left="-567" w:firstLine="1418"/>
        <w:jc w:val="both"/>
        <w:rPr>
          <w:rFonts w:ascii="GHEA Grapalat" w:hAnsi="GHEA Grapalat" w:cs="Sylfaen"/>
          <w:sz w:val="24"/>
          <w:szCs w:val="24"/>
          <w:shd w:val="clear" w:color="auto" w:fill="FEFEFE"/>
          <w:lang w:val="hy-AM"/>
        </w:rPr>
      </w:pPr>
      <w:r w:rsidRPr="00124C78">
        <w:rPr>
          <w:rFonts w:ascii="GHEA Grapalat" w:hAnsi="GHEA Grapalat"/>
          <w:sz w:val="24"/>
          <w:szCs w:val="24"/>
          <w:u w:val="single"/>
          <w:lang w:val="hy-AM"/>
        </w:rPr>
        <w:t>Չի առաջացնում</w:t>
      </w:r>
      <w:r w:rsidRPr="00124C78">
        <w:rPr>
          <w:rFonts w:ascii="GHEA Grapalat" w:hAnsi="GHEA Grapalat" w:cs="Times Armenian"/>
          <w:sz w:val="24"/>
          <w:szCs w:val="24"/>
          <w:u w:val="single"/>
          <w:lang w:val="hy-AM"/>
        </w:rPr>
        <w:t>:</w:t>
      </w:r>
    </w:p>
    <w:p w14:paraId="5A5D3AA2" w14:textId="77777777" w:rsidR="002F7118" w:rsidRPr="00124C78" w:rsidRDefault="002F7118" w:rsidP="00A06947">
      <w:pPr>
        <w:spacing w:after="0" w:line="276" w:lineRule="auto"/>
        <w:ind w:firstLine="720"/>
        <w:jc w:val="both"/>
        <w:rPr>
          <w:rFonts w:ascii="GHEA Grapalat" w:hAnsi="GHEA Grapalat"/>
          <w:sz w:val="24"/>
          <w:szCs w:val="24"/>
          <w:lang w:val="hy-AM"/>
        </w:rPr>
      </w:pPr>
      <w:r w:rsidRPr="00124C78">
        <w:rPr>
          <w:rFonts w:ascii="GHEA Grapalat" w:hAnsi="GHEA Grapalat"/>
          <w:sz w:val="24"/>
          <w:szCs w:val="24"/>
          <w:lang w:val="hy-AM"/>
        </w:rPr>
        <w:t>2. Միջազգային պայմանագրերով ստանձնած պարտավորությունների հետ համա</w:t>
      </w:r>
      <w:r w:rsidRPr="00124C78">
        <w:rPr>
          <w:rFonts w:ascii="GHEA Grapalat" w:hAnsi="GHEA Grapalat"/>
          <w:sz w:val="24"/>
          <w:szCs w:val="24"/>
          <w:lang w:val="hy-AM"/>
        </w:rPr>
        <w:softHyphen/>
        <w:t>պա</w:t>
      </w:r>
      <w:r w:rsidRPr="00124C78">
        <w:rPr>
          <w:rFonts w:ascii="GHEA Grapalat" w:hAnsi="GHEA Grapalat"/>
          <w:sz w:val="24"/>
          <w:szCs w:val="24"/>
          <w:lang w:val="hy-AM"/>
        </w:rPr>
        <w:softHyphen/>
        <w:t>տասխանությունը.</w:t>
      </w:r>
    </w:p>
    <w:p w14:paraId="035F848C" w14:textId="26FF829F" w:rsidR="00FA066C" w:rsidRPr="00124C78" w:rsidRDefault="007503A2" w:rsidP="00F670F8">
      <w:pPr>
        <w:spacing w:after="0" w:line="276" w:lineRule="auto"/>
        <w:ind w:left="720"/>
        <w:jc w:val="both"/>
        <w:rPr>
          <w:rFonts w:ascii="GHEA Grapalat" w:hAnsi="GHEA Grapalat" w:cs="Times Armenian"/>
          <w:sz w:val="24"/>
          <w:szCs w:val="24"/>
          <w:u w:val="single"/>
          <w:lang w:val="hy-AM"/>
        </w:rPr>
      </w:pPr>
      <w:r w:rsidRPr="00124C78">
        <w:rPr>
          <w:rFonts w:ascii="GHEA Grapalat" w:hAnsi="GHEA Grapalat"/>
          <w:sz w:val="24"/>
          <w:szCs w:val="24"/>
          <w:lang w:val="hy-AM"/>
        </w:rPr>
        <w:t xml:space="preserve">  </w:t>
      </w:r>
      <w:r w:rsidR="002F7118" w:rsidRPr="00124C78">
        <w:rPr>
          <w:rFonts w:ascii="GHEA Grapalat" w:hAnsi="GHEA Grapalat"/>
          <w:sz w:val="24"/>
          <w:szCs w:val="24"/>
          <w:u w:val="single"/>
          <w:lang w:val="hy-AM"/>
        </w:rPr>
        <w:t>Համապատասխանում է</w:t>
      </w:r>
      <w:r w:rsidR="002F7118" w:rsidRPr="00124C78">
        <w:rPr>
          <w:rFonts w:ascii="GHEA Grapalat" w:hAnsi="GHEA Grapalat" w:cs="Times Armenian"/>
          <w:sz w:val="24"/>
          <w:szCs w:val="24"/>
          <w:u w:val="single"/>
          <w:lang w:val="hy-AM"/>
        </w:rPr>
        <w:t>:</w:t>
      </w:r>
    </w:p>
    <w:p w14:paraId="2D582B1F" w14:textId="7D19D9CC" w:rsidR="00811042" w:rsidRPr="00124C78" w:rsidRDefault="00F6005E" w:rsidP="00A06947">
      <w:pPr>
        <w:numPr>
          <w:ilvl w:val="0"/>
          <w:numId w:val="4"/>
        </w:numPr>
        <w:tabs>
          <w:tab w:val="clear" w:pos="1495"/>
          <w:tab w:val="left" w:pos="810"/>
        </w:tabs>
        <w:autoSpaceDN w:val="0"/>
        <w:spacing w:after="0" w:line="276" w:lineRule="auto"/>
        <w:ind w:left="0" w:firstLine="432"/>
        <w:jc w:val="both"/>
        <w:rPr>
          <w:rFonts w:ascii="GHEA Grapalat" w:eastAsia="Times New Roman" w:hAnsi="GHEA Grapalat" w:cs="Times New Roman"/>
          <w:b/>
          <w:sz w:val="24"/>
          <w:szCs w:val="24"/>
          <w:lang w:val="hy-AM" w:eastAsia="ru-RU"/>
        </w:rPr>
      </w:pPr>
      <w:r w:rsidRPr="00124C78">
        <w:rPr>
          <w:rFonts w:ascii="GHEA Grapalat" w:eastAsia="Calibri" w:hAnsi="GHEA Grapalat" w:cs="Sylfaen"/>
          <w:b/>
          <w:sz w:val="24"/>
          <w:szCs w:val="24"/>
          <w:lang w:val="hy-AM"/>
        </w:rPr>
        <w:t>Կապը ռազմավարական փաստաթղթերի հետ. Կառավարության 2021-2026թթ. ծրա</w:t>
      </w:r>
      <w:r w:rsidRPr="00124C78">
        <w:rPr>
          <w:rFonts w:ascii="GHEA Grapalat" w:eastAsia="Calibri" w:hAnsi="GHEA Grapalat" w:cs="Sylfaen"/>
          <w:b/>
          <w:sz w:val="24"/>
          <w:szCs w:val="24"/>
          <w:lang w:val="hy-AM"/>
        </w:rPr>
        <w:softHyphen/>
        <w:t>գիր,</w:t>
      </w:r>
      <w:r w:rsidRPr="00124C78">
        <w:rPr>
          <w:rFonts w:ascii="GHEA Grapalat" w:eastAsia="Times New Roman" w:hAnsi="GHEA Grapalat" w:cs="Times New Roman"/>
          <w:b/>
          <w:sz w:val="24"/>
          <w:szCs w:val="24"/>
          <w:lang w:val="hy-AM"/>
        </w:rPr>
        <w:t xml:space="preserve"> </w:t>
      </w:r>
      <w:r w:rsidRPr="00124C78">
        <w:rPr>
          <w:rFonts w:ascii="GHEA Grapalat" w:eastAsia="Times New Roman" w:hAnsi="GHEA Grapalat" w:cs="Sylfaen"/>
          <w:b/>
          <w:sz w:val="24"/>
          <w:szCs w:val="24"/>
          <w:lang w:val="fr-FR"/>
        </w:rPr>
        <w:t>ոլորտային</w:t>
      </w:r>
      <w:r w:rsidRPr="00124C78">
        <w:rPr>
          <w:rFonts w:ascii="GHEA Grapalat" w:eastAsia="Times New Roman" w:hAnsi="GHEA Grapalat" w:cs="Times New Roman"/>
          <w:b/>
          <w:sz w:val="24"/>
          <w:szCs w:val="24"/>
          <w:lang w:val="hy-AM"/>
        </w:rPr>
        <w:t xml:space="preserve"> և/կամ այլ ռազմավարություններ (Պետական ֆինանսների կառավարմ</w:t>
      </w:r>
      <w:r w:rsidR="000A73A6" w:rsidRPr="00124C78">
        <w:rPr>
          <w:rFonts w:ascii="GHEA Grapalat" w:eastAsia="Times New Roman" w:hAnsi="GHEA Grapalat" w:cs="Times New Roman"/>
          <w:b/>
          <w:sz w:val="24"/>
          <w:szCs w:val="24"/>
          <w:lang w:val="hy-AM"/>
        </w:rPr>
        <w:t>ան համա</w:t>
      </w:r>
      <w:r w:rsidRPr="00124C78">
        <w:rPr>
          <w:rFonts w:ascii="GHEA Grapalat" w:eastAsia="Times New Roman" w:hAnsi="GHEA Grapalat" w:cs="Times New Roman"/>
          <w:b/>
          <w:sz w:val="24"/>
          <w:szCs w:val="24"/>
          <w:lang w:val="hy-AM"/>
        </w:rPr>
        <w:t>կարգի բարեփոխումների 2019-2023թթ. գործ</w:t>
      </w:r>
      <w:r w:rsidR="00236FBD" w:rsidRPr="00124C78">
        <w:rPr>
          <w:rFonts w:ascii="GHEA Grapalat" w:eastAsia="Times New Roman" w:hAnsi="GHEA Grapalat" w:cs="Times New Roman"/>
          <w:b/>
          <w:sz w:val="24"/>
          <w:szCs w:val="24"/>
          <w:lang w:val="hy-AM"/>
        </w:rPr>
        <w:t>ողու</w:t>
      </w:r>
      <w:r w:rsidRPr="00124C78">
        <w:rPr>
          <w:rFonts w:ascii="GHEA Grapalat" w:eastAsia="Times New Roman" w:hAnsi="GHEA Grapalat" w:cs="Times New Roman"/>
          <w:b/>
          <w:sz w:val="24"/>
          <w:szCs w:val="24"/>
          <w:lang w:val="hy-AM"/>
        </w:rPr>
        <w:t>թյունների ծրագիր).</w:t>
      </w:r>
      <w:r w:rsidR="000A7E71" w:rsidRPr="00124C78">
        <w:rPr>
          <w:rFonts w:ascii="GHEA Grapalat" w:eastAsia="Times New Roman" w:hAnsi="GHEA Grapalat" w:cs="Times New Roman"/>
          <w:b/>
          <w:sz w:val="24"/>
          <w:szCs w:val="24"/>
          <w:lang w:val="hy-AM" w:eastAsia="ru-RU"/>
        </w:rPr>
        <w:t xml:space="preserve"> </w:t>
      </w:r>
    </w:p>
    <w:p w14:paraId="7E0E15E3" w14:textId="3D8B4E64" w:rsidR="006865C5" w:rsidRPr="00124C78" w:rsidRDefault="00BB6473" w:rsidP="00D85B6D">
      <w:pPr>
        <w:pStyle w:val="ad"/>
        <w:spacing w:before="0" w:beforeAutospacing="0" w:after="0" w:afterAutospacing="0" w:line="276" w:lineRule="auto"/>
        <w:ind w:firstLine="720"/>
        <w:jc w:val="both"/>
        <w:rPr>
          <w:rFonts w:ascii="GHEA Grapalat" w:hAnsi="GHEA Grapalat" w:cs="GHEAGrapalat"/>
          <w:lang w:val="hy-AM"/>
        </w:rPr>
      </w:pPr>
      <w:r w:rsidRPr="00124C78">
        <w:rPr>
          <w:rFonts w:ascii="GHEA Grapalat" w:eastAsia="Calibri" w:hAnsi="GHEA Grapalat"/>
          <w:lang w:val="hy-AM"/>
        </w:rPr>
        <w:t>«</w:t>
      </w:r>
      <w:r w:rsidRPr="00124C78">
        <w:rPr>
          <w:rFonts w:ascii="GHEA Grapalat" w:hAnsi="GHEA Grapalat"/>
          <w:lang w:val="hy-AM"/>
        </w:rPr>
        <w:t>Հայաստանի Հանրապետության կառավարության</w:t>
      </w:r>
      <w:r w:rsidRPr="00124C78">
        <w:rPr>
          <w:rFonts w:ascii="GHEA Grapalat" w:hAnsi="GHEA Grapalat"/>
          <w:bCs/>
          <w:lang w:val="hy-AM"/>
        </w:rPr>
        <w:t xml:space="preserve"> 2025 </w:t>
      </w:r>
      <w:r w:rsidRPr="00124C78">
        <w:rPr>
          <w:rFonts w:ascii="GHEA Grapalat" w:hAnsi="GHEA Grapalat"/>
          <w:lang w:val="hy-AM"/>
        </w:rPr>
        <w:t>թվականի դեկտեմբերի</w:t>
      </w:r>
      <w:r w:rsidRPr="00124C78">
        <w:rPr>
          <w:rFonts w:ascii="GHEA Grapalat" w:hAnsi="GHEA Grapalat"/>
          <w:bCs/>
          <w:lang w:val="hy-AM"/>
        </w:rPr>
        <w:t xml:space="preserve"> 25-ի N 1910-Ն որոշման</w:t>
      </w:r>
      <w:r w:rsidRPr="00124C78">
        <w:rPr>
          <w:rFonts w:ascii="GHEA Grapalat" w:eastAsiaTheme="minorEastAsia" w:hAnsi="GHEA Grapalat"/>
          <w:lang w:val="hy-AM"/>
        </w:rPr>
        <w:t xml:space="preserve"> մեջ փոփոխություններ կատարելու մասին»</w:t>
      </w:r>
      <w:r w:rsidR="00F82890" w:rsidRPr="00124C78">
        <w:rPr>
          <w:rFonts w:ascii="GHEA Grapalat" w:hAnsi="GHEA Grapalat"/>
          <w:lang w:val="hy-AM"/>
        </w:rPr>
        <w:t xml:space="preserve"> ՀՀ կառավարության որոշման</w:t>
      </w:r>
      <w:r w:rsidR="00F82890" w:rsidRPr="00124C78">
        <w:rPr>
          <w:rFonts w:ascii="GHEA Grapalat" w:hAnsi="GHEA Grapalat" w:cs="Sylfaen"/>
          <w:lang w:val="hy-AM"/>
        </w:rPr>
        <w:t xml:space="preserve"> </w:t>
      </w:r>
      <w:r w:rsidR="00F82890" w:rsidRPr="00124C78">
        <w:rPr>
          <w:rFonts w:ascii="GHEA Grapalat" w:hAnsi="GHEA Grapalat" w:cs="Sylfaen"/>
          <w:lang w:val="ro-RO"/>
        </w:rPr>
        <w:lastRenderedPageBreak/>
        <w:t>նախագիծը</w:t>
      </w:r>
      <w:r w:rsidR="00F82890" w:rsidRPr="00124C78">
        <w:rPr>
          <w:rFonts w:ascii="GHEA Grapalat" w:hAnsi="GHEA Grapalat" w:cs="Sylfaen"/>
          <w:lang w:val="hy-AM"/>
        </w:rPr>
        <w:t xml:space="preserve"> բխում է</w:t>
      </w:r>
      <w:r w:rsidR="00F9175D" w:rsidRPr="00124C78">
        <w:rPr>
          <w:rFonts w:ascii="GHEA Grapalat" w:hAnsi="GHEA Grapalat" w:cs="Sylfaen"/>
          <w:lang w:val="hy-AM"/>
        </w:rPr>
        <w:t xml:space="preserve"> </w:t>
      </w:r>
      <w:r w:rsidR="00050C99" w:rsidRPr="00124C78">
        <w:rPr>
          <w:rFonts w:ascii="GHEA Grapalat" w:hAnsi="GHEA Grapalat" w:cs="GHEA Grapalat"/>
          <w:bCs/>
          <w:lang w:val="hy-AM"/>
        </w:rPr>
        <w:t xml:space="preserve">ՀՀ կառավարության 2021-2026 թվականների ծրագրի 4-րդ գլխի 4.9 բաժնում ամրագրված բարեփոխումների հետևյալ ուղղություններից՝ </w:t>
      </w:r>
      <w:r w:rsidR="00A678BA" w:rsidRPr="00124C78">
        <w:rPr>
          <w:rFonts w:ascii="GHEA Grapalat" w:hAnsi="GHEA Grapalat" w:cs="GHEAGrapalat"/>
          <w:lang w:val="hy-AM"/>
        </w:rPr>
        <w:t>ստեղծարար,   տաղանդավոր   անհատ   արվեստագետների   համար բարենպաստ միջավայրի ձևավորումը, մշակույթի ոլորտի կադրերի պատրաստումը, վերապատրաստումը, համակարգի կատարելագործումը</w:t>
      </w:r>
      <w:r w:rsidR="00A678BA" w:rsidRPr="00124C78">
        <w:rPr>
          <w:rFonts w:ascii="GHEA Grapalat" w:hAnsi="GHEA Grapalat"/>
          <w:lang w:val="hy-AM"/>
        </w:rPr>
        <w:t xml:space="preserve">, ֆինանսական միջոցների և մասնագիտական ռեսուրսների կենտրոնացումը, </w:t>
      </w:r>
      <w:r w:rsidR="00A678BA" w:rsidRPr="00124C78">
        <w:rPr>
          <w:rFonts w:ascii="GHEA Grapalat" w:hAnsi="GHEA Grapalat" w:cs="GHEAGrapalat"/>
          <w:lang w:val="hy-AM"/>
        </w:rPr>
        <w:t>իրավական, սոցիալ-տնտեսական կարգավիճակի և հարաբերությունների հստակեցումը:</w:t>
      </w:r>
    </w:p>
    <w:p w14:paraId="244B304A" w14:textId="77777777" w:rsidR="00D85B6D" w:rsidRPr="00124C78" w:rsidRDefault="00D85B6D" w:rsidP="00D85B6D">
      <w:pPr>
        <w:pStyle w:val="ad"/>
        <w:spacing w:before="0" w:beforeAutospacing="0" w:after="0" w:afterAutospacing="0" w:line="276" w:lineRule="auto"/>
        <w:ind w:firstLine="720"/>
        <w:jc w:val="both"/>
        <w:rPr>
          <w:rFonts w:ascii="GHEA Grapalat" w:hAnsi="GHEA Grapalat"/>
          <w:shd w:val="clear" w:color="auto" w:fill="FFFFFF"/>
          <w:lang w:val="hy-AM"/>
        </w:rPr>
      </w:pPr>
    </w:p>
    <w:p w14:paraId="248A02CD" w14:textId="2BE4174E" w:rsidR="00224F7F" w:rsidRPr="00124C78" w:rsidRDefault="00224F7F" w:rsidP="00A06947">
      <w:pPr>
        <w:numPr>
          <w:ilvl w:val="0"/>
          <w:numId w:val="4"/>
        </w:numPr>
        <w:tabs>
          <w:tab w:val="clear" w:pos="1495"/>
          <w:tab w:val="left" w:pos="810"/>
        </w:tabs>
        <w:autoSpaceDN w:val="0"/>
        <w:spacing w:after="0" w:line="276" w:lineRule="auto"/>
        <w:ind w:left="0" w:firstLine="432"/>
        <w:jc w:val="both"/>
        <w:rPr>
          <w:rFonts w:ascii="GHEA Grapalat" w:hAnsi="GHEA Grapalat" w:cs="Sylfaen"/>
          <w:b/>
          <w:sz w:val="24"/>
          <w:szCs w:val="24"/>
          <w:lang w:val="hy-AM" w:eastAsia="ru-RU"/>
        </w:rPr>
      </w:pPr>
      <w:r w:rsidRPr="00124C78">
        <w:rPr>
          <w:rFonts w:ascii="GHEA Grapalat" w:hAnsi="GHEA Grapalat" w:cs="Sylfaen"/>
          <w:b/>
          <w:sz w:val="24"/>
          <w:szCs w:val="24"/>
          <w:lang w:val="hy-AM" w:eastAsia="ru-RU"/>
        </w:rPr>
        <w:t>Այլ տեղեկություններ.</w:t>
      </w:r>
    </w:p>
    <w:p w14:paraId="234DD42E" w14:textId="3342E6C7" w:rsidR="00414DBD" w:rsidRPr="00124C78" w:rsidRDefault="00260C70" w:rsidP="00F670F8">
      <w:pPr>
        <w:pStyle w:val="a3"/>
        <w:spacing w:after="0" w:line="276" w:lineRule="auto"/>
        <w:ind w:left="0" w:firstLine="720"/>
        <w:jc w:val="both"/>
        <w:rPr>
          <w:rFonts w:ascii="GHEA Grapalat" w:hAnsi="GHEA Grapalat" w:cs="Sylfaen"/>
          <w:sz w:val="24"/>
          <w:szCs w:val="24"/>
          <w:lang w:val="hy-AM"/>
        </w:rPr>
      </w:pPr>
      <w:r w:rsidRPr="00124C78">
        <w:rPr>
          <w:rFonts w:ascii="GHEA Grapalat" w:hAnsi="GHEA Grapalat" w:cs="Sylfaen"/>
          <w:sz w:val="24"/>
          <w:szCs w:val="24"/>
          <w:lang w:val="hy-AM"/>
        </w:rPr>
        <w:t xml:space="preserve"> </w:t>
      </w:r>
      <w:r w:rsidR="00224F7F" w:rsidRPr="00124C78">
        <w:rPr>
          <w:rFonts w:ascii="GHEA Grapalat" w:hAnsi="GHEA Grapalat" w:cs="Sylfaen"/>
          <w:sz w:val="24"/>
          <w:szCs w:val="24"/>
          <w:lang w:val="hy-AM"/>
        </w:rPr>
        <w:t>Չկան:</w:t>
      </w:r>
    </w:p>
    <w:sectPr w:rsidR="00414DBD" w:rsidRPr="00124C78" w:rsidSect="00B75565">
      <w:pgSz w:w="12240" w:h="15840"/>
      <w:pgMar w:top="810" w:right="567" w:bottom="63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GHEAGrapalat">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C0CFC"/>
    <w:multiLevelType w:val="hybridMultilevel"/>
    <w:tmpl w:val="837A5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B73C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 w15:restartNumberingAfterBreak="0">
    <w:nsid w:val="07200B7B"/>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3"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D041573"/>
    <w:multiLevelType w:val="multilevel"/>
    <w:tmpl w:val="E8CC80BE"/>
    <w:lvl w:ilvl="0">
      <w:start w:val="1"/>
      <w:numFmt w:val="decimal"/>
      <w:lvlText w:val="%1."/>
      <w:lvlJc w:val="left"/>
      <w:pPr>
        <w:tabs>
          <w:tab w:val="num" w:pos="1495"/>
        </w:tabs>
        <w:ind w:left="1495" w:hanging="360"/>
      </w:pPr>
      <w:rPr>
        <w:rFonts w:cs="Times New Roman" w:hint="default"/>
        <w:b/>
        <w:i w:val="0"/>
        <w:sz w:val="24"/>
        <w:szCs w:val="24"/>
      </w:rPr>
    </w:lvl>
    <w:lvl w:ilvl="1">
      <w:start w:val="1"/>
      <w:numFmt w:val="decimal"/>
      <w:lvlText w:val="%1.%2"/>
      <w:lvlJc w:val="left"/>
      <w:pPr>
        <w:tabs>
          <w:tab w:val="num" w:pos="1467"/>
        </w:tabs>
        <w:ind w:left="1467" w:hanging="360"/>
      </w:pPr>
      <w:rPr>
        <w:rFonts w:cs="Times New Roman" w:hint="default"/>
        <w:b/>
        <w:sz w:val="22"/>
        <w:szCs w:val="22"/>
      </w:rPr>
    </w:lvl>
    <w:lvl w:ilvl="2">
      <w:start w:val="1"/>
      <w:numFmt w:val="decimal"/>
      <w:lvlText w:val="%1.%2.%3"/>
      <w:lvlJc w:val="left"/>
      <w:pPr>
        <w:tabs>
          <w:tab w:val="num" w:pos="2367"/>
        </w:tabs>
        <w:ind w:left="2367" w:hanging="720"/>
      </w:pPr>
      <w:rPr>
        <w:rFonts w:cs="Times New Roman" w:hint="default"/>
        <w:b/>
        <w:sz w:val="24"/>
      </w:rPr>
    </w:lvl>
    <w:lvl w:ilvl="3">
      <w:start w:val="1"/>
      <w:numFmt w:val="decimal"/>
      <w:lvlText w:val="%1.%2.%3.%4"/>
      <w:lvlJc w:val="left"/>
      <w:pPr>
        <w:tabs>
          <w:tab w:val="num" w:pos="2907"/>
        </w:tabs>
        <w:ind w:left="2907" w:hanging="720"/>
      </w:pPr>
      <w:rPr>
        <w:rFonts w:cs="Times New Roman" w:hint="default"/>
        <w:b/>
        <w:sz w:val="24"/>
      </w:rPr>
    </w:lvl>
    <w:lvl w:ilvl="4">
      <w:start w:val="1"/>
      <w:numFmt w:val="decimal"/>
      <w:lvlText w:val="%1.%2.%3.%4.%5"/>
      <w:lvlJc w:val="left"/>
      <w:pPr>
        <w:tabs>
          <w:tab w:val="num" w:pos="3807"/>
        </w:tabs>
        <w:ind w:left="3807" w:hanging="1080"/>
      </w:pPr>
      <w:rPr>
        <w:rFonts w:cs="Times New Roman" w:hint="default"/>
        <w:b/>
        <w:sz w:val="24"/>
      </w:rPr>
    </w:lvl>
    <w:lvl w:ilvl="5">
      <w:start w:val="1"/>
      <w:numFmt w:val="decimal"/>
      <w:lvlText w:val="%1.%2.%3.%4.%5.%6"/>
      <w:lvlJc w:val="left"/>
      <w:pPr>
        <w:tabs>
          <w:tab w:val="num" w:pos="4347"/>
        </w:tabs>
        <w:ind w:left="4347" w:hanging="1080"/>
      </w:pPr>
      <w:rPr>
        <w:rFonts w:cs="Times New Roman" w:hint="default"/>
        <w:b/>
        <w:sz w:val="24"/>
      </w:rPr>
    </w:lvl>
    <w:lvl w:ilvl="6">
      <w:start w:val="1"/>
      <w:numFmt w:val="decimal"/>
      <w:lvlText w:val="%1.%2.%3.%4.%5.%6.%7"/>
      <w:lvlJc w:val="left"/>
      <w:pPr>
        <w:tabs>
          <w:tab w:val="num" w:pos="5247"/>
        </w:tabs>
        <w:ind w:left="5247" w:hanging="1440"/>
      </w:pPr>
      <w:rPr>
        <w:rFonts w:cs="Times New Roman" w:hint="default"/>
        <w:b/>
        <w:sz w:val="24"/>
      </w:rPr>
    </w:lvl>
    <w:lvl w:ilvl="7">
      <w:start w:val="1"/>
      <w:numFmt w:val="decimal"/>
      <w:lvlText w:val="%1.%2.%3.%4.%5.%6.%7.%8"/>
      <w:lvlJc w:val="left"/>
      <w:pPr>
        <w:tabs>
          <w:tab w:val="num" w:pos="5787"/>
        </w:tabs>
        <w:ind w:left="5787" w:hanging="1440"/>
      </w:pPr>
      <w:rPr>
        <w:rFonts w:cs="Times New Roman" w:hint="default"/>
        <w:b/>
        <w:sz w:val="24"/>
      </w:rPr>
    </w:lvl>
    <w:lvl w:ilvl="8">
      <w:start w:val="1"/>
      <w:numFmt w:val="decimal"/>
      <w:lvlText w:val="%1.%2.%3.%4.%5.%6.%7.%8.%9"/>
      <w:lvlJc w:val="left"/>
      <w:pPr>
        <w:tabs>
          <w:tab w:val="num" w:pos="6327"/>
        </w:tabs>
        <w:ind w:left="6327" w:hanging="1440"/>
      </w:pPr>
      <w:rPr>
        <w:rFonts w:cs="Times New Roman" w:hint="default"/>
        <w:b/>
        <w:sz w:val="24"/>
      </w:rPr>
    </w:lvl>
  </w:abstractNum>
  <w:abstractNum w:abstractNumId="5" w15:restartNumberingAfterBreak="0">
    <w:nsid w:val="1A446992"/>
    <w:multiLevelType w:val="hybridMultilevel"/>
    <w:tmpl w:val="B3FEC54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2904460B"/>
    <w:multiLevelType w:val="hybridMultilevel"/>
    <w:tmpl w:val="97F2AC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9304763"/>
    <w:multiLevelType w:val="hybridMultilevel"/>
    <w:tmpl w:val="66506B38"/>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8" w15:restartNumberingAfterBreak="0">
    <w:nsid w:val="2F296EAA"/>
    <w:multiLevelType w:val="hybridMultilevel"/>
    <w:tmpl w:val="6FACBCD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013184E"/>
    <w:multiLevelType w:val="hybridMultilevel"/>
    <w:tmpl w:val="5E7A0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3C6E72"/>
    <w:multiLevelType w:val="hybridMultilevel"/>
    <w:tmpl w:val="2124C02C"/>
    <w:lvl w:ilvl="0" w:tplc="31DC484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7C831A9"/>
    <w:multiLevelType w:val="hybridMultilevel"/>
    <w:tmpl w:val="B4A011E2"/>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12"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327939"/>
    <w:multiLevelType w:val="hybridMultilevel"/>
    <w:tmpl w:val="AD76F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76283F"/>
    <w:multiLevelType w:val="hybridMultilevel"/>
    <w:tmpl w:val="31502EF6"/>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5" w15:restartNumberingAfterBreak="0">
    <w:nsid w:val="418B3D0A"/>
    <w:multiLevelType w:val="hybridMultilevel"/>
    <w:tmpl w:val="B086789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43277400"/>
    <w:multiLevelType w:val="hybridMultilevel"/>
    <w:tmpl w:val="DF6E05C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ACF283F"/>
    <w:multiLevelType w:val="hybridMultilevel"/>
    <w:tmpl w:val="6BF6282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51032C2F"/>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19" w15:restartNumberingAfterBreak="0">
    <w:nsid w:val="55571FEC"/>
    <w:multiLevelType w:val="multilevel"/>
    <w:tmpl w:val="85EC30E0"/>
    <w:styleLink w:val="Normalmultilevelnumbering"/>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964"/>
        </w:tabs>
        <w:ind w:left="0"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0" w15:restartNumberingAfterBreak="0">
    <w:nsid w:val="56333BA4"/>
    <w:multiLevelType w:val="hybridMultilevel"/>
    <w:tmpl w:val="725E03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6BB0098"/>
    <w:multiLevelType w:val="hybridMultilevel"/>
    <w:tmpl w:val="0F382660"/>
    <w:lvl w:ilvl="0" w:tplc="04090011">
      <w:start w:val="1"/>
      <w:numFmt w:val="decimal"/>
      <w:lvlText w:val="%1)"/>
      <w:lvlJc w:val="left"/>
      <w:pPr>
        <w:ind w:left="1400" w:hanging="360"/>
      </w:p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22" w15:restartNumberingAfterBreak="0">
    <w:nsid w:val="5A6E6F07"/>
    <w:multiLevelType w:val="hybridMultilevel"/>
    <w:tmpl w:val="25B85006"/>
    <w:lvl w:ilvl="0" w:tplc="9EDAB6C4">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5E81476E"/>
    <w:multiLevelType w:val="hybridMultilevel"/>
    <w:tmpl w:val="36F8293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4" w15:restartNumberingAfterBreak="0">
    <w:nsid w:val="606435F6"/>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619D1BB9"/>
    <w:multiLevelType w:val="hybridMultilevel"/>
    <w:tmpl w:val="AF2A770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64735422"/>
    <w:multiLevelType w:val="hybridMultilevel"/>
    <w:tmpl w:val="B3C649D6"/>
    <w:lvl w:ilvl="0" w:tplc="08090011">
      <w:start w:val="1"/>
      <w:numFmt w:val="decimal"/>
      <w:lvlText w:val="%1)"/>
      <w:lvlJc w:val="left"/>
      <w:pPr>
        <w:ind w:left="1400" w:hanging="360"/>
      </w:pPr>
    </w:lvl>
    <w:lvl w:ilvl="1" w:tplc="042B0019" w:tentative="1">
      <w:start w:val="1"/>
      <w:numFmt w:val="lowerLetter"/>
      <w:lvlText w:val="%2."/>
      <w:lvlJc w:val="left"/>
      <w:pPr>
        <w:ind w:left="2120" w:hanging="360"/>
      </w:pPr>
    </w:lvl>
    <w:lvl w:ilvl="2" w:tplc="042B001B" w:tentative="1">
      <w:start w:val="1"/>
      <w:numFmt w:val="lowerRoman"/>
      <w:lvlText w:val="%3."/>
      <w:lvlJc w:val="right"/>
      <w:pPr>
        <w:ind w:left="2840" w:hanging="180"/>
      </w:pPr>
    </w:lvl>
    <w:lvl w:ilvl="3" w:tplc="042B000F" w:tentative="1">
      <w:start w:val="1"/>
      <w:numFmt w:val="decimal"/>
      <w:lvlText w:val="%4."/>
      <w:lvlJc w:val="left"/>
      <w:pPr>
        <w:ind w:left="3560" w:hanging="360"/>
      </w:pPr>
    </w:lvl>
    <w:lvl w:ilvl="4" w:tplc="042B0019" w:tentative="1">
      <w:start w:val="1"/>
      <w:numFmt w:val="lowerLetter"/>
      <w:lvlText w:val="%5."/>
      <w:lvlJc w:val="left"/>
      <w:pPr>
        <w:ind w:left="4280" w:hanging="360"/>
      </w:pPr>
    </w:lvl>
    <w:lvl w:ilvl="5" w:tplc="042B001B" w:tentative="1">
      <w:start w:val="1"/>
      <w:numFmt w:val="lowerRoman"/>
      <w:lvlText w:val="%6."/>
      <w:lvlJc w:val="right"/>
      <w:pPr>
        <w:ind w:left="5000" w:hanging="180"/>
      </w:pPr>
    </w:lvl>
    <w:lvl w:ilvl="6" w:tplc="042B000F" w:tentative="1">
      <w:start w:val="1"/>
      <w:numFmt w:val="decimal"/>
      <w:lvlText w:val="%7."/>
      <w:lvlJc w:val="left"/>
      <w:pPr>
        <w:ind w:left="5720" w:hanging="360"/>
      </w:pPr>
    </w:lvl>
    <w:lvl w:ilvl="7" w:tplc="042B0019" w:tentative="1">
      <w:start w:val="1"/>
      <w:numFmt w:val="lowerLetter"/>
      <w:lvlText w:val="%8."/>
      <w:lvlJc w:val="left"/>
      <w:pPr>
        <w:ind w:left="6440" w:hanging="360"/>
      </w:pPr>
    </w:lvl>
    <w:lvl w:ilvl="8" w:tplc="042B001B" w:tentative="1">
      <w:start w:val="1"/>
      <w:numFmt w:val="lowerRoman"/>
      <w:lvlText w:val="%9."/>
      <w:lvlJc w:val="right"/>
      <w:pPr>
        <w:ind w:left="7160" w:hanging="180"/>
      </w:pPr>
    </w:lvl>
  </w:abstractNum>
  <w:abstractNum w:abstractNumId="27" w15:restartNumberingAfterBreak="0">
    <w:nsid w:val="672660DA"/>
    <w:multiLevelType w:val="hybridMultilevel"/>
    <w:tmpl w:val="C912731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8" w15:restartNumberingAfterBreak="0">
    <w:nsid w:val="6ADC53E9"/>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abstractNum w:abstractNumId="29" w15:restartNumberingAfterBreak="0">
    <w:nsid w:val="6BBE362E"/>
    <w:multiLevelType w:val="hybridMultilevel"/>
    <w:tmpl w:val="97F4045E"/>
    <w:lvl w:ilvl="0" w:tplc="04090011">
      <w:start w:val="1"/>
      <w:numFmt w:val="decimal"/>
      <w:lvlText w:val="%1)"/>
      <w:lvlJc w:val="left"/>
      <w:pPr>
        <w:ind w:left="706" w:hanging="360"/>
      </w:p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30" w15:restartNumberingAfterBreak="0">
    <w:nsid w:val="6F1A780C"/>
    <w:multiLevelType w:val="hybridMultilevel"/>
    <w:tmpl w:val="643CC6B6"/>
    <w:lvl w:ilvl="0" w:tplc="04090011">
      <w:start w:val="1"/>
      <w:numFmt w:val="decimal"/>
      <w:lvlText w:val="%1)"/>
      <w:lvlJc w:val="left"/>
      <w:pPr>
        <w:ind w:left="1356" w:hanging="360"/>
      </w:p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31" w15:restartNumberingAfterBreak="0">
    <w:nsid w:val="74425ECC"/>
    <w:multiLevelType w:val="hybridMultilevel"/>
    <w:tmpl w:val="B2F4B472"/>
    <w:lvl w:ilvl="0" w:tplc="115667DC">
      <w:start w:val="1"/>
      <w:numFmt w:val="decimal"/>
      <w:lvlText w:val="%1)"/>
      <w:lvlJc w:val="left"/>
      <w:pPr>
        <w:ind w:left="927" w:hanging="360"/>
      </w:pPr>
      <w:rPr>
        <w:b w:val="0"/>
        <w:i w:val="0"/>
      </w:rPr>
    </w:lvl>
    <w:lvl w:ilvl="1" w:tplc="04090019" w:tentative="1">
      <w:start w:val="1"/>
      <w:numFmt w:val="lowerLetter"/>
      <w:lvlText w:val="%2."/>
      <w:lvlJc w:val="left"/>
      <w:pPr>
        <w:ind w:left="2120" w:hanging="360"/>
      </w:pPr>
    </w:lvl>
    <w:lvl w:ilvl="2" w:tplc="0409001B" w:tentative="1">
      <w:start w:val="1"/>
      <w:numFmt w:val="lowerRoman"/>
      <w:lvlText w:val="%3."/>
      <w:lvlJc w:val="right"/>
      <w:pPr>
        <w:ind w:left="2840" w:hanging="180"/>
      </w:pPr>
    </w:lvl>
    <w:lvl w:ilvl="3" w:tplc="0409000F" w:tentative="1">
      <w:start w:val="1"/>
      <w:numFmt w:val="decimal"/>
      <w:lvlText w:val="%4."/>
      <w:lvlJc w:val="left"/>
      <w:pPr>
        <w:ind w:left="3560" w:hanging="360"/>
      </w:pPr>
    </w:lvl>
    <w:lvl w:ilvl="4" w:tplc="04090019" w:tentative="1">
      <w:start w:val="1"/>
      <w:numFmt w:val="lowerLetter"/>
      <w:lvlText w:val="%5."/>
      <w:lvlJc w:val="left"/>
      <w:pPr>
        <w:ind w:left="4280" w:hanging="360"/>
      </w:pPr>
    </w:lvl>
    <w:lvl w:ilvl="5" w:tplc="0409001B" w:tentative="1">
      <w:start w:val="1"/>
      <w:numFmt w:val="lowerRoman"/>
      <w:lvlText w:val="%6."/>
      <w:lvlJc w:val="right"/>
      <w:pPr>
        <w:ind w:left="5000" w:hanging="180"/>
      </w:pPr>
    </w:lvl>
    <w:lvl w:ilvl="6" w:tplc="0409000F" w:tentative="1">
      <w:start w:val="1"/>
      <w:numFmt w:val="decimal"/>
      <w:lvlText w:val="%7."/>
      <w:lvlJc w:val="left"/>
      <w:pPr>
        <w:ind w:left="5720" w:hanging="360"/>
      </w:pPr>
    </w:lvl>
    <w:lvl w:ilvl="7" w:tplc="04090019" w:tentative="1">
      <w:start w:val="1"/>
      <w:numFmt w:val="lowerLetter"/>
      <w:lvlText w:val="%8."/>
      <w:lvlJc w:val="left"/>
      <w:pPr>
        <w:ind w:left="6440" w:hanging="360"/>
      </w:pPr>
    </w:lvl>
    <w:lvl w:ilvl="8" w:tplc="0409001B" w:tentative="1">
      <w:start w:val="1"/>
      <w:numFmt w:val="lowerRoman"/>
      <w:lvlText w:val="%9."/>
      <w:lvlJc w:val="right"/>
      <w:pPr>
        <w:ind w:left="7160" w:hanging="180"/>
      </w:pPr>
    </w:lvl>
  </w:abstractNum>
  <w:abstractNum w:abstractNumId="32" w15:restartNumberingAfterBreak="0">
    <w:nsid w:val="753968EE"/>
    <w:multiLevelType w:val="hybridMultilevel"/>
    <w:tmpl w:val="7BE45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404DBA"/>
    <w:multiLevelType w:val="hybridMultilevel"/>
    <w:tmpl w:val="5406D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6A2A08"/>
    <w:multiLevelType w:val="hybridMultilevel"/>
    <w:tmpl w:val="6154459E"/>
    <w:lvl w:ilvl="0" w:tplc="04190011">
      <w:start w:val="1"/>
      <w:numFmt w:val="decimal"/>
      <w:lvlText w:val="%1)"/>
      <w:lvlJc w:val="left"/>
      <w:pPr>
        <w:ind w:left="785" w:hanging="360"/>
      </w:p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5" w15:restartNumberingAfterBreak="0">
    <w:nsid w:val="7C477F2B"/>
    <w:multiLevelType w:val="multilevel"/>
    <w:tmpl w:val="85EC30E0"/>
    <w:lvl w:ilvl="0">
      <w:start w:val="1"/>
      <w:numFmt w:val="decimal"/>
      <w:lvlText w:val="%1."/>
      <w:lvlJc w:val="left"/>
      <w:pPr>
        <w:tabs>
          <w:tab w:val="num" w:pos="964"/>
        </w:tabs>
        <w:ind w:left="0" w:firstLine="680"/>
      </w:pPr>
      <w:rPr>
        <w:rFonts w:ascii="GHEA Grapalat" w:hAnsi="GHEA Grapalat" w:hint="default"/>
        <w:sz w:val="24"/>
      </w:rPr>
    </w:lvl>
    <w:lvl w:ilvl="1">
      <w:start w:val="1"/>
      <w:numFmt w:val="decimal"/>
      <w:lvlText w:val="%2)"/>
      <w:lvlJc w:val="left"/>
      <w:pPr>
        <w:tabs>
          <w:tab w:val="num" w:pos="964"/>
        </w:tabs>
        <w:ind w:left="0" w:firstLine="680"/>
      </w:pPr>
      <w:rPr>
        <w:rFonts w:ascii="GHEA Grapalat" w:hAnsi="GHEA Grapalat" w:hint="default"/>
        <w:b w:val="0"/>
        <w:i w:val="0"/>
        <w:sz w:val="24"/>
      </w:rPr>
    </w:lvl>
    <w:lvl w:ilvl="2">
      <w:start w:val="1"/>
      <w:numFmt w:val="lowerLetter"/>
      <w:lvlText w:val="%3)"/>
      <w:lvlJc w:val="left"/>
      <w:pPr>
        <w:tabs>
          <w:tab w:val="num" w:pos="964"/>
        </w:tabs>
        <w:ind w:left="0" w:firstLine="680"/>
      </w:pPr>
      <w:rPr>
        <w:rFonts w:ascii="GHEA Grapalat" w:hAnsi="GHEA Grapalat" w:hint="default"/>
        <w:b w:val="0"/>
        <w:i w:val="0"/>
        <w:sz w:val="24"/>
      </w:rPr>
    </w:lvl>
    <w:lvl w:ilvl="3">
      <w:start w:val="1"/>
      <w:numFmt w:val="upperRoman"/>
      <w:lvlText w:val="(%4)"/>
      <w:lvlJc w:val="left"/>
      <w:pPr>
        <w:tabs>
          <w:tab w:val="num" w:pos="964"/>
        </w:tabs>
        <w:ind w:left="0" w:firstLine="680"/>
      </w:pPr>
      <w:rPr>
        <w:rFonts w:ascii="GHEA Grapalat" w:hAnsi="GHEA Grapalat" w:hint="default"/>
        <w:b w:val="0"/>
        <w:i w:val="0"/>
        <w:sz w:val="24"/>
      </w:rPr>
    </w:lvl>
    <w:lvl w:ilvl="4">
      <w:start w:val="1"/>
      <w:numFmt w:val="lowerLetter"/>
      <w:lvlText w:val="(%5)"/>
      <w:lvlJc w:val="left"/>
      <w:pPr>
        <w:tabs>
          <w:tab w:val="num" w:pos="964"/>
        </w:tabs>
        <w:ind w:left="0" w:firstLine="680"/>
      </w:pPr>
      <w:rPr>
        <w:rFonts w:hint="default"/>
      </w:rPr>
    </w:lvl>
    <w:lvl w:ilvl="5">
      <w:start w:val="1"/>
      <w:numFmt w:val="lowerRoman"/>
      <w:lvlText w:val="(%6)"/>
      <w:lvlJc w:val="left"/>
      <w:pPr>
        <w:tabs>
          <w:tab w:val="num" w:pos="964"/>
        </w:tabs>
        <w:ind w:left="0" w:firstLine="680"/>
      </w:pPr>
      <w:rPr>
        <w:rFonts w:hint="default"/>
      </w:rPr>
    </w:lvl>
    <w:lvl w:ilvl="6">
      <w:start w:val="1"/>
      <w:numFmt w:val="decimal"/>
      <w:lvlText w:val="%7."/>
      <w:lvlJc w:val="left"/>
      <w:pPr>
        <w:tabs>
          <w:tab w:val="num" w:pos="426"/>
        </w:tabs>
        <w:ind w:left="-538" w:firstLine="680"/>
      </w:pPr>
      <w:rPr>
        <w:rFonts w:hint="default"/>
      </w:rPr>
    </w:lvl>
    <w:lvl w:ilvl="7">
      <w:start w:val="1"/>
      <w:numFmt w:val="lowerLetter"/>
      <w:lvlText w:val="%8."/>
      <w:lvlJc w:val="left"/>
      <w:pPr>
        <w:tabs>
          <w:tab w:val="num" w:pos="964"/>
        </w:tabs>
        <w:ind w:left="0" w:firstLine="680"/>
      </w:pPr>
      <w:rPr>
        <w:rFonts w:hint="default"/>
      </w:rPr>
    </w:lvl>
    <w:lvl w:ilvl="8">
      <w:start w:val="1"/>
      <w:numFmt w:val="lowerRoman"/>
      <w:lvlText w:val="%9."/>
      <w:lvlJc w:val="left"/>
      <w:pPr>
        <w:tabs>
          <w:tab w:val="num" w:pos="964"/>
        </w:tabs>
        <w:ind w:left="0" w:firstLine="680"/>
      </w:pPr>
      <w:rPr>
        <w:rFonts w:hint="default"/>
      </w:rPr>
    </w:lvl>
  </w:abstractNum>
  <w:num w:numId="1">
    <w:abstractNumId w:val="28"/>
  </w:num>
  <w:num w:numId="2">
    <w:abstractNumId w:val="31"/>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29"/>
  </w:num>
  <w:num w:numId="7">
    <w:abstractNumId w:val="10"/>
  </w:num>
  <w:num w:numId="8">
    <w:abstractNumId w:val="11"/>
  </w:num>
  <w:num w:numId="9">
    <w:abstractNumId w:val="21"/>
  </w:num>
  <w:num w:numId="10">
    <w:abstractNumId w:val="2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5"/>
  </w:num>
  <w:num w:numId="14">
    <w:abstractNumId w:val="17"/>
  </w:num>
  <w:num w:numId="15">
    <w:abstractNumId w:val="8"/>
  </w:num>
  <w:num w:numId="16">
    <w:abstractNumId w:val="14"/>
  </w:num>
  <w:num w:numId="17">
    <w:abstractNumId w:val="13"/>
  </w:num>
  <w:num w:numId="18">
    <w:abstractNumId w:val="18"/>
  </w:num>
  <w:num w:numId="19">
    <w:abstractNumId w:val="35"/>
  </w:num>
  <w:num w:numId="20">
    <w:abstractNumId w:val="26"/>
  </w:num>
  <w:num w:numId="21">
    <w:abstractNumId w:val="34"/>
  </w:num>
  <w:num w:numId="22">
    <w:abstractNumId w:val="16"/>
  </w:num>
  <w:num w:numId="23">
    <w:abstractNumId w:val="24"/>
  </w:num>
  <w:num w:numId="24">
    <w:abstractNumId w:val="25"/>
  </w:num>
  <w:num w:numId="25">
    <w:abstractNumId w:val="6"/>
  </w:num>
  <w:num w:numId="26">
    <w:abstractNumId w:val="30"/>
  </w:num>
  <w:num w:numId="27">
    <w:abstractNumId w:val="27"/>
  </w:num>
  <w:num w:numId="28">
    <w:abstractNumId w:val="32"/>
  </w:num>
  <w:num w:numId="29">
    <w:abstractNumId w:val="20"/>
  </w:num>
  <w:num w:numId="30">
    <w:abstractNumId w:val="12"/>
  </w:num>
  <w:num w:numId="31">
    <w:abstractNumId w:val="1"/>
  </w:num>
  <w:num w:numId="32">
    <w:abstractNumId w:val="22"/>
  </w:num>
  <w:num w:numId="33">
    <w:abstractNumId w:val="0"/>
  </w:num>
  <w:num w:numId="34">
    <w:abstractNumId w:val="4"/>
  </w:num>
  <w:num w:numId="35">
    <w:abstractNumId w:val="9"/>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231"/>
    <w:rsid w:val="0000056F"/>
    <w:rsid w:val="00002F63"/>
    <w:rsid w:val="000119AB"/>
    <w:rsid w:val="000143AC"/>
    <w:rsid w:val="000151F7"/>
    <w:rsid w:val="000154AE"/>
    <w:rsid w:val="000158C2"/>
    <w:rsid w:val="0002713B"/>
    <w:rsid w:val="00030963"/>
    <w:rsid w:val="00032837"/>
    <w:rsid w:val="00036C88"/>
    <w:rsid w:val="00043028"/>
    <w:rsid w:val="0005040D"/>
    <w:rsid w:val="00050C99"/>
    <w:rsid w:val="000512E4"/>
    <w:rsid w:val="00051779"/>
    <w:rsid w:val="000528E9"/>
    <w:rsid w:val="00052981"/>
    <w:rsid w:val="000536B2"/>
    <w:rsid w:val="00054EF4"/>
    <w:rsid w:val="0006205E"/>
    <w:rsid w:val="00062A95"/>
    <w:rsid w:val="00063C30"/>
    <w:rsid w:val="00065A3A"/>
    <w:rsid w:val="00066C27"/>
    <w:rsid w:val="0006742E"/>
    <w:rsid w:val="00067CDB"/>
    <w:rsid w:val="000706F7"/>
    <w:rsid w:val="00071045"/>
    <w:rsid w:val="00073CC5"/>
    <w:rsid w:val="00077063"/>
    <w:rsid w:val="00085557"/>
    <w:rsid w:val="00085FC4"/>
    <w:rsid w:val="00086418"/>
    <w:rsid w:val="00093D0C"/>
    <w:rsid w:val="00095ECE"/>
    <w:rsid w:val="00096869"/>
    <w:rsid w:val="000A1968"/>
    <w:rsid w:val="000A3AF7"/>
    <w:rsid w:val="000A484E"/>
    <w:rsid w:val="000A5613"/>
    <w:rsid w:val="000A5E7A"/>
    <w:rsid w:val="000A7232"/>
    <w:rsid w:val="000A73A6"/>
    <w:rsid w:val="000A7E71"/>
    <w:rsid w:val="000B013E"/>
    <w:rsid w:val="000B3ED6"/>
    <w:rsid w:val="000B5C59"/>
    <w:rsid w:val="000B5E61"/>
    <w:rsid w:val="000B6C1B"/>
    <w:rsid w:val="000B73A6"/>
    <w:rsid w:val="000C2605"/>
    <w:rsid w:val="000C51F6"/>
    <w:rsid w:val="000D396B"/>
    <w:rsid w:val="000E2D1D"/>
    <w:rsid w:val="000E5A1E"/>
    <w:rsid w:val="000E7193"/>
    <w:rsid w:val="000F39E8"/>
    <w:rsid w:val="000F781B"/>
    <w:rsid w:val="001022D5"/>
    <w:rsid w:val="00103F38"/>
    <w:rsid w:val="00110FFA"/>
    <w:rsid w:val="00113B67"/>
    <w:rsid w:val="0011437D"/>
    <w:rsid w:val="00114ED5"/>
    <w:rsid w:val="001168CC"/>
    <w:rsid w:val="00117523"/>
    <w:rsid w:val="00121E75"/>
    <w:rsid w:val="00122F59"/>
    <w:rsid w:val="00124C78"/>
    <w:rsid w:val="0012666E"/>
    <w:rsid w:val="001278F3"/>
    <w:rsid w:val="00131AEE"/>
    <w:rsid w:val="00134C5A"/>
    <w:rsid w:val="001451FD"/>
    <w:rsid w:val="001460C8"/>
    <w:rsid w:val="00157F2D"/>
    <w:rsid w:val="001644B9"/>
    <w:rsid w:val="001644EB"/>
    <w:rsid w:val="001667D7"/>
    <w:rsid w:val="00167C90"/>
    <w:rsid w:val="00171F64"/>
    <w:rsid w:val="00176CB6"/>
    <w:rsid w:val="00181CD5"/>
    <w:rsid w:val="00184F51"/>
    <w:rsid w:val="00186EAC"/>
    <w:rsid w:val="00187322"/>
    <w:rsid w:val="00197FC5"/>
    <w:rsid w:val="001A4452"/>
    <w:rsid w:val="001B0137"/>
    <w:rsid w:val="001B1368"/>
    <w:rsid w:val="001B3354"/>
    <w:rsid w:val="001B340A"/>
    <w:rsid w:val="001B56AA"/>
    <w:rsid w:val="001B5F1B"/>
    <w:rsid w:val="001B623B"/>
    <w:rsid w:val="001C02CE"/>
    <w:rsid w:val="001C1DF1"/>
    <w:rsid w:val="001C2498"/>
    <w:rsid w:val="001C45D1"/>
    <w:rsid w:val="001C5BC1"/>
    <w:rsid w:val="001C5D05"/>
    <w:rsid w:val="001D21C5"/>
    <w:rsid w:val="001D4615"/>
    <w:rsid w:val="001D5CAC"/>
    <w:rsid w:val="001D5E50"/>
    <w:rsid w:val="001D6E74"/>
    <w:rsid w:val="001D71E0"/>
    <w:rsid w:val="001E1015"/>
    <w:rsid w:val="001E349C"/>
    <w:rsid w:val="001F00B0"/>
    <w:rsid w:val="001F4A01"/>
    <w:rsid w:val="00201643"/>
    <w:rsid w:val="00201826"/>
    <w:rsid w:val="00202904"/>
    <w:rsid w:val="00206CCF"/>
    <w:rsid w:val="00207B3B"/>
    <w:rsid w:val="002154EA"/>
    <w:rsid w:val="00220FE9"/>
    <w:rsid w:val="002249A4"/>
    <w:rsid w:val="00224C16"/>
    <w:rsid w:val="00224F7F"/>
    <w:rsid w:val="00224FB0"/>
    <w:rsid w:val="0023000B"/>
    <w:rsid w:val="00232EB5"/>
    <w:rsid w:val="00236FBD"/>
    <w:rsid w:val="00242C7D"/>
    <w:rsid w:val="002453AC"/>
    <w:rsid w:val="00247A21"/>
    <w:rsid w:val="002514AB"/>
    <w:rsid w:val="00252856"/>
    <w:rsid w:val="002548B6"/>
    <w:rsid w:val="0025520A"/>
    <w:rsid w:val="00257EB7"/>
    <w:rsid w:val="00260C70"/>
    <w:rsid w:val="002622E7"/>
    <w:rsid w:val="002648C4"/>
    <w:rsid w:val="0026680A"/>
    <w:rsid w:val="0027088E"/>
    <w:rsid w:val="00271B43"/>
    <w:rsid w:val="00280DA0"/>
    <w:rsid w:val="00281475"/>
    <w:rsid w:val="002826C9"/>
    <w:rsid w:val="00282F68"/>
    <w:rsid w:val="0028783A"/>
    <w:rsid w:val="00287D19"/>
    <w:rsid w:val="00290A9E"/>
    <w:rsid w:val="002935AE"/>
    <w:rsid w:val="00295685"/>
    <w:rsid w:val="002974AB"/>
    <w:rsid w:val="002A1CC7"/>
    <w:rsid w:val="002A2FF5"/>
    <w:rsid w:val="002A3783"/>
    <w:rsid w:val="002A52F4"/>
    <w:rsid w:val="002B0973"/>
    <w:rsid w:val="002B1F48"/>
    <w:rsid w:val="002B2E6F"/>
    <w:rsid w:val="002B30A3"/>
    <w:rsid w:val="002C08D6"/>
    <w:rsid w:val="002C2802"/>
    <w:rsid w:val="002C3152"/>
    <w:rsid w:val="002C3FAA"/>
    <w:rsid w:val="002C6C93"/>
    <w:rsid w:val="002D4BE7"/>
    <w:rsid w:val="002D7EF4"/>
    <w:rsid w:val="002E13B5"/>
    <w:rsid w:val="002E1A96"/>
    <w:rsid w:val="002E2DD4"/>
    <w:rsid w:val="002E706A"/>
    <w:rsid w:val="002F288E"/>
    <w:rsid w:val="002F5215"/>
    <w:rsid w:val="002F66DF"/>
    <w:rsid w:val="002F6B35"/>
    <w:rsid w:val="002F7118"/>
    <w:rsid w:val="002F723E"/>
    <w:rsid w:val="003049AA"/>
    <w:rsid w:val="00304FF9"/>
    <w:rsid w:val="0030537B"/>
    <w:rsid w:val="00305FA9"/>
    <w:rsid w:val="003104B3"/>
    <w:rsid w:val="0031098B"/>
    <w:rsid w:val="00310F11"/>
    <w:rsid w:val="00317023"/>
    <w:rsid w:val="003176BA"/>
    <w:rsid w:val="003228B4"/>
    <w:rsid w:val="00327A68"/>
    <w:rsid w:val="00327AAA"/>
    <w:rsid w:val="00342E83"/>
    <w:rsid w:val="0034386C"/>
    <w:rsid w:val="00344ED0"/>
    <w:rsid w:val="00344F2F"/>
    <w:rsid w:val="003464DD"/>
    <w:rsid w:val="00346A75"/>
    <w:rsid w:val="00350ADD"/>
    <w:rsid w:val="00353BD5"/>
    <w:rsid w:val="00356DB0"/>
    <w:rsid w:val="003611CF"/>
    <w:rsid w:val="003676FC"/>
    <w:rsid w:val="00373211"/>
    <w:rsid w:val="00380528"/>
    <w:rsid w:val="0038569E"/>
    <w:rsid w:val="003861FF"/>
    <w:rsid w:val="00391659"/>
    <w:rsid w:val="003953A7"/>
    <w:rsid w:val="003A0429"/>
    <w:rsid w:val="003B2036"/>
    <w:rsid w:val="003B25A8"/>
    <w:rsid w:val="003B49E9"/>
    <w:rsid w:val="003B6232"/>
    <w:rsid w:val="003C191B"/>
    <w:rsid w:val="003D3CF6"/>
    <w:rsid w:val="003D55DF"/>
    <w:rsid w:val="003D62E7"/>
    <w:rsid w:val="003E3205"/>
    <w:rsid w:val="003E4DF2"/>
    <w:rsid w:val="003E5D34"/>
    <w:rsid w:val="003E6FD5"/>
    <w:rsid w:val="003F1CB9"/>
    <w:rsid w:val="003F7EEB"/>
    <w:rsid w:val="00400509"/>
    <w:rsid w:val="0040100D"/>
    <w:rsid w:val="00401A0F"/>
    <w:rsid w:val="004056AB"/>
    <w:rsid w:val="004114F4"/>
    <w:rsid w:val="004126B6"/>
    <w:rsid w:val="00413427"/>
    <w:rsid w:val="00413D00"/>
    <w:rsid w:val="00414250"/>
    <w:rsid w:val="004144CC"/>
    <w:rsid w:val="00414DBD"/>
    <w:rsid w:val="00420ACD"/>
    <w:rsid w:val="00420AE6"/>
    <w:rsid w:val="004223DB"/>
    <w:rsid w:val="0042610F"/>
    <w:rsid w:val="00426B6A"/>
    <w:rsid w:val="00430FE9"/>
    <w:rsid w:val="00431757"/>
    <w:rsid w:val="00432937"/>
    <w:rsid w:val="00443738"/>
    <w:rsid w:val="0044422A"/>
    <w:rsid w:val="00444989"/>
    <w:rsid w:val="004460BC"/>
    <w:rsid w:val="00452E81"/>
    <w:rsid w:val="0045306A"/>
    <w:rsid w:val="00453B09"/>
    <w:rsid w:val="004546C8"/>
    <w:rsid w:val="00454ACA"/>
    <w:rsid w:val="00455F6F"/>
    <w:rsid w:val="004578E8"/>
    <w:rsid w:val="00460443"/>
    <w:rsid w:val="004605B6"/>
    <w:rsid w:val="00462B5D"/>
    <w:rsid w:val="00463DBA"/>
    <w:rsid w:val="00464D27"/>
    <w:rsid w:val="00464EC6"/>
    <w:rsid w:val="00465A4F"/>
    <w:rsid w:val="00473097"/>
    <w:rsid w:val="0047519C"/>
    <w:rsid w:val="0048151F"/>
    <w:rsid w:val="004846C1"/>
    <w:rsid w:val="004857BE"/>
    <w:rsid w:val="00487955"/>
    <w:rsid w:val="00487FDF"/>
    <w:rsid w:val="00491D6A"/>
    <w:rsid w:val="00493C9C"/>
    <w:rsid w:val="004962A3"/>
    <w:rsid w:val="00496F19"/>
    <w:rsid w:val="004A0B78"/>
    <w:rsid w:val="004A14DC"/>
    <w:rsid w:val="004A759C"/>
    <w:rsid w:val="004B12B8"/>
    <w:rsid w:val="004B2B60"/>
    <w:rsid w:val="004B74A1"/>
    <w:rsid w:val="004B7AA8"/>
    <w:rsid w:val="004B7E7C"/>
    <w:rsid w:val="004C3877"/>
    <w:rsid w:val="004C7402"/>
    <w:rsid w:val="004C78B6"/>
    <w:rsid w:val="004C7A97"/>
    <w:rsid w:val="004D0D9F"/>
    <w:rsid w:val="004D3842"/>
    <w:rsid w:val="004D3D53"/>
    <w:rsid w:val="004E01F0"/>
    <w:rsid w:val="004E1F73"/>
    <w:rsid w:val="004E24CA"/>
    <w:rsid w:val="004E25CD"/>
    <w:rsid w:val="004E458E"/>
    <w:rsid w:val="004E64FA"/>
    <w:rsid w:val="004E6F16"/>
    <w:rsid w:val="00500C61"/>
    <w:rsid w:val="00506A04"/>
    <w:rsid w:val="005079F2"/>
    <w:rsid w:val="00511A3D"/>
    <w:rsid w:val="005131CA"/>
    <w:rsid w:val="00515173"/>
    <w:rsid w:val="00516074"/>
    <w:rsid w:val="00516085"/>
    <w:rsid w:val="00522FFE"/>
    <w:rsid w:val="00523AEA"/>
    <w:rsid w:val="005272AE"/>
    <w:rsid w:val="0052752D"/>
    <w:rsid w:val="00527C38"/>
    <w:rsid w:val="00530ECB"/>
    <w:rsid w:val="00531E71"/>
    <w:rsid w:val="0053317F"/>
    <w:rsid w:val="0053527E"/>
    <w:rsid w:val="005361DC"/>
    <w:rsid w:val="00536B9A"/>
    <w:rsid w:val="00544828"/>
    <w:rsid w:val="00544E8D"/>
    <w:rsid w:val="0054771F"/>
    <w:rsid w:val="005514C2"/>
    <w:rsid w:val="005515E3"/>
    <w:rsid w:val="00551974"/>
    <w:rsid w:val="00554E2F"/>
    <w:rsid w:val="005555EB"/>
    <w:rsid w:val="0055786E"/>
    <w:rsid w:val="00557C55"/>
    <w:rsid w:val="0056212E"/>
    <w:rsid w:val="005637F5"/>
    <w:rsid w:val="00566B7D"/>
    <w:rsid w:val="0057137D"/>
    <w:rsid w:val="0057518F"/>
    <w:rsid w:val="00577852"/>
    <w:rsid w:val="00583400"/>
    <w:rsid w:val="00585E90"/>
    <w:rsid w:val="00591472"/>
    <w:rsid w:val="0059347A"/>
    <w:rsid w:val="005968D4"/>
    <w:rsid w:val="005A3787"/>
    <w:rsid w:val="005A37AD"/>
    <w:rsid w:val="005C04F9"/>
    <w:rsid w:val="005C1387"/>
    <w:rsid w:val="005C3C52"/>
    <w:rsid w:val="005C5175"/>
    <w:rsid w:val="005D1E7E"/>
    <w:rsid w:val="005D5F51"/>
    <w:rsid w:val="005D7A4A"/>
    <w:rsid w:val="005E2313"/>
    <w:rsid w:val="005E4165"/>
    <w:rsid w:val="005E465B"/>
    <w:rsid w:val="005F070A"/>
    <w:rsid w:val="005F350E"/>
    <w:rsid w:val="005F69AA"/>
    <w:rsid w:val="00600017"/>
    <w:rsid w:val="0060234A"/>
    <w:rsid w:val="00602519"/>
    <w:rsid w:val="00611BD1"/>
    <w:rsid w:val="00612449"/>
    <w:rsid w:val="00612786"/>
    <w:rsid w:val="006165DA"/>
    <w:rsid w:val="00617143"/>
    <w:rsid w:val="00620D38"/>
    <w:rsid w:val="00622FE0"/>
    <w:rsid w:val="006319C2"/>
    <w:rsid w:val="00635E3B"/>
    <w:rsid w:val="00636AE5"/>
    <w:rsid w:val="006523D2"/>
    <w:rsid w:val="00655E72"/>
    <w:rsid w:val="0068100E"/>
    <w:rsid w:val="006813A0"/>
    <w:rsid w:val="006815EC"/>
    <w:rsid w:val="00684A2A"/>
    <w:rsid w:val="0068520B"/>
    <w:rsid w:val="0068595C"/>
    <w:rsid w:val="00685971"/>
    <w:rsid w:val="00685E5F"/>
    <w:rsid w:val="006865C5"/>
    <w:rsid w:val="006872F3"/>
    <w:rsid w:val="00693C9B"/>
    <w:rsid w:val="00693DE4"/>
    <w:rsid w:val="00694F90"/>
    <w:rsid w:val="00695B69"/>
    <w:rsid w:val="00697466"/>
    <w:rsid w:val="00697964"/>
    <w:rsid w:val="006A35AF"/>
    <w:rsid w:val="006A42A7"/>
    <w:rsid w:val="006A42B1"/>
    <w:rsid w:val="006A6CF2"/>
    <w:rsid w:val="006A7F66"/>
    <w:rsid w:val="006B371F"/>
    <w:rsid w:val="006D7D81"/>
    <w:rsid w:val="006E5417"/>
    <w:rsid w:val="006E6CD4"/>
    <w:rsid w:val="006F3DDF"/>
    <w:rsid w:val="006F5B17"/>
    <w:rsid w:val="006F7B10"/>
    <w:rsid w:val="00700945"/>
    <w:rsid w:val="00700C34"/>
    <w:rsid w:val="00700EE3"/>
    <w:rsid w:val="0070136A"/>
    <w:rsid w:val="0070581A"/>
    <w:rsid w:val="007103AF"/>
    <w:rsid w:val="00711629"/>
    <w:rsid w:val="00721280"/>
    <w:rsid w:val="007219B7"/>
    <w:rsid w:val="0072381B"/>
    <w:rsid w:val="00724A18"/>
    <w:rsid w:val="00724B25"/>
    <w:rsid w:val="007255B7"/>
    <w:rsid w:val="00727FBB"/>
    <w:rsid w:val="007339EB"/>
    <w:rsid w:val="00735BE6"/>
    <w:rsid w:val="00740481"/>
    <w:rsid w:val="00741322"/>
    <w:rsid w:val="00741AF5"/>
    <w:rsid w:val="00741FC5"/>
    <w:rsid w:val="00743F76"/>
    <w:rsid w:val="00744EF1"/>
    <w:rsid w:val="00745B26"/>
    <w:rsid w:val="0074665A"/>
    <w:rsid w:val="007503A2"/>
    <w:rsid w:val="007526FF"/>
    <w:rsid w:val="007532EC"/>
    <w:rsid w:val="0075561D"/>
    <w:rsid w:val="00763D09"/>
    <w:rsid w:val="00763E58"/>
    <w:rsid w:val="00770823"/>
    <w:rsid w:val="007714B3"/>
    <w:rsid w:val="00777695"/>
    <w:rsid w:val="00780639"/>
    <w:rsid w:val="007825BA"/>
    <w:rsid w:val="007829BC"/>
    <w:rsid w:val="00782CDC"/>
    <w:rsid w:val="00783D98"/>
    <w:rsid w:val="007869FA"/>
    <w:rsid w:val="007A1B85"/>
    <w:rsid w:val="007A2138"/>
    <w:rsid w:val="007A2E0C"/>
    <w:rsid w:val="007A614B"/>
    <w:rsid w:val="007A66FF"/>
    <w:rsid w:val="007B0346"/>
    <w:rsid w:val="007B47BC"/>
    <w:rsid w:val="007B58A1"/>
    <w:rsid w:val="007C1322"/>
    <w:rsid w:val="007C35CD"/>
    <w:rsid w:val="007C5AA6"/>
    <w:rsid w:val="007C61CC"/>
    <w:rsid w:val="007C6A2D"/>
    <w:rsid w:val="007D0369"/>
    <w:rsid w:val="007D0759"/>
    <w:rsid w:val="007D20B9"/>
    <w:rsid w:val="007D2DA2"/>
    <w:rsid w:val="007D60E7"/>
    <w:rsid w:val="007E0D33"/>
    <w:rsid w:val="007E132D"/>
    <w:rsid w:val="007E2D80"/>
    <w:rsid w:val="007E42C8"/>
    <w:rsid w:val="007F207B"/>
    <w:rsid w:val="007F292B"/>
    <w:rsid w:val="007F493D"/>
    <w:rsid w:val="00804F24"/>
    <w:rsid w:val="00807631"/>
    <w:rsid w:val="00811042"/>
    <w:rsid w:val="00811E09"/>
    <w:rsid w:val="008123CE"/>
    <w:rsid w:val="00817496"/>
    <w:rsid w:val="00821CA3"/>
    <w:rsid w:val="00822007"/>
    <w:rsid w:val="00823DB2"/>
    <w:rsid w:val="00824067"/>
    <w:rsid w:val="0083754E"/>
    <w:rsid w:val="00845072"/>
    <w:rsid w:val="0085186F"/>
    <w:rsid w:val="00851E52"/>
    <w:rsid w:val="00853555"/>
    <w:rsid w:val="00854A32"/>
    <w:rsid w:val="00855303"/>
    <w:rsid w:val="00855C4E"/>
    <w:rsid w:val="008600DF"/>
    <w:rsid w:val="00861C21"/>
    <w:rsid w:val="008631D4"/>
    <w:rsid w:val="0086647B"/>
    <w:rsid w:val="00867641"/>
    <w:rsid w:val="00876290"/>
    <w:rsid w:val="008763EE"/>
    <w:rsid w:val="0087670B"/>
    <w:rsid w:val="008842D9"/>
    <w:rsid w:val="00886B1C"/>
    <w:rsid w:val="0089049A"/>
    <w:rsid w:val="008A2422"/>
    <w:rsid w:val="008A3396"/>
    <w:rsid w:val="008A69E8"/>
    <w:rsid w:val="008A7DCA"/>
    <w:rsid w:val="008B233D"/>
    <w:rsid w:val="008B330D"/>
    <w:rsid w:val="008B3698"/>
    <w:rsid w:val="008B3CFE"/>
    <w:rsid w:val="008B5B2C"/>
    <w:rsid w:val="008B6D9D"/>
    <w:rsid w:val="008C7368"/>
    <w:rsid w:val="008D32A2"/>
    <w:rsid w:val="008D4AA4"/>
    <w:rsid w:val="008D6800"/>
    <w:rsid w:val="008D7D4B"/>
    <w:rsid w:val="008E0F46"/>
    <w:rsid w:val="008E5935"/>
    <w:rsid w:val="008E7B0A"/>
    <w:rsid w:val="008F0C9C"/>
    <w:rsid w:val="008F13F8"/>
    <w:rsid w:val="008F3992"/>
    <w:rsid w:val="008F4D6F"/>
    <w:rsid w:val="008F7A29"/>
    <w:rsid w:val="0091078D"/>
    <w:rsid w:val="00913EE4"/>
    <w:rsid w:val="00921F2C"/>
    <w:rsid w:val="00923B22"/>
    <w:rsid w:val="00924F2D"/>
    <w:rsid w:val="00925311"/>
    <w:rsid w:val="009255E4"/>
    <w:rsid w:val="00925D16"/>
    <w:rsid w:val="00936482"/>
    <w:rsid w:val="009458BB"/>
    <w:rsid w:val="0094734B"/>
    <w:rsid w:val="009509BD"/>
    <w:rsid w:val="00953394"/>
    <w:rsid w:val="00961D98"/>
    <w:rsid w:val="00964AE7"/>
    <w:rsid w:val="00972F57"/>
    <w:rsid w:val="00973E09"/>
    <w:rsid w:val="00975D75"/>
    <w:rsid w:val="009772D9"/>
    <w:rsid w:val="009773F7"/>
    <w:rsid w:val="00981149"/>
    <w:rsid w:val="00982803"/>
    <w:rsid w:val="00985688"/>
    <w:rsid w:val="00986F30"/>
    <w:rsid w:val="0099122D"/>
    <w:rsid w:val="00992269"/>
    <w:rsid w:val="00995286"/>
    <w:rsid w:val="00995548"/>
    <w:rsid w:val="00997A7D"/>
    <w:rsid w:val="009A009F"/>
    <w:rsid w:val="009A0579"/>
    <w:rsid w:val="009A104F"/>
    <w:rsid w:val="009A1660"/>
    <w:rsid w:val="009A4768"/>
    <w:rsid w:val="009B2227"/>
    <w:rsid w:val="009B3869"/>
    <w:rsid w:val="009B38E6"/>
    <w:rsid w:val="009B3E0F"/>
    <w:rsid w:val="009B57F0"/>
    <w:rsid w:val="009B6DD1"/>
    <w:rsid w:val="009C0B80"/>
    <w:rsid w:val="009C79C2"/>
    <w:rsid w:val="009C7E55"/>
    <w:rsid w:val="009D0C27"/>
    <w:rsid w:val="009D30E4"/>
    <w:rsid w:val="009D6D88"/>
    <w:rsid w:val="009E066E"/>
    <w:rsid w:val="009E1DCC"/>
    <w:rsid w:val="009E23C6"/>
    <w:rsid w:val="009E3803"/>
    <w:rsid w:val="009E5E6B"/>
    <w:rsid w:val="009F78F2"/>
    <w:rsid w:val="00A01575"/>
    <w:rsid w:val="00A05C44"/>
    <w:rsid w:val="00A06947"/>
    <w:rsid w:val="00A130F0"/>
    <w:rsid w:val="00A15209"/>
    <w:rsid w:val="00A154D1"/>
    <w:rsid w:val="00A20098"/>
    <w:rsid w:val="00A20139"/>
    <w:rsid w:val="00A22DAC"/>
    <w:rsid w:val="00A262B0"/>
    <w:rsid w:val="00A31536"/>
    <w:rsid w:val="00A32175"/>
    <w:rsid w:val="00A32DB7"/>
    <w:rsid w:val="00A35377"/>
    <w:rsid w:val="00A46766"/>
    <w:rsid w:val="00A508A0"/>
    <w:rsid w:val="00A5106C"/>
    <w:rsid w:val="00A5426B"/>
    <w:rsid w:val="00A56AAA"/>
    <w:rsid w:val="00A678BA"/>
    <w:rsid w:val="00A67B1F"/>
    <w:rsid w:val="00A70CF3"/>
    <w:rsid w:val="00A70EF3"/>
    <w:rsid w:val="00A71BF8"/>
    <w:rsid w:val="00A805A6"/>
    <w:rsid w:val="00A841F5"/>
    <w:rsid w:val="00A8730B"/>
    <w:rsid w:val="00A95F61"/>
    <w:rsid w:val="00AA36AD"/>
    <w:rsid w:val="00AB19D2"/>
    <w:rsid w:val="00AB2714"/>
    <w:rsid w:val="00AC01E8"/>
    <w:rsid w:val="00AC184F"/>
    <w:rsid w:val="00AC49D5"/>
    <w:rsid w:val="00AC4AFF"/>
    <w:rsid w:val="00AC4F6C"/>
    <w:rsid w:val="00AD161C"/>
    <w:rsid w:val="00AD1B2C"/>
    <w:rsid w:val="00AD25E6"/>
    <w:rsid w:val="00AD5C24"/>
    <w:rsid w:val="00AD772E"/>
    <w:rsid w:val="00AE0255"/>
    <w:rsid w:val="00AE2724"/>
    <w:rsid w:val="00AE276F"/>
    <w:rsid w:val="00AE3882"/>
    <w:rsid w:val="00AE643B"/>
    <w:rsid w:val="00AF18A9"/>
    <w:rsid w:val="00AF34E7"/>
    <w:rsid w:val="00AF3DB0"/>
    <w:rsid w:val="00AF62D5"/>
    <w:rsid w:val="00AF64FA"/>
    <w:rsid w:val="00AF7550"/>
    <w:rsid w:val="00AF7900"/>
    <w:rsid w:val="00B12064"/>
    <w:rsid w:val="00B12C2F"/>
    <w:rsid w:val="00B13BC2"/>
    <w:rsid w:val="00B13DD3"/>
    <w:rsid w:val="00B14F34"/>
    <w:rsid w:val="00B15EA7"/>
    <w:rsid w:val="00B16EF0"/>
    <w:rsid w:val="00B202C9"/>
    <w:rsid w:val="00B21063"/>
    <w:rsid w:val="00B211E8"/>
    <w:rsid w:val="00B2149D"/>
    <w:rsid w:val="00B23326"/>
    <w:rsid w:val="00B2702C"/>
    <w:rsid w:val="00B36333"/>
    <w:rsid w:val="00B36720"/>
    <w:rsid w:val="00B37712"/>
    <w:rsid w:val="00B40DA2"/>
    <w:rsid w:val="00B4154E"/>
    <w:rsid w:val="00B45FC9"/>
    <w:rsid w:val="00B463B6"/>
    <w:rsid w:val="00B4663C"/>
    <w:rsid w:val="00B52DC7"/>
    <w:rsid w:val="00B538AF"/>
    <w:rsid w:val="00B5508B"/>
    <w:rsid w:val="00B57BA0"/>
    <w:rsid w:val="00B57EEB"/>
    <w:rsid w:val="00B616A0"/>
    <w:rsid w:val="00B61D96"/>
    <w:rsid w:val="00B643E6"/>
    <w:rsid w:val="00B65314"/>
    <w:rsid w:val="00B6684F"/>
    <w:rsid w:val="00B66E91"/>
    <w:rsid w:val="00B671FE"/>
    <w:rsid w:val="00B747E0"/>
    <w:rsid w:val="00B75565"/>
    <w:rsid w:val="00B776D8"/>
    <w:rsid w:val="00B80BB1"/>
    <w:rsid w:val="00B818F1"/>
    <w:rsid w:val="00B849F4"/>
    <w:rsid w:val="00B8521A"/>
    <w:rsid w:val="00B855CA"/>
    <w:rsid w:val="00B9370B"/>
    <w:rsid w:val="00BB37A0"/>
    <w:rsid w:val="00BB5E18"/>
    <w:rsid w:val="00BB6473"/>
    <w:rsid w:val="00BB7926"/>
    <w:rsid w:val="00BC0AAF"/>
    <w:rsid w:val="00BC220A"/>
    <w:rsid w:val="00BC2338"/>
    <w:rsid w:val="00BC30E6"/>
    <w:rsid w:val="00BC41CB"/>
    <w:rsid w:val="00BC6BBC"/>
    <w:rsid w:val="00BC72B9"/>
    <w:rsid w:val="00BD23B2"/>
    <w:rsid w:val="00BD5026"/>
    <w:rsid w:val="00BD5B73"/>
    <w:rsid w:val="00BE0D56"/>
    <w:rsid w:val="00BE156D"/>
    <w:rsid w:val="00BE163B"/>
    <w:rsid w:val="00BE3514"/>
    <w:rsid w:val="00BE56A8"/>
    <w:rsid w:val="00C02890"/>
    <w:rsid w:val="00C02CF9"/>
    <w:rsid w:val="00C035A5"/>
    <w:rsid w:val="00C05DB8"/>
    <w:rsid w:val="00C06A3B"/>
    <w:rsid w:val="00C13562"/>
    <w:rsid w:val="00C13FB8"/>
    <w:rsid w:val="00C16168"/>
    <w:rsid w:val="00C219B9"/>
    <w:rsid w:val="00C21CB9"/>
    <w:rsid w:val="00C23199"/>
    <w:rsid w:val="00C33FA1"/>
    <w:rsid w:val="00C37282"/>
    <w:rsid w:val="00C37913"/>
    <w:rsid w:val="00C42E45"/>
    <w:rsid w:val="00C44C3A"/>
    <w:rsid w:val="00C47F48"/>
    <w:rsid w:val="00C5098F"/>
    <w:rsid w:val="00C50B21"/>
    <w:rsid w:val="00C5160E"/>
    <w:rsid w:val="00C6224E"/>
    <w:rsid w:val="00C627B5"/>
    <w:rsid w:val="00C62E69"/>
    <w:rsid w:val="00C65D83"/>
    <w:rsid w:val="00C66011"/>
    <w:rsid w:val="00C732AF"/>
    <w:rsid w:val="00C8067A"/>
    <w:rsid w:val="00C81956"/>
    <w:rsid w:val="00C8364C"/>
    <w:rsid w:val="00C84B80"/>
    <w:rsid w:val="00C85414"/>
    <w:rsid w:val="00C87D5E"/>
    <w:rsid w:val="00CA004E"/>
    <w:rsid w:val="00CA33C9"/>
    <w:rsid w:val="00CA557A"/>
    <w:rsid w:val="00CB3A48"/>
    <w:rsid w:val="00CB4108"/>
    <w:rsid w:val="00CB5536"/>
    <w:rsid w:val="00CB5B1D"/>
    <w:rsid w:val="00CB5C5A"/>
    <w:rsid w:val="00CB71FD"/>
    <w:rsid w:val="00CB7689"/>
    <w:rsid w:val="00CB78B5"/>
    <w:rsid w:val="00CC2E62"/>
    <w:rsid w:val="00CC53D8"/>
    <w:rsid w:val="00CD0B2F"/>
    <w:rsid w:val="00CD0F44"/>
    <w:rsid w:val="00CD3FEC"/>
    <w:rsid w:val="00CD7CB7"/>
    <w:rsid w:val="00CE0FC4"/>
    <w:rsid w:val="00CE227E"/>
    <w:rsid w:val="00CE22CD"/>
    <w:rsid w:val="00CE3A2E"/>
    <w:rsid w:val="00CE4D40"/>
    <w:rsid w:val="00CE65A6"/>
    <w:rsid w:val="00CE777C"/>
    <w:rsid w:val="00CE7AEE"/>
    <w:rsid w:val="00CF0C3B"/>
    <w:rsid w:val="00CF2903"/>
    <w:rsid w:val="00D01069"/>
    <w:rsid w:val="00D02BFD"/>
    <w:rsid w:val="00D036D6"/>
    <w:rsid w:val="00D1459F"/>
    <w:rsid w:val="00D20555"/>
    <w:rsid w:val="00D20BBE"/>
    <w:rsid w:val="00D244BA"/>
    <w:rsid w:val="00D24657"/>
    <w:rsid w:val="00D324FB"/>
    <w:rsid w:val="00D3353B"/>
    <w:rsid w:val="00D345E7"/>
    <w:rsid w:val="00D35C77"/>
    <w:rsid w:val="00D40D23"/>
    <w:rsid w:val="00D4227B"/>
    <w:rsid w:val="00D468C8"/>
    <w:rsid w:val="00D46DD4"/>
    <w:rsid w:val="00D522B7"/>
    <w:rsid w:val="00D53375"/>
    <w:rsid w:val="00D619F9"/>
    <w:rsid w:val="00D6248D"/>
    <w:rsid w:val="00D624CA"/>
    <w:rsid w:val="00D7197C"/>
    <w:rsid w:val="00D756F8"/>
    <w:rsid w:val="00D7681A"/>
    <w:rsid w:val="00D76991"/>
    <w:rsid w:val="00D81713"/>
    <w:rsid w:val="00D828A0"/>
    <w:rsid w:val="00D85711"/>
    <w:rsid w:val="00D8587E"/>
    <w:rsid w:val="00D85B6D"/>
    <w:rsid w:val="00D866B8"/>
    <w:rsid w:val="00D86AD6"/>
    <w:rsid w:val="00D919EF"/>
    <w:rsid w:val="00D92F17"/>
    <w:rsid w:val="00D95BC5"/>
    <w:rsid w:val="00D96910"/>
    <w:rsid w:val="00DA0674"/>
    <w:rsid w:val="00DA07AB"/>
    <w:rsid w:val="00DA20AB"/>
    <w:rsid w:val="00DA3458"/>
    <w:rsid w:val="00DA5A7F"/>
    <w:rsid w:val="00DB1808"/>
    <w:rsid w:val="00DB19E1"/>
    <w:rsid w:val="00DB2593"/>
    <w:rsid w:val="00DB4EB1"/>
    <w:rsid w:val="00DB6AD0"/>
    <w:rsid w:val="00DB7784"/>
    <w:rsid w:val="00DD0CCA"/>
    <w:rsid w:val="00DD189B"/>
    <w:rsid w:val="00DD2114"/>
    <w:rsid w:val="00DD49D5"/>
    <w:rsid w:val="00DE3894"/>
    <w:rsid w:val="00DE5740"/>
    <w:rsid w:val="00DE7243"/>
    <w:rsid w:val="00DE78C4"/>
    <w:rsid w:val="00DF2663"/>
    <w:rsid w:val="00DF383C"/>
    <w:rsid w:val="00DF3B7F"/>
    <w:rsid w:val="00E025AA"/>
    <w:rsid w:val="00E06A84"/>
    <w:rsid w:val="00E10AB2"/>
    <w:rsid w:val="00E1117B"/>
    <w:rsid w:val="00E117AA"/>
    <w:rsid w:val="00E11F04"/>
    <w:rsid w:val="00E133DD"/>
    <w:rsid w:val="00E14E81"/>
    <w:rsid w:val="00E162FC"/>
    <w:rsid w:val="00E200E0"/>
    <w:rsid w:val="00E213F1"/>
    <w:rsid w:val="00E31F9E"/>
    <w:rsid w:val="00E36B69"/>
    <w:rsid w:val="00E37069"/>
    <w:rsid w:val="00E3766B"/>
    <w:rsid w:val="00E41A30"/>
    <w:rsid w:val="00E55915"/>
    <w:rsid w:val="00E57944"/>
    <w:rsid w:val="00E602D8"/>
    <w:rsid w:val="00E616B1"/>
    <w:rsid w:val="00E63333"/>
    <w:rsid w:val="00E66A4B"/>
    <w:rsid w:val="00E7016A"/>
    <w:rsid w:val="00E70355"/>
    <w:rsid w:val="00E70A59"/>
    <w:rsid w:val="00E749FF"/>
    <w:rsid w:val="00E75194"/>
    <w:rsid w:val="00E7757C"/>
    <w:rsid w:val="00E80797"/>
    <w:rsid w:val="00E828B1"/>
    <w:rsid w:val="00E832CB"/>
    <w:rsid w:val="00E83E3B"/>
    <w:rsid w:val="00E904A6"/>
    <w:rsid w:val="00E90E67"/>
    <w:rsid w:val="00E94A0F"/>
    <w:rsid w:val="00E96446"/>
    <w:rsid w:val="00EA17FD"/>
    <w:rsid w:val="00EA45AE"/>
    <w:rsid w:val="00EA4AE5"/>
    <w:rsid w:val="00EA5534"/>
    <w:rsid w:val="00EB1F07"/>
    <w:rsid w:val="00EB48D3"/>
    <w:rsid w:val="00EB4F83"/>
    <w:rsid w:val="00EC181E"/>
    <w:rsid w:val="00EC1952"/>
    <w:rsid w:val="00EC1A7F"/>
    <w:rsid w:val="00EC59A7"/>
    <w:rsid w:val="00EC5B33"/>
    <w:rsid w:val="00EC5C44"/>
    <w:rsid w:val="00EC6C71"/>
    <w:rsid w:val="00ED1152"/>
    <w:rsid w:val="00ED3586"/>
    <w:rsid w:val="00ED3C1F"/>
    <w:rsid w:val="00ED4699"/>
    <w:rsid w:val="00EE3034"/>
    <w:rsid w:val="00EE3577"/>
    <w:rsid w:val="00EE4A6A"/>
    <w:rsid w:val="00EF5795"/>
    <w:rsid w:val="00EF7E4C"/>
    <w:rsid w:val="00F02900"/>
    <w:rsid w:val="00F032FF"/>
    <w:rsid w:val="00F0436B"/>
    <w:rsid w:val="00F04697"/>
    <w:rsid w:val="00F11D68"/>
    <w:rsid w:val="00F12416"/>
    <w:rsid w:val="00F13DB5"/>
    <w:rsid w:val="00F1457B"/>
    <w:rsid w:val="00F15A85"/>
    <w:rsid w:val="00F21FAC"/>
    <w:rsid w:val="00F22B2C"/>
    <w:rsid w:val="00F240E5"/>
    <w:rsid w:val="00F243CE"/>
    <w:rsid w:val="00F24944"/>
    <w:rsid w:val="00F24BAF"/>
    <w:rsid w:val="00F312D6"/>
    <w:rsid w:val="00F329BB"/>
    <w:rsid w:val="00F33755"/>
    <w:rsid w:val="00F378BF"/>
    <w:rsid w:val="00F402E6"/>
    <w:rsid w:val="00F47A46"/>
    <w:rsid w:val="00F5082F"/>
    <w:rsid w:val="00F51FB1"/>
    <w:rsid w:val="00F52B0D"/>
    <w:rsid w:val="00F543DB"/>
    <w:rsid w:val="00F57BAD"/>
    <w:rsid w:val="00F6005E"/>
    <w:rsid w:val="00F6111A"/>
    <w:rsid w:val="00F63EFB"/>
    <w:rsid w:val="00F656C5"/>
    <w:rsid w:val="00F670F8"/>
    <w:rsid w:val="00F676EB"/>
    <w:rsid w:val="00F74B6F"/>
    <w:rsid w:val="00F76F34"/>
    <w:rsid w:val="00F81144"/>
    <w:rsid w:val="00F82890"/>
    <w:rsid w:val="00F839E4"/>
    <w:rsid w:val="00F83BA8"/>
    <w:rsid w:val="00F8765C"/>
    <w:rsid w:val="00F8773C"/>
    <w:rsid w:val="00F878BB"/>
    <w:rsid w:val="00F9175D"/>
    <w:rsid w:val="00F92D8D"/>
    <w:rsid w:val="00F932EA"/>
    <w:rsid w:val="00F93BFB"/>
    <w:rsid w:val="00F94801"/>
    <w:rsid w:val="00F96140"/>
    <w:rsid w:val="00F97E7D"/>
    <w:rsid w:val="00FA066C"/>
    <w:rsid w:val="00FA093F"/>
    <w:rsid w:val="00FA4456"/>
    <w:rsid w:val="00FA74BD"/>
    <w:rsid w:val="00FB01B2"/>
    <w:rsid w:val="00FB148C"/>
    <w:rsid w:val="00FB2CF4"/>
    <w:rsid w:val="00FB313E"/>
    <w:rsid w:val="00FB3974"/>
    <w:rsid w:val="00FB482F"/>
    <w:rsid w:val="00FB6289"/>
    <w:rsid w:val="00FB7EE4"/>
    <w:rsid w:val="00FC0EE3"/>
    <w:rsid w:val="00FC0FE6"/>
    <w:rsid w:val="00FC1932"/>
    <w:rsid w:val="00FC3419"/>
    <w:rsid w:val="00FC7E50"/>
    <w:rsid w:val="00FD178B"/>
    <w:rsid w:val="00FD71D8"/>
    <w:rsid w:val="00FF3A2B"/>
    <w:rsid w:val="00FF5231"/>
    <w:rsid w:val="00FF688D"/>
    <w:rsid w:val="00FF7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B1C1"/>
  <w15:docId w15:val="{95746877-F549-4FBE-837D-B1B36F9BD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8A3396"/>
  </w:style>
  <w:style w:type="paragraph" w:styleId="2">
    <w:name w:val="heading 2"/>
    <w:basedOn w:val="a"/>
    <w:next w:val="a"/>
    <w:link w:val="20"/>
    <w:uiPriority w:val="9"/>
    <w:semiHidden/>
    <w:unhideWhenUsed/>
    <w:qFormat/>
    <w:rsid w:val="00744EF1"/>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a"/>
    <w:link w:val="a4"/>
    <w:uiPriority w:val="34"/>
    <w:qFormat/>
    <w:rsid w:val="00206CCF"/>
    <w:pPr>
      <w:ind w:left="720"/>
      <w:contextualSpacing/>
    </w:pPr>
  </w:style>
  <w:style w:type="numbering" w:customStyle="1" w:styleId="Normalmultilevelnumbering">
    <w:name w:val="Normal multilevel numbering"/>
    <w:uiPriority w:val="99"/>
    <w:rsid w:val="008A3396"/>
    <w:pPr>
      <w:numPr>
        <w:numId w:val="12"/>
      </w:numPr>
    </w:pPr>
  </w:style>
  <w:style w:type="paragraph" w:styleId="a5">
    <w:name w:val="Balloon Text"/>
    <w:basedOn w:val="a"/>
    <w:link w:val="a6"/>
    <w:uiPriority w:val="99"/>
    <w:semiHidden/>
    <w:unhideWhenUsed/>
    <w:rsid w:val="00695B6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95B69"/>
    <w:rPr>
      <w:rFonts w:ascii="Segoe UI" w:hAnsi="Segoe UI" w:cs="Segoe UI"/>
      <w:sz w:val="18"/>
      <w:szCs w:val="18"/>
    </w:rPr>
  </w:style>
  <w:style w:type="paragraph" w:styleId="a7">
    <w:name w:val="Revision"/>
    <w:hidden/>
    <w:uiPriority w:val="99"/>
    <w:semiHidden/>
    <w:rsid w:val="001B340A"/>
    <w:pPr>
      <w:spacing w:after="0" w:line="240" w:lineRule="auto"/>
    </w:pPr>
  </w:style>
  <w:style w:type="character" w:styleId="a8">
    <w:name w:val="annotation reference"/>
    <w:basedOn w:val="a0"/>
    <w:uiPriority w:val="99"/>
    <w:semiHidden/>
    <w:unhideWhenUsed/>
    <w:rsid w:val="009773F7"/>
    <w:rPr>
      <w:sz w:val="16"/>
      <w:szCs w:val="16"/>
    </w:rPr>
  </w:style>
  <w:style w:type="paragraph" w:styleId="a9">
    <w:name w:val="annotation text"/>
    <w:basedOn w:val="a"/>
    <w:link w:val="aa"/>
    <w:uiPriority w:val="99"/>
    <w:unhideWhenUsed/>
    <w:rsid w:val="009773F7"/>
    <w:pPr>
      <w:spacing w:line="240" w:lineRule="auto"/>
    </w:pPr>
    <w:rPr>
      <w:sz w:val="20"/>
      <w:szCs w:val="20"/>
    </w:rPr>
  </w:style>
  <w:style w:type="character" w:customStyle="1" w:styleId="aa">
    <w:name w:val="Текст примечания Знак"/>
    <w:basedOn w:val="a0"/>
    <w:link w:val="a9"/>
    <w:uiPriority w:val="99"/>
    <w:rsid w:val="009773F7"/>
    <w:rPr>
      <w:sz w:val="20"/>
      <w:szCs w:val="20"/>
    </w:rPr>
  </w:style>
  <w:style w:type="paragraph" w:styleId="ab">
    <w:name w:val="annotation subject"/>
    <w:basedOn w:val="a9"/>
    <w:next w:val="a9"/>
    <w:link w:val="ac"/>
    <w:uiPriority w:val="99"/>
    <w:semiHidden/>
    <w:unhideWhenUsed/>
    <w:rsid w:val="009773F7"/>
    <w:rPr>
      <w:b/>
      <w:bCs/>
    </w:rPr>
  </w:style>
  <w:style w:type="character" w:customStyle="1" w:styleId="ac">
    <w:name w:val="Тема примечания Знак"/>
    <w:basedOn w:val="aa"/>
    <w:link w:val="ab"/>
    <w:uiPriority w:val="99"/>
    <w:semiHidden/>
    <w:rsid w:val="009773F7"/>
    <w:rPr>
      <w:b/>
      <w:bCs/>
      <w:sz w:val="20"/>
      <w:szCs w:val="20"/>
    </w:rPr>
  </w:style>
  <w:style w:type="paragraph" w:styleId="ad">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1,Char Char Char Char,Char Char Char,Char, webb"/>
    <w:basedOn w:val="a"/>
    <w:link w:val="ae"/>
    <w:uiPriority w:val="99"/>
    <w:unhideWhenUsed/>
    <w:qFormat/>
    <w:rsid w:val="00D40D2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20">
    <w:name w:val="Заголовок 2 Знак"/>
    <w:basedOn w:val="a0"/>
    <w:link w:val="2"/>
    <w:uiPriority w:val="9"/>
    <w:semiHidden/>
    <w:rsid w:val="00744EF1"/>
    <w:rPr>
      <w:rFonts w:asciiTheme="majorHAnsi" w:eastAsiaTheme="majorEastAsia" w:hAnsiTheme="majorHAnsi" w:cstheme="majorBidi"/>
      <w:b/>
      <w:bCs/>
      <w:color w:val="5B9BD5" w:themeColor="accent1"/>
      <w:sz w:val="26"/>
      <w:szCs w:val="26"/>
    </w:rPr>
  </w:style>
  <w:style w:type="character" w:customStyle="1" w:styleId="ae">
    <w:name w:val="Обычный (Интернет)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Char Char Char1 Знак,Char Знак"/>
    <w:link w:val="ad"/>
    <w:uiPriority w:val="99"/>
    <w:locked/>
    <w:rsid w:val="00AE2724"/>
    <w:rPr>
      <w:rFonts w:ascii="Times New Roman" w:eastAsia="Times New Roman" w:hAnsi="Times New Roman" w:cs="Times New Roman"/>
      <w:sz w:val="24"/>
      <w:szCs w:val="24"/>
      <w:lang w:val="ru-RU" w:eastAsia="ru-RU"/>
    </w:rPr>
  </w:style>
  <w:style w:type="character" w:customStyle="1" w:styleId="a4">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3"/>
    <w:uiPriority w:val="34"/>
    <w:locked/>
    <w:rsid w:val="00AE2724"/>
  </w:style>
  <w:style w:type="character" w:customStyle="1" w:styleId="textexposedshow">
    <w:name w:val="text_exposed_show"/>
    <w:rsid w:val="00F9175D"/>
  </w:style>
  <w:style w:type="paragraph" w:customStyle="1" w:styleId="Default">
    <w:name w:val="Default"/>
    <w:rsid w:val="00BE56A8"/>
    <w:pPr>
      <w:autoSpaceDE w:val="0"/>
      <w:autoSpaceDN w:val="0"/>
      <w:adjustRightInd w:val="0"/>
      <w:spacing w:after="0" w:line="240" w:lineRule="auto"/>
    </w:pPr>
    <w:rPr>
      <w:rFonts w:ascii="Tahoma" w:hAnsi="Tahoma" w:cs="Tahoma"/>
      <w:color w:val="000000"/>
      <w:sz w:val="24"/>
      <w:szCs w:val="24"/>
    </w:rPr>
  </w:style>
  <w:style w:type="character" w:styleId="af">
    <w:name w:val="Hyperlink"/>
    <w:basedOn w:val="a0"/>
    <w:uiPriority w:val="99"/>
    <w:unhideWhenUsed/>
    <w:rsid w:val="00C21CB9"/>
    <w:rPr>
      <w:color w:val="0563C1" w:themeColor="hyperlink"/>
      <w:u w:val="single"/>
    </w:rPr>
  </w:style>
  <w:style w:type="table" w:styleId="af0">
    <w:name w:val="Table Grid"/>
    <w:basedOn w:val="a1"/>
    <w:uiPriority w:val="39"/>
    <w:rsid w:val="00414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819216">
      <w:bodyDiv w:val="1"/>
      <w:marLeft w:val="0"/>
      <w:marRight w:val="0"/>
      <w:marTop w:val="0"/>
      <w:marBottom w:val="0"/>
      <w:divBdr>
        <w:top w:val="none" w:sz="0" w:space="0" w:color="auto"/>
        <w:left w:val="none" w:sz="0" w:space="0" w:color="auto"/>
        <w:bottom w:val="none" w:sz="0" w:space="0" w:color="auto"/>
        <w:right w:val="none" w:sz="0" w:space="0" w:color="auto"/>
      </w:divBdr>
    </w:div>
    <w:div w:id="89157857">
      <w:bodyDiv w:val="1"/>
      <w:marLeft w:val="0"/>
      <w:marRight w:val="0"/>
      <w:marTop w:val="0"/>
      <w:marBottom w:val="0"/>
      <w:divBdr>
        <w:top w:val="none" w:sz="0" w:space="0" w:color="auto"/>
        <w:left w:val="none" w:sz="0" w:space="0" w:color="auto"/>
        <w:bottom w:val="none" w:sz="0" w:space="0" w:color="auto"/>
        <w:right w:val="none" w:sz="0" w:space="0" w:color="auto"/>
      </w:divBdr>
    </w:div>
    <w:div w:id="233129588">
      <w:bodyDiv w:val="1"/>
      <w:marLeft w:val="0"/>
      <w:marRight w:val="0"/>
      <w:marTop w:val="0"/>
      <w:marBottom w:val="0"/>
      <w:divBdr>
        <w:top w:val="none" w:sz="0" w:space="0" w:color="auto"/>
        <w:left w:val="none" w:sz="0" w:space="0" w:color="auto"/>
        <w:bottom w:val="none" w:sz="0" w:space="0" w:color="auto"/>
        <w:right w:val="none" w:sz="0" w:space="0" w:color="auto"/>
      </w:divBdr>
    </w:div>
    <w:div w:id="240336018">
      <w:bodyDiv w:val="1"/>
      <w:marLeft w:val="0"/>
      <w:marRight w:val="0"/>
      <w:marTop w:val="0"/>
      <w:marBottom w:val="0"/>
      <w:divBdr>
        <w:top w:val="none" w:sz="0" w:space="0" w:color="auto"/>
        <w:left w:val="none" w:sz="0" w:space="0" w:color="auto"/>
        <w:bottom w:val="none" w:sz="0" w:space="0" w:color="auto"/>
        <w:right w:val="none" w:sz="0" w:space="0" w:color="auto"/>
      </w:divBdr>
    </w:div>
    <w:div w:id="267322684">
      <w:bodyDiv w:val="1"/>
      <w:marLeft w:val="0"/>
      <w:marRight w:val="0"/>
      <w:marTop w:val="0"/>
      <w:marBottom w:val="0"/>
      <w:divBdr>
        <w:top w:val="none" w:sz="0" w:space="0" w:color="auto"/>
        <w:left w:val="none" w:sz="0" w:space="0" w:color="auto"/>
        <w:bottom w:val="none" w:sz="0" w:space="0" w:color="auto"/>
        <w:right w:val="none" w:sz="0" w:space="0" w:color="auto"/>
      </w:divBdr>
    </w:div>
    <w:div w:id="441654406">
      <w:bodyDiv w:val="1"/>
      <w:marLeft w:val="0"/>
      <w:marRight w:val="0"/>
      <w:marTop w:val="0"/>
      <w:marBottom w:val="0"/>
      <w:divBdr>
        <w:top w:val="none" w:sz="0" w:space="0" w:color="auto"/>
        <w:left w:val="none" w:sz="0" w:space="0" w:color="auto"/>
        <w:bottom w:val="none" w:sz="0" w:space="0" w:color="auto"/>
        <w:right w:val="none" w:sz="0" w:space="0" w:color="auto"/>
      </w:divBdr>
    </w:div>
    <w:div w:id="601689348">
      <w:bodyDiv w:val="1"/>
      <w:marLeft w:val="0"/>
      <w:marRight w:val="0"/>
      <w:marTop w:val="0"/>
      <w:marBottom w:val="0"/>
      <w:divBdr>
        <w:top w:val="none" w:sz="0" w:space="0" w:color="auto"/>
        <w:left w:val="none" w:sz="0" w:space="0" w:color="auto"/>
        <w:bottom w:val="none" w:sz="0" w:space="0" w:color="auto"/>
        <w:right w:val="none" w:sz="0" w:space="0" w:color="auto"/>
      </w:divBdr>
    </w:div>
    <w:div w:id="799420727">
      <w:bodyDiv w:val="1"/>
      <w:marLeft w:val="0"/>
      <w:marRight w:val="0"/>
      <w:marTop w:val="0"/>
      <w:marBottom w:val="0"/>
      <w:divBdr>
        <w:top w:val="none" w:sz="0" w:space="0" w:color="auto"/>
        <w:left w:val="none" w:sz="0" w:space="0" w:color="auto"/>
        <w:bottom w:val="none" w:sz="0" w:space="0" w:color="auto"/>
        <w:right w:val="none" w:sz="0" w:space="0" w:color="auto"/>
      </w:divBdr>
    </w:div>
    <w:div w:id="835222697">
      <w:bodyDiv w:val="1"/>
      <w:marLeft w:val="0"/>
      <w:marRight w:val="0"/>
      <w:marTop w:val="0"/>
      <w:marBottom w:val="0"/>
      <w:divBdr>
        <w:top w:val="none" w:sz="0" w:space="0" w:color="auto"/>
        <w:left w:val="none" w:sz="0" w:space="0" w:color="auto"/>
        <w:bottom w:val="none" w:sz="0" w:space="0" w:color="auto"/>
        <w:right w:val="none" w:sz="0" w:space="0" w:color="auto"/>
      </w:divBdr>
    </w:div>
    <w:div w:id="904293062">
      <w:bodyDiv w:val="1"/>
      <w:marLeft w:val="0"/>
      <w:marRight w:val="0"/>
      <w:marTop w:val="0"/>
      <w:marBottom w:val="0"/>
      <w:divBdr>
        <w:top w:val="none" w:sz="0" w:space="0" w:color="auto"/>
        <w:left w:val="none" w:sz="0" w:space="0" w:color="auto"/>
        <w:bottom w:val="none" w:sz="0" w:space="0" w:color="auto"/>
        <w:right w:val="none" w:sz="0" w:space="0" w:color="auto"/>
      </w:divBdr>
    </w:div>
    <w:div w:id="969243400">
      <w:bodyDiv w:val="1"/>
      <w:marLeft w:val="0"/>
      <w:marRight w:val="0"/>
      <w:marTop w:val="0"/>
      <w:marBottom w:val="0"/>
      <w:divBdr>
        <w:top w:val="none" w:sz="0" w:space="0" w:color="auto"/>
        <w:left w:val="none" w:sz="0" w:space="0" w:color="auto"/>
        <w:bottom w:val="none" w:sz="0" w:space="0" w:color="auto"/>
        <w:right w:val="none" w:sz="0" w:space="0" w:color="auto"/>
      </w:divBdr>
    </w:div>
    <w:div w:id="1138911193">
      <w:bodyDiv w:val="1"/>
      <w:marLeft w:val="0"/>
      <w:marRight w:val="0"/>
      <w:marTop w:val="0"/>
      <w:marBottom w:val="0"/>
      <w:divBdr>
        <w:top w:val="none" w:sz="0" w:space="0" w:color="auto"/>
        <w:left w:val="none" w:sz="0" w:space="0" w:color="auto"/>
        <w:bottom w:val="none" w:sz="0" w:space="0" w:color="auto"/>
        <w:right w:val="none" w:sz="0" w:space="0" w:color="auto"/>
      </w:divBdr>
    </w:div>
    <w:div w:id="1157040795">
      <w:bodyDiv w:val="1"/>
      <w:marLeft w:val="0"/>
      <w:marRight w:val="0"/>
      <w:marTop w:val="0"/>
      <w:marBottom w:val="0"/>
      <w:divBdr>
        <w:top w:val="none" w:sz="0" w:space="0" w:color="auto"/>
        <w:left w:val="none" w:sz="0" w:space="0" w:color="auto"/>
        <w:bottom w:val="none" w:sz="0" w:space="0" w:color="auto"/>
        <w:right w:val="none" w:sz="0" w:space="0" w:color="auto"/>
      </w:divBdr>
    </w:div>
    <w:div w:id="1223978228">
      <w:bodyDiv w:val="1"/>
      <w:marLeft w:val="0"/>
      <w:marRight w:val="0"/>
      <w:marTop w:val="0"/>
      <w:marBottom w:val="0"/>
      <w:divBdr>
        <w:top w:val="none" w:sz="0" w:space="0" w:color="auto"/>
        <w:left w:val="none" w:sz="0" w:space="0" w:color="auto"/>
        <w:bottom w:val="none" w:sz="0" w:space="0" w:color="auto"/>
        <w:right w:val="none" w:sz="0" w:space="0" w:color="auto"/>
      </w:divBdr>
    </w:div>
    <w:div w:id="1363899064">
      <w:bodyDiv w:val="1"/>
      <w:marLeft w:val="0"/>
      <w:marRight w:val="0"/>
      <w:marTop w:val="0"/>
      <w:marBottom w:val="0"/>
      <w:divBdr>
        <w:top w:val="none" w:sz="0" w:space="0" w:color="auto"/>
        <w:left w:val="none" w:sz="0" w:space="0" w:color="auto"/>
        <w:bottom w:val="none" w:sz="0" w:space="0" w:color="auto"/>
        <w:right w:val="none" w:sz="0" w:space="0" w:color="auto"/>
      </w:divBdr>
    </w:div>
    <w:div w:id="1415935770">
      <w:bodyDiv w:val="1"/>
      <w:marLeft w:val="0"/>
      <w:marRight w:val="0"/>
      <w:marTop w:val="0"/>
      <w:marBottom w:val="0"/>
      <w:divBdr>
        <w:top w:val="none" w:sz="0" w:space="0" w:color="auto"/>
        <w:left w:val="none" w:sz="0" w:space="0" w:color="auto"/>
        <w:bottom w:val="none" w:sz="0" w:space="0" w:color="auto"/>
        <w:right w:val="none" w:sz="0" w:space="0" w:color="auto"/>
      </w:divBdr>
    </w:div>
    <w:div w:id="1479107159">
      <w:bodyDiv w:val="1"/>
      <w:marLeft w:val="0"/>
      <w:marRight w:val="0"/>
      <w:marTop w:val="0"/>
      <w:marBottom w:val="0"/>
      <w:divBdr>
        <w:top w:val="none" w:sz="0" w:space="0" w:color="auto"/>
        <w:left w:val="none" w:sz="0" w:space="0" w:color="auto"/>
        <w:bottom w:val="none" w:sz="0" w:space="0" w:color="auto"/>
        <w:right w:val="none" w:sz="0" w:space="0" w:color="auto"/>
      </w:divBdr>
    </w:div>
    <w:div w:id="1519735236">
      <w:bodyDiv w:val="1"/>
      <w:marLeft w:val="0"/>
      <w:marRight w:val="0"/>
      <w:marTop w:val="0"/>
      <w:marBottom w:val="0"/>
      <w:divBdr>
        <w:top w:val="none" w:sz="0" w:space="0" w:color="auto"/>
        <w:left w:val="none" w:sz="0" w:space="0" w:color="auto"/>
        <w:bottom w:val="none" w:sz="0" w:space="0" w:color="auto"/>
        <w:right w:val="none" w:sz="0" w:space="0" w:color="auto"/>
      </w:divBdr>
    </w:div>
    <w:div w:id="1624000597">
      <w:bodyDiv w:val="1"/>
      <w:marLeft w:val="0"/>
      <w:marRight w:val="0"/>
      <w:marTop w:val="0"/>
      <w:marBottom w:val="0"/>
      <w:divBdr>
        <w:top w:val="none" w:sz="0" w:space="0" w:color="auto"/>
        <w:left w:val="none" w:sz="0" w:space="0" w:color="auto"/>
        <w:bottom w:val="none" w:sz="0" w:space="0" w:color="auto"/>
        <w:right w:val="none" w:sz="0" w:space="0" w:color="auto"/>
      </w:divBdr>
    </w:div>
    <w:div w:id="1638489608">
      <w:bodyDiv w:val="1"/>
      <w:marLeft w:val="0"/>
      <w:marRight w:val="0"/>
      <w:marTop w:val="0"/>
      <w:marBottom w:val="0"/>
      <w:divBdr>
        <w:top w:val="none" w:sz="0" w:space="0" w:color="auto"/>
        <w:left w:val="none" w:sz="0" w:space="0" w:color="auto"/>
        <w:bottom w:val="none" w:sz="0" w:space="0" w:color="auto"/>
        <w:right w:val="none" w:sz="0" w:space="0" w:color="auto"/>
      </w:divBdr>
    </w:div>
    <w:div w:id="1661737378">
      <w:bodyDiv w:val="1"/>
      <w:marLeft w:val="0"/>
      <w:marRight w:val="0"/>
      <w:marTop w:val="0"/>
      <w:marBottom w:val="0"/>
      <w:divBdr>
        <w:top w:val="none" w:sz="0" w:space="0" w:color="auto"/>
        <w:left w:val="none" w:sz="0" w:space="0" w:color="auto"/>
        <w:bottom w:val="none" w:sz="0" w:space="0" w:color="auto"/>
        <w:right w:val="none" w:sz="0" w:space="0" w:color="auto"/>
      </w:divBdr>
    </w:div>
    <w:div w:id="1846938891">
      <w:bodyDiv w:val="1"/>
      <w:marLeft w:val="0"/>
      <w:marRight w:val="0"/>
      <w:marTop w:val="0"/>
      <w:marBottom w:val="0"/>
      <w:divBdr>
        <w:top w:val="none" w:sz="0" w:space="0" w:color="auto"/>
        <w:left w:val="none" w:sz="0" w:space="0" w:color="auto"/>
        <w:bottom w:val="none" w:sz="0" w:space="0" w:color="auto"/>
        <w:right w:val="none" w:sz="0" w:space="0" w:color="auto"/>
      </w:divBdr>
    </w:div>
    <w:div w:id="1937325309">
      <w:bodyDiv w:val="1"/>
      <w:marLeft w:val="0"/>
      <w:marRight w:val="0"/>
      <w:marTop w:val="0"/>
      <w:marBottom w:val="0"/>
      <w:divBdr>
        <w:top w:val="none" w:sz="0" w:space="0" w:color="auto"/>
        <w:left w:val="none" w:sz="0" w:space="0" w:color="auto"/>
        <w:bottom w:val="none" w:sz="0" w:space="0" w:color="auto"/>
        <w:right w:val="none" w:sz="0" w:space="0" w:color="auto"/>
      </w:divBdr>
    </w:div>
    <w:div w:id="1946038875">
      <w:bodyDiv w:val="1"/>
      <w:marLeft w:val="0"/>
      <w:marRight w:val="0"/>
      <w:marTop w:val="0"/>
      <w:marBottom w:val="0"/>
      <w:divBdr>
        <w:top w:val="none" w:sz="0" w:space="0" w:color="auto"/>
        <w:left w:val="none" w:sz="0" w:space="0" w:color="auto"/>
        <w:bottom w:val="none" w:sz="0" w:space="0" w:color="auto"/>
        <w:right w:val="none" w:sz="0" w:space="0" w:color="auto"/>
      </w:divBdr>
    </w:div>
    <w:div w:id="2043624265">
      <w:bodyDiv w:val="1"/>
      <w:marLeft w:val="0"/>
      <w:marRight w:val="0"/>
      <w:marTop w:val="0"/>
      <w:marBottom w:val="0"/>
      <w:divBdr>
        <w:top w:val="none" w:sz="0" w:space="0" w:color="auto"/>
        <w:left w:val="none" w:sz="0" w:space="0" w:color="auto"/>
        <w:bottom w:val="none" w:sz="0" w:space="0" w:color="auto"/>
        <w:right w:val="none" w:sz="0" w:space="0" w:color="auto"/>
      </w:divBdr>
      <w:divsChild>
        <w:div w:id="187114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C5FCB-C7C6-4502-9B9C-5EF40427C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Pages>
  <Words>670</Words>
  <Characters>3823</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4485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Սուսաննա Արզումանյան</dc:creator>
  <cp:keywords>https://mul2.gov.am/tasks/1316369/oneclick?token=c614682ff3841e54e342946b7874b53a</cp:keywords>
  <cp:lastModifiedBy>User</cp:lastModifiedBy>
  <cp:revision>991</cp:revision>
  <cp:lastPrinted>2025-04-16T10:41:00Z</cp:lastPrinted>
  <dcterms:created xsi:type="dcterms:W3CDTF">2025-10-14T05:57:00Z</dcterms:created>
  <dcterms:modified xsi:type="dcterms:W3CDTF">2026-04-06T15:16:00Z</dcterms:modified>
</cp:coreProperties>
</file>