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8E2" w:rsidRDefault="005728E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8E2" w:rsidRDefault="005728E2" w:rsidP="00A71CED">
      <w:pPr>
        <w:jc w:val="center"/>
      </w:pPr>
    </w:p>
    <w:p w:rsidR="005728E2" w:rsidRDefault="005728E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728E2" w:rsidRDefault="005728E2" w:rsidP="00A71CED">
      <w:pPr>
        <w:pStyle w:val="mechtex"/>
        <w:rPr>
          <w:rFonts w:ascii="GHEA Mariam" w:hAnsi="GHEA Mariam"/>
          <w:b/>
        </w:rPr>
      </w:pPr>
    </w:p>
    <w:p w:rsidR="005728E2" w:rsidRDefault="005728E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728E2" w:rsidRPr="008E1B5A" w:rsidRDefault="005728E2" w:rsidP="00A71CED">
      <w:pPr>
        <w:jc w:val="center"/>
        <w:rPr>
          <w:rFonts w:ascii="GHEA Mariam" w:hAnsi="GHEA Mariam"/>
          <w:sz w:val="24"/>
          <w:szCs w:val="24"/>
        </w:rPr>
      </w:pPr>
    </w:p>
    <w:p w:rsidR="005728E2" w:rsidRPr="00691610" w:rsidRDefault="005728E2" w:rsidP="00A71CED">
      <w:pPr>
        <w:jc w:val="center"/>
        <w:rPr>
          <w:rFonts w:ascii="GHEA Mariam" w:hAnsi="GHEA Mariam"/>
          <w:sz w:val="12"/>
          <w:szCs w:val="24"/>
        </w:rPr>
      </w:pPr>
    </w:p>
    <w:p w:rsidR="005728E2" w:rsidRPr="005728E2" w:rsidRDefault="005728E2" w:rsidP="00A71CED">
      <w:pPr>
        <w:jc w:val="center"/>
        <w:rPr>
          <w:rFonts w:ascii="GHEA Mariam" w:hAnsi="GHEA Mariam"/>
          <w:szCs w:val="24"/>
        </w:rPr>
      </w:pPr>
    </w:p>
    <w:p w:rsidR="005728E2" w:rsidRPr="005728E2" w:rsidRDefault="005728E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728E2" w:rsidRDefault="005728E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728E2" w:rsidRDefault="005728E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728E2" w:rsidRDefault="005728E2" w:rsidP="005728E2">
      <w:pPr>
        <w:pStyle w:val="mechtex"/>
        <w:rPr>
          <w:rFonts w:ascii="GHEA Mariam" w:eastAsia="GHEA Grapalat" w:hAnsi="GHEA Mariam" w:cs="Sylfaen"/>
          <w:sz w:val="24"/>
          <w:shd w:val="clear" w:color="auto" w:fill="FFFFFF"/>
          <w:lang w:val="hy-AM"/>
        </w:rPr>
      </w:pPr>
      <w:r w:rsidRPr="00A13EFF">
        <w:rPr>
          <w:rFonts w:ascii="GHEA Mariam" w:hAnsi="GHEA Mariam"/>
          <w:spacing w:val="-8"/>
          <w:sz w:val="24"/>
          <w:lang w:val="hy-AM"/>
        </w:rPr>
        <w:t>«</w:t>
      </w:r>
      <w:r w:rsidRPr="005728E2">
        <w:rPr>
          <w:rStyle w:val="Strong"/>
          <w:rFonts w:ascii="GHEA Mariam" w:eastAsiaTheme="majorEastAsia" w:hAnsi="GHEA Mariam"/>
          <w:b w:val="0"/>
          <w:color w:val="000000"/>
          <w:spacing w:val="-8"/>
          <w:sz w:val="24"/>
          <w:lang w:val="hy-AM"/>
        </w:rPr>
        <w:t>ՀԱՅԱՍՏԱՆԻ ՀԱՆՐԱՊԵՏՈՒԹՅԱՆ ԸՆԴԵՐՔԻ ՄԱՍԻՆ ՕՐԵՆՍԳՐՔՈՒՄ</w:t>
      </w:r>
      <w:r w:rsidRPr="005728E2">
        <w:rPr>
          <w:rStyle w:val="Strong"/>
          <w:rFonts w:ascii="GHEA Mariam" w:eastAsiaTheme="majorEastAsia" w:hAnsi="GHEA Mariam"/>
          <w:b w:val="0"/>
          <w:color w:val="000000"/>
          <w:sz w:val="24"/>
          <w:lang w:val="hy-AM"/>
        </w:rPr>
        <w:t xml:space="preserve"> ՓՈՓՈԽՈՒԹՅՈ</w:t>
      </w:r>
      <w:bookmarkStart w:id="0" w:name="_GoBack"/>
      <w:bookmarkEnd w:id="0"/>
      <w:r w:rsidRPr="005728E2">
        <w:rPr>
          <w:rStyle w:val="Strong"/>
          <w:rFonts w:ascii="GHEA Mariam" w:eastAsiaTheme="majorEastAsia" w:hAnsi="GHEA Mariam"/>
          <w:b w:val="0"/>
          <w:color w:val="000000"/>
          <w:sz w:val="24"/>
          <w:lang w:val="hy-AM"/>
        </w:rPr>
        <w:t>ՒՆՆԵՐ ԿԱՏԱՐԵԼՈՒ ՄԱՍԻՆ</w:t>
      </w:r>
      <w:r w:rsidRPr="005728E2">
        <w:rPr>
          <w:rFonts w:ascii="GHEA Mariam" w:hAnsi="GHEA Mariam"/>
          <w:noProof/>
          <w:sz w:val="24"/>
          <w:lang w:val="af-ZA"/>
        </w:rPr>
        <w:t xml:space="preserve">» </w:t>
      </w:r>
      <w:r w:rsidRPr="005728E2">
        <w:rPr>
          <w:rFonts w:ascii="GHEA Mariam" w:eastAsia="GHEA Grapalat" w:hAnsi="GHEA Mariam" w:cs="Sylfaen"/>
          <w:sz w:val="24"/>
          <w:lang w:val="hy-AM"/>
        </w:rPr>
        <w:t>ՕՐԵՆՔԻ</w:t>
      </w:r>
      <w:r w:rsidRPr="005728E2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728E2">
        <w:rPr>
          <w:rStyle w:val="Strong"/>
          <w:rFonts w:ascii="GHEA Mariam" w:hAnsi="GHEA Mariam" w:cs="Sylfaen"/>
          <w:b w:val="0"/>
          <w:sz w:val="24"/>
          <w:lang w:val="hy-AM"/>
        </w:rPr>
        <w:t>ՆԱԽԱԳԾԻՆ</w:t>
      </w:r>
      <w:r w:rsidRPr="005728E2">
        <w:rPr>
          <w:rStyle w:val="Strong"/>
          <w:rFonts w:ascii="GHEA Mariam" w:hAnsi="GHEA Mariam"/>
          <w:sz w:val="24"/>
          <w:lang w:val="hy-AM"/>
        </w:rPr>
        <w:t xml:space="preserve"> </w:t>
      </w:r>
      <w:r w:rsidRPr="005728E2">
        <w:rPr>
          <w:rFonts w:ascii="GHEA Mariam" w:eastAsia="GHEA Grapalat" w:hAnsi="GHEA Mariam" w:cs="Sylfaen"/>
          <w:sz w:val="24"/>
          <w:shd w:val="clear" w:color="auto" w:fill="FFFFFF"/>
          <w:lang w:val="hy-AM"/>
        </w:rPr>
        <w:t>ՀԱՎԱՆՈՒԹՅՈՒՆ</w:t>
      </w:r>
      <w:r w:rsidRPr="005728E2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</w:t>
      </w:r>
      <w:r w:rsidRPr="005728E2">
        <w:rPr>
          <w:rFonts w:ascii="GHEA Mariam" w:eastAsia="GHEA Grapalat" w:hAnsi="GHEA Mariam" w:cs="Sylfaen"/>
          <w:sz w:val="24"/>
          <w:shd w:val="clear" w:color="auto" w:fill="FFFFFF"/>
          <w:lang w:val="hy-AM"/>
        </w:rPr>
        <w:t>ՏԱԼՈՒ</w:t>
      </w:r>
      <w:r w:rsidRPr="005728E2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</w:t>
      </w:r>
      <w:r w:rsidRPr="005728E2">
        <w:rPr>
          <w:rFonts w:ascii="GHEA Mariam" w:eastAsia="GHEA Grapalat" w:hAnsi="GHEA Mariam" w:cs="Sylfaen"/>
          <w:sz w:val="24"/>
          <w:shd w:val="clear" w:color="auto" w:fill="FFFFFF"/>
          <w:lang w:val="hy-AM"/>
        </w:rPr>
        <w:t>ԵՎ</w:t>
      </w:r>
      <w:r w:rsidRPr="005728E2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</w:t>
      </w:r>
      <w:r w:rsidRPr="005728E2">
        <w:rPr>
          <w:rFonts w:ascii="GHEA Mariam" w:eastAsia="GHEA Grapalat" w:hAnsi="GHEA Mariam" w:cs="Sylfaen"/>
          <w:sz w:val="24"/>
          <w:shd w:val="clear" w:color="auto" w:fill="FFFFFF"/>
          <w:lang w:val="hy-AM"/>
        </w:rPr>
        <w:t>ԱՆՀԵՏԱՁԳԵԼԻ</w:t>
      </w:r>
      <w:r w:rsidRPr="005728E2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</w:t>
      </w:r>
      <w:r w:rsidRPr="005728E2">
        <w:rPr>
          <w:rFonts w:ascii="GHEA Mariam" w:eastAsia="GHEA Grapalat" w:hAnsi="GHEA Mariam" w:cs="Sylfaen"/>
          <w:sz w:val="24"/>
          <w:shd w:val="clear" w:color="auto" w:fill="FFFFFF"/>
          <w:lang w:val="hy-AM"/>
        </w:rPr>
        <w:t>ՀԱՄԱՐԵԼՈՒ</w:t>
      </w:r>
      <w:r w:rsidRPr="005728E2">
        <w:rPr>
          <w:rFonts w:ascii="GHEA Mariam" w:eastAsia="GHEA Grapalat" w:hAnsi="GHEA Mariam" w:cs="GHEA Grapalat"/>
          <w:sz w:val="24"/>
          <w:shd w:val="clear" w:color="auto" w:fill="FFFFFF"/>
          <w:lang w:val="hy-AM"/>
        </w:rPr>
        <w:t xml:space="preserve"> </w:t>
      </w:r>
      <w:r w:rsidRPr="005728E2">
        <w:rPr>
          <w:rFonts w:ascii="GHEA Mariam" w:eastAsia="GHEA Grapalat" w:hAnsi="GHEA Mariam" w:cs="Sylfaen"/>
          <w:sz w:val="24"/>
          <w:shd w:val="clear" w:color="auto" w:fill="FFFFFF"/>
          <w:lang w:val="hy-AM"/>
        </w:rPr>
        <w:t>ՄԱՍԻՆ</w:t>
      </w:r>
    </w:p>
    <w:p w:rsidR="005728E2" w:rsidRPr="005728E2" w:rsidRDefault="005728E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728E2" w:rsidRDefault="005728E2" w:rsidP="005728E2">
      <w:pPr>
        <w:pStyle w:val="mechtex"/>
        <w:rPr>
          <w:rFonts w:ascii="GHEA Mariam" w:hAnsi="GHEA Mariam"/>
          <w:b/>
          <w:sz w:val="24"/>
          <w:lang w:val="hy-AM"/>
        </w:rPr>
      </w:pPr>
    </w:p>
    <w:p w:rsidR="005728E2" w:rsidRPr="005728E2" w:rsidRDefault="005728E2" w:rsidP="005728E2">
      <w:pPr>
        <w:pStyle w:val="mechtex"/>
        <w:rPr>
          <w:rFonts w:ascii="GHEA Mariam" w:hAnsi="GHEA Mariam"/>
          <w:b/>
          <w:sz w:val="12"/>
          <w:lang w:val="hy-AM"/>
        </w:rPr>
      </w:pPr>
    </w:p>
    <w:p w:rsidR="005728E2" w:rsidRPr="005728E2" w:rsidRDefault="005728E2" w:rsidP="005728E2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EF7BB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Հիմք ընդունելով Հայաստանի Հանրապետության Սահմանադրության 109-</w:t>
      </w:r>
      <w:r w:rsidRPr="005728E2">
        <w:rPr>
          <w:rFonts w:ascii="GHEA Mariam" w:hAnsi="GHEA Mariam"/>
          <w:color w:val="000000"/>
          <w:sz w:val="24"/>
          <w:szCs w:val="24"/>
          <w:lang w:val="hy-AM"/>
        </w:rPr>
        <w:t>րդ հոդ</w:t>
      </w:r>
      <w:r w:rsidRPr="005728E2">
        <w:rPr>
          <w:rFonts w:ascii="GHEA Mariam" w:hAnsi="GHEA Mariam"/>
          <w:color w:val="000000"/>
          <w:sz w:val="24"/>
          <w:szCs w:val="24"/>
          <w:lang w:val="hy-AM"/>
        </w:rPr>
        <w:softHyphen/>
        <w:t>վածը և «Ազգային ժողովի կանոնակարգ» Հայաստանի Հանրապետության սահ</w:t>
      </w:r>
      <w:r w:rsidRPr="005728E2">
        <w:rPr>
          <w:rFonts w:ascii="GHEA Mariam" w:hAnsi="GHEA Mariam"/>
          <w:color w:val="000000"/>
          <w:sz w:val="24"/>
          <w:szCs w:val="24"/>
          <w:lang w:val="hy-AM"/>
        </w:rPr>
        <w:softHyphen/>
        <w:t>մա</w:t>
      </w:r>
      <w:r w:rsidRPr="005728E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728E2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նադրական օրենքի 65-րդ հոդվածի 1-ին, 3-րդ մասերը և 73-րդ հոդվածը` </w:t>
      </w:r>
      <w:r w:rsidRPr="005728E2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5728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728E2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5728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728E2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5728E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728E2">
        <w:rPr>
          <w:rFonts w:ascii="GHEA Mariam" w:hAnsi="GHEA Mariam" w:cs="Sylfaen"/>
          <w:sz w:val="24"/>
          <w:szCs w:val="24"/>
          <w:lang w:val="de-DE"/>
        </w:rPr>
        <w:t>ո</w:t>
      </w:r>
      <w:r w:rsidRPr="005728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728E2">
        <w:rPr>
          <w:rFonts w:ascii="GHEA Mariam" w:hAnsi="GHEA Mariam" w:cs="Sylfaen"/>
          <w:sz w:val="24"/>
          <w:szCs w:val="24"/>
          <w:lang w:val="de-DE"/>
        </w:rPr>
        <w:t>ր</w:t>
      </w:r>
      <w:r w:rsidRPr="005728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728E2">
        <w:rPr>
          <w:rFonts w:ascii="GHEA Mariam" w:hAnsi="GHEA Mariam" w:cs="Sylfaen"/>
          <w:sz w:val="24"/>
          <w:szCs w:val="24"/>
          <w:lang w:val="de-DE"/>
        </w:rPr>
        <w:t>ո</w:t>
      </w:r>
      <w:r w:rsidRPr="005728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728E2">
        <w:rPr>
          <w:rFonts w:ascii="GHEA Mariam" w:hAnsi="GHEA Mariam" w:cs="Sylfaen"/>
          <w:sz w:val="24"/>
          <w:szCs w:val="24"/>
          <w:lang w:val="de-DE"/>
        </w:rPr>
        <w:t>շ</w:t>
      </w:r>
      <w:r w:rsidRPr="005728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728E2">
        <w:rPr>
          <w:rFonts w:ascii="GHEA Mariam" w:hAnsi="GHEA Mariam" w:cs="Sylfaen"/>
          <w:sz w:val="24"/>
          <w:szCs w:val="24"/>
          <w:lang w:val="de-DE"/>
        </w:rPr>
        <w:t>ու</w:t>
      </w:r>
      <w:r w:rsidRPr="005728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728E2">
        <w:rPr>
          <w:rFonts w:ascii="GHEA Mariam" w:hAnsi="GHEA Mariam" w:cs="Sylfaen"/>
          <w:sz w:val="24"/>
          <w:szCs w:val="24"/>
          <w:lang w:val="de-DE"/>
        </w:rPr>
        <w:t>մ</w:t>
      </w:r>
      <w:r w:rsidRPr="005728E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728E2">
        <w:rPr>
          <w:rFonts w:ascii="GHEA Mariam" w:hAnsi="GHEA Mariam" w:cs="Sylfaen"/>
          <w:sz w:val="24"/>
          <w:szCs w:val="24"/>
          <w:lang w:val="de-DE"/>
        </w:rPr>
        <w:t>է</w:t>
      </w:r>
      <w:r w:rsidRPr="005728E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728E2" w:rsidRPr="005728E2" w:rsidRDefault="005728E2" w:rsidP="005728E2">
      <w:pPr>
        <w:spacing w:line="360" w:lineRule="auto"/>
        <w:ind w:firstLine="720"/>
        <w:jc w:val="both"/>
        <w:rPr>
          <w:rFonts w:ascii="GHEA Mariam" w:hAnsi="GHEA Mariam"/>
          <w:bCs/>
          <w:noProof/>
          <w:spacing w:val="-8"/>
          <w:sz w:val="24"/>
          <w:szCs w:val="24"/>
          <w:lang w:val="hy-AM"/>
        </w:rPr>
      </w:pPr>
      <w:r w:rsidRPr="005728E2">
        <w:rPr>
          <w:rFonts w:ascii="GHEA Mariam" w:eastAsia="GHEA Grapalat" w:hAnsi="GHEA Mariam" w:cs="GHEA Grapalat"/>
          <w:sz w:val="24"/>
          <w:szCs w:val="24"/>
          <w:lang w:val="hy-AM"/>
        </w:rPr>
        <w:t xml:space="preserve">1. Հավանություն տալ </w:t>
      </w:r>
      <w:r w:rsidRPr="005728E2">
        <w:rPr>
          <w:rFonts w:ascii="GHEA Mariam" w:hAnsi="GHEA Mariam"/>
          <w:bCs/>
          <w:noProof/>
          <w:sz w:val="24"/>
          <w:szCs w:val="24"/>
          <w:lang w:val="hy-AM"/>
        </w:rPr>
        <w:t xml:space="preserve">«Հայաստանի Հանրապետության ընդերքի մասին </w:t>
      </w:r>
      <w:r w:rsidRPr="005728E2">
        <w:rPr>
          <w:rFonts w:ascii="GHEA Mariam" w:hAnsi="GHEA Mariam"/>
          <w:bCs/>
          <w:noProof/>
          <w:spacing w:val="-8"/>
          <w:sz w:val="24"/>
          <w:szCs w:val="24"/>
          <w:lang w:val="hy-AM"/>
        </w:rPr>
        <w:t>օրենսգրքում փոփոխություններ կատարելու մասին» օրենքի նախագծի</w:t>
      </w:r>
      <w:r w:rsidRPr="005728E2">
        <w:rPr>
          <w:rFonts w:ascii="GHEA Mariam" w:hAnsi="GHEA Mariam"/>
          <w:bCs/>
          <w:noProof/>
          <w:sz w:val="24"/>
          <w:szCs w:val="24"/>
          <w:lang w:val="hy-AM"/>
        </w:rPr>
        <w:t xml:space="preserve"> վերաբերյալ </w:t>
      </w:r>
      <w:r w:rsidRPr="005728E2">
        <w:rPr>
          <w:rFonts w:ascii="GHEA Mariam" w:hAnsi="GHEA Mariam"/>
          <w:bCs/>
          <w:noProof/>
          <w:spacing w:val="-8"/>
          <w:sz w:val="24"/>
          <w:szCs w:val="24"/>
          <w:lang w:val="hy-AM"/>
        </w:rPr>
        <w:t xml:space="preserve">Հայաստանի Հանրապետության կառավարության օրենսդրական նախաձեռնությանը: </w:t>
      </w:r>
    </w:p>
    <w:p w:rsidR="005728E2" w:rsidRPr="005728E2" w:rsidRDefault="005728E2" w:rsidP="005728E2">
      <w:pPr>
        <w:spacing w:line="360" w:lineRule="auto"/>
        <w:ind w:firstLine="720"/>
        <w:jc w:val="both"/>
        <w:rPr>
          <w:rFonts w:ascii="GHEA Mariam" w:hAnsi="GHEA Mariam"/>
          <w:bCs/>
          <w:noProof/>
          <w:sz w:val="24"/>
          <w:szCs w:val="24"/>
          <w:lang w:val="hy-AM"/>
        </w:rPr>
      </w:pPr>
      <w:r w:rsidRPr="005728E2">
        <w:rPr>
          <w:rFonts w:ascii="GHEA Mariam" w:hAnsi="GHEA Mariam"/>
          <w:bCs/>
          <w:noProof/>
          <w:spacing w:val="-8"/>
          <w:sz w:val="24"/>
          <w:szCs w:val="24"/>
          <w:lang w:val="hy-AM"/>
        </w:rPr>
        <w:t>2. Հայաստանի Հանրապետության կառավարության օրենսդրական</w:t>
      </w:r>
      <w:r w:rsidRPr="005728E2">
        <w:rPr>
          <w:rFonts w:ascii="GHEA Mariam" w:hAnsi="GHEA Mariam"/>
          <w:bCs/>
          <w:noProof/>
          <w:sz w:val="24"/>
          <w:szCs w:val="24"/>
          <w:lang w:val="hy-AM"/>
        </w:rPr>
        <w:t xml:space="preserve"> նախա</w:t>
      </w:r>
      <w:r>
        <w:rPr>
          <w:rFonts w:ascii="GHEA Mariam" w:hAnsi="GHEA Mariam"/>
          <w:bCs/>
          <w:noProof/>
          <w:sz w:val="24"/>
          <w:szCs w:val="24"/>
          <w:lang w:val="hy-AM"/>
        </w:rPr>
        <w:softHyphen/>
      </w:r>
      <w:r w:rsidRPr="005728E2">
        <w:rPr>
          <w:rFonts w:ascii="GHEA Mariam" w:hAnsi="GHEA Mariam"/>
          <w:bCs/>
          <w:noProof/>
          <w:sz w:val="24"/>
          <w:szCs w:val="24"/>
          <w:lang w:val="hy-AM"/>
        </w:rPr>
        <w:softHyphen/>
        <w:t>ձեռ</w:t>
      </w:r>
      <w:r w:rsidRPr="005728E2">
        <w:rPr>
          <w:rFonts w:ascii="GHEA Mariam" w:hAnsi="GHEA Mariam"/>
          <w:bCs/>
          <w:noProof/>
          <w:sz w:val="24"/>
          <w:szCs w:val="24"/>
          <w:lang w:val="hy-AM"/>
        </w:rPr>
        <w:softHyphen/>
      </w:r>
      <w:r w:rsidRPr="005728E2">
        <w:rPr>
          <w:rFonts w:ascii="GHEA Mariam" w:hAnsi="GHEA Mariam"/>
          <w:bCs/>
          <w:noProof/>
          <w:spacing w:val="-8"/>
          <w:sz w:val="24"/>
          <w:szCs w:val="24"/>
          <w:lang w:val="hy-AM"/>
        </w:rPr>
        <w:t>նությունը համարել անհետաձգելի և սահմանված կարգով ներկայացնել</w:t>
      </w:r>
      <w:r w:rsidRPr="005728E2">
        <w:rPr>
          <w:rFonts w:ascii="GHEA Mariam" w:hAnsi="GHEA Mariam"/>
          <w:bCs/>
          <w:noProof/>
          <w:sz w:val="24"/>
          <w:szCs w:val="24"/>
          <w:lang w:val="hy-AM"/>
        </w:rPr>
        <w:t xml:space="preserve"> Հայաստանի Հանրապետության Ազգային ժողով:</w:t>
      </w:r>
    </w:p>
    <w:p w:rsidR="005728E2" w:rsidRPr="005728E2" w:rsidRDefault="005728E2" w:rsidP="00A71CED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5728E2" w:rsidRPr="00B45A61" w:rsidRDefault="005728E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728E2" w:rsidRPr="00B45A61" w:rsidRDefault="005728E2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728E2" w:rsidRPr="000F4671" w:rsidRDefault="005728E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728E2" w:rsidRPr="000F4671" w:rsidRDefault="005728E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728E2" w:rsidRPr="000F4671" w:rsidRDefault="005728E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728E2" w:rsidRPr="000F4671" w:rsidRDefault="005728E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728E2" w:rsidRPr="000F4671" w:rsidRDefault="005728E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5728E2" w:rsidRDefault="005728E2" w:rsidP="005728E2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5728E2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E3C" w:rsidRDefault="00F61E3C">
      <w:r>
        <w:separator/>
      </w:r>
    </w:p>
  </w:endnote>
  <w:endnote w:type="continuationSeparator" w:id="0">
    <w:p w:rsidR="00F61E3C" w:rsidRDefault="00F61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13EFF">
      <w:rPr>
        <w:noProof/>
        <w:sz w:val="18"/>
      </w:rPr>
      <w:t>voroshumMK-116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13EFF">
      <w:rPr>
        <w:noProof/>
        <w:sz w:val="18"/>
      </w:rPr>
      <w:t>voroshumMK-116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E3C" w:rsidRDefault="00F61E3C">
      <w:r>
        <w:separator/>
      </w:r>
    </w:p>
  </w:footnote>
  <w:footnote w:type="continuationSeparator" w:id="0">
    <w:p w:rsidR="00F61E3C" w:rsidRDefault="00F61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28E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8E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8E2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3EFF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35C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EF7BB2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1E3C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762633-F4B1-412D-A305-584BEF499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728E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728E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728E2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5728E2"/>
    <w:rPr>
      <w:b/>
      <w:bCs/>
    </w:rPr>
  </w:style>
  <w:style w:type="paragraph" w:styleId="BalloonText">
    <w:name w:val="Balloon Text"/>
    <w:basedOn w:val="Normal"/>
    <w:link w:val="BalloonTextChar"/>
    <w:rsid w:val="00A13E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13EF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2026-04-23T06:00:00Z</cp:lastPrinted>
  <dcterms:created xsi:type="dcterms:W3CDTF">2026-04-23T05:53:00Z</dcterms:created>
  <dcterms:modified xsi:type="dcterms:W3CDTF">2026-04-23T06:03:00Z</dcterms:modified>
</cp:coreProperties>
</file>