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032D" w:rsidRDefault="00AB032D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032D" w:rsidRDefault="00AB032D" w:rsidP="00A71CED">
      <w:pPr>
        <w:jc w:val="center"/>
      </w:pPr>
    </w:p>
    <w:p w:rsidR="00AB032D" w:rsidRDefault="00AB032D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B032D" w:rsidRDefault="00AB032D" w:rsidP="00A71CED">
      <w:pPr>
        <w:pStyle w:val="mechtex"/>
        <w:rPr>
          <w:rFonts w:ascii="GHEA Mariam" w:hAnsi="GHEA Mariam"/>
          <w:b/>
        </w:rPr>
      </w:pPr>
    </w:p>
    <w:p w:rsidR="00AB032D" w:rsidRDefault="00AB032D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B032D" w:rsidRPr="008E1B5A" w:rsidRDefault="00AB032D" w:rsidP="00A71CED">
      <w:pPr>
        <w:jc w:val="center"/>
        <w:rPr>
          <w:rFonts w:ascii="GHEA Mariam" w:hAnsi="GHEA Mariam"/>
          <w:sz w:val="24"/>
          <w:szCs w:val="24"/>
        </w:rPr>
      </w:pPr>
    </w:p>
    <w:p w:rsidR="00AB032D" w:rsidRPr="00691610" w:rsidRDefault="00AB032D" w:rsidP="00A71CED">
      <w:pPr>
        <w:jc w:val="center"/>
        <w:rPr>
          <w:rFonts w:ascii="GHEA Mariam" w:hAnsi="GHEA Mariam"/>
          <w:sz w:val="12"/>
          <w:szCs w:val="24"/>
        </w:rPr>
      </w:pPr>
    </w:p>
    <w:p w:rsidR="00AB032D" w:rsidRPr="008E1B5A" w:rsidRDefault="00AB032D" w:rsidP="00A71CED">
      <w:pPr>
        <w:jc w:val="center"/>
        <w:rPr>
          <w:rFonts w:ascii="GHEA Mariam" w:hAnsi="GHEA Mariam"/>
          <w:sz w:val="24"/>
          <w:szCs w:val="24"/>
        </w:rPr>
      </w:pPr>
    </w:p>
    <w:p w:rsidR="00AB032D" w:rsidRPr="00DA7ABC" w:rsidRDefault="00AB032D" w:rsidP="00A71CED">
      <w:pPr>
        <w:jc w:val="center"/>
        <w:rPr>
          <w:rFonts w:ascii="GHEA Mariam" w:hAnsi="GHEA Mariam"/>
          <w:sz w:val="24"/>
          <w:szCs w:val="24"/>
          <w:lang w:val="fr-FR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23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ապրիլ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Pr="00DA7ABC">
        <w:rPr>
          <w:rFonts w:ascii="GHEA Mariam" w:hAnsi="GHEA Mariam"/>
          <w:sz w:val="24"/>
          <w:szCs w:val="24"/>
        </w:rPr>
        <w:t>Ն</w:t>
      </w:r>
    </w:p>
    <w:p w:rsidR="00AB032D" w:rsidRDefault="00AB032D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AB032D" w:rsidRDefault="00AB032D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AB032D" w:rsidRDefault="00AB032D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AB032D" w:rsidRDefault="00AB032D" w:rsidP="00AB032D">
      <w:pPr>
        <w:pStyle w:val="mechtex"/>
        <w:rPr>
          <w:rFonts w:ascii="GHEA Mariam" w:hAnsi="GHEA Mariam" w:cs="Sylfaen"/>
          <w:sz w:val="24"/>
          <w:shd w:val="clear" w:color="auto" w:fill="FFFFFF"/>
          <w:lang w:val="hy-AM"/>
        </w:rPr>
      </w:pPr>
      <w:r w:rsidRPr="00AB032D">
        <w:rPr>
          <w:rFonts w:ascii="GHEA Mariam" w:hAnsi="GHEA Mariam" w:cs="Sylfaen"/>
          <w:sz w:val="24"/>
          <w:shd w:val="clear" w:color="auto" w:fill="FFFFFF"/>
          <w:lang w:val="hy-AM"/>
        </w:rPr>
        <w:t>ՀԱՅԱՍՏԱՆԻ</w:t>
      </w:r>
      <w:r w:rsidRPr="00AB032D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B032D">
        <w:rPr>
          <w:rFonts w:ascii="GHEA Mariam" w:hAnsi="GHEA Mariam" w:cs="Sylfaen"/>
          <w:sz w:val="24"/>
          <w:shd w:val="clear" w:color="auto" w:fill="FFFFFF"/>
          <w:lang w:val="hy-AM"/>
        </w:rPr>
        <w:t>ՀԱՆՐԱՊԵՏՈՒԹՅԱՆ</w:t>
      </w:r>
      <w:r w:rsidRPr="00AB032D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B032D">
        <w:rPr>
          <w:rFonts w:ascii="GHEA Mariam" w:hAnsi="GHEA Mariam" w:cs="Sylfaen"/>
          <w:sz w:val="24"/>
          <w:shd w:val="clear" w:color="auto" w:fill="FFFFFF"/>
          <w:lang w:val="hy-AM"/>
        </w:rPr>
        <w:t>ԿԱՌԱՎԱՐՈՒԹՅԱՆ</w:t>
      </w:r>
      <w:r w:rsidRPr="00AB032D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B032D">
        <w:rPr>
          <w:rFonts w:ascii="GHEA Mariam" w:hAnsi="GHEA Mariam" w:cs="Sylfaen"/>
          <w:sz w:val="24"/>
          <w:shd w:val="clear" w:color="auto" w:fill="FFFFFF"/>
          <w:lang w:val="hy-AM"/>
        </w:rPr>
        <w:t>ՄԻ</w:t>
      </w:r>
      <w:r w:rsidRPr="00AB032D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B032D">
        <w:rPr>
          <w:rFonts w:ascii="GHEA Mariam" w:hAnsi="GHEA Mariam" w:cs="Sylfaen"/>
          <w:sz w:val="24"/>
          <w:shd w:val="clear" w:color="auto" w:fill="FFFFFF"/>
          <w:lang w:val="hy-AM"/>
        </w:rPr>
        <w:t>ՇԱՐՔ</w:t>
      </w:r>
      <w:r w:rsidRPr="00AB032D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B032D">
        <w:rPr>
          <w:rFonts w:ascii="GHEA Mariam" w:hAnsi="GHEA Mariam" w:cs="Sylfaen"/>
          <w:sz w:val="24"/>
          <w:shd w:val="clear" w:color="auto" w:fill="FFFFFF"/>
          <w:lang w:val="hy-AM"/>
        </w:rPr>
        <w:t>ՈՐՈՇՈՒՄՆԵՐՈՒՄ</w:t>
      </w:r>
      <w:r w:rsidRPr="00AB032D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B032D">
        <w:rPr>
          <w:rFonts w:ascii="GHEA Mariam" w:hAnsi="GHEA Mariam" w:cs="Sylfaen"/>
          <w:sz w:val="24"/>
          <w:shd w:val="clear" w:color="auto" w:fill="FFFFFF"/>
          <w:lang w:val="hy-AM"/>
        </w:rPr>
        <w:t>ՓՈՓՈԽՈՒԹՅՈՒՆՆԵՐ</w:t>
      </w:r>
      <w:r w:rsidRPr="00AB032D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B032D">
        <w:rPr>
          <w:rFonts w:ascii="GHEA Mariam" w:hAnsi="GHEA Mariam" w:cs="Sylfaen"/>
          <w:sz w:val="24"/>
          <w:shd w:val="clear" w:color="auto" w:fill="FFFFFF"/>
          <w:lang w:val="hy-AM"/>
        </w:rPr>
        <w:t>ԿԱՏԱՐԵԼՈՒ</w:t>
      </w:r>
      <w:r w:rsidRPr="00AB032D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B032D">
        <w:rPr>
          <w:rFonts w:ascii="GHEA Mariam" w:hAnsi="GHEA Mariam" w:cs="Sylfaen"/>
          <w:sz w:val="24"/>
          <w:shd w:val="clear" w:color="auto" w:fill="FFFFFF"/>
          <w:lang w:val="hy-AM"/>
        </w:rPr>
        <w:t>ՄԱՍԻՆ</w:t>
      </w:r>
    </w:p>
    <w:p w:rsidR="00AB032D" w:rsidRPr="00AB032D" w:rsidRDefault="00AB032D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AB032D" w:rsidRDefault="00AB032D" w:rsidP="00AB032D">
      <w:pPr>
        <w:pStyle w:val="mechtex"/>
        <w:rPr>
          <w:rFonts w:ascii="GHEA Mariam" w:hAnsi="GHEA Mariam" w:cs="Sylfaen"/>
          <w:sz w:val="24"/>
          <w:shd w:val="clear" w:color="auto" w:fill="FFFFFF"/>
          <w:lang w:val="hy-AM"/>
        </w:rPr>
      </w:pPr>
    </w:p>
    <w:p w:rsidR="00AB032D" w:rsidRPr="00AB032D" w:rsidRDefault="00AB032D" w:rsidP="00AB032D">
      <w:pPr>
        <w:pStyle w:val="mechtex"/>
        <w:rPr>
          <w:rFonts w:ascii="GHEA Mariam" w:hAnsi="GHEA Mariam" w:cs="CIDFont+F1"/>
          <w:sz w:val="24"/>
          <w:lang w:val="hy-AM"/>
        </w:rPr>
      </w:pPr>
    </w:p>
    <w:p w:rsidR="00AB032D" w:rsidRPr="00AB032D" w:rsidRDefault="00AB032D" w:rsidP="00AB032D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AB032D">
        <w:rPr>
          <w:rFonts w:ascii="GHEA Mariam" w:hAnsi="GHEA Mariam"/>
          <w:spacing w:val="-10"/>
          <w:sz w:val="24"/>
          <w:szCs w:val="24"/>
          <w:shd w:val="clear" w:color="auto" w:fill="FFFFFF"/>
          <w:lang w:val="hy-AM"/>
        </w:rPr>
        <w:t>Ղ</w:t>
      </w:r>
      <w:r w:rsidRPr="00AB032D">
        <w:rPr>
          <w:rFonts w:ascii="GHEA Mariam" w:hAnsi="GHEA Mariam" w:cs="Arial"/>
          <w:spacing w:val="-10"/>
          <w:sz w:val="24"/>
          <w:szCs w:val="24"/>
          <w:shd w:val="clear" w:color="auto" w:fill="FFFFFF"/>
          <w:lang w:val="hy-AM"/>
        </w:rPr>
        <w:t>եկավարվելով «Նորմատիվ իրավական ակտերի մասին» օրենքի 33-րդ և 34-րդ</w:t>
      </w:r>
      <w:r w:rsidRPr="00AB032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 </w:t>
      </w:r>
      <w:r w:rsidRPr="00AB032D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 xml:space="preserve">հոդվածներով՝ </w:t>
      </w:r>
      <w:r w:rsidRPr="00AB032D">
        <w:rPr>
          <w:rFonts w:ascii="GHEA Mariam" w:hAnsi="GHEA Mariam" w:cs="Sylfaen"/>
          <w:spacing w:val="-4"/>
          <w:sz w:val="24"/>
          <w:szCs w:val="22"/>
          <w:lang w:val="de-DE"/>
        </w:rPr>
        <w:t>Հայաստանի</w:t>
      </w:r>
      <w:r w:rsidRPr="00AB032D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AB032D">
        <w:rPr>
          <w:rFonts w:ascii="GHEA Mariam" w:hAnsi="GHEA Mariam" w:cs="Sylfaen"/>
          <w:spacing w:val="-4"/>
          <w:sz w:val="24"/>
          <w:szCs w:val="22"/>
          <w:lang w:val="de-DE"/>
        </w:rPr>
        <w:t>Հանրապետության</w:t>
      </w:r>
      <w:r w:rsidRPr="00AB032D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AB032D">
        <w:rPr>
          <w:rFonts w:ascii="GHEA Mariam" w:hAnsi="GHEA Mariam" w:cs="Sylfaen"/>
          <w:spacing w:val="-4"/>
          <w:sz w:val="24"/>
          <w:szCs w:val="22"/>
          <w:lang w:val="de-DE"/>
        </w:rPr>
        <w:t>կառավարությունը</w:t>
      </w:r>
      <w:r w:rsidRPr="00AB032D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   </w:t>
      </w:r>
      <w:r w:rsidRPr="00AB032D">
        <w:rPr>
          <w:rFonts w:ascii="GHEA Mariam" w:hAnsi="GHEA Mariam" w:cs="Sylfaen"/>
          <w:spacing w:val="-4"/>
          <w:sz w:val="24"/>
          <w:szCs w:val="22"/>
          <w:lang w:val="de-DE"/>
        </w:rPr>
        <w:t>ո</w:t>
      </w:r>
      <w:r w:rsidRPr="00AB032D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AB032D">
        <w:rPr>
          <w:rFonts w:ascii="GHEA Mariam" w:hAnsi="GHEA Mariam" w:cs="Sylfaen"/>
          <w:spacing w:val="-4"/>
          <w:sz w:val="24"/>
          <w:szCs w:val="22"/>
          <w:lang w:val="de-DE"/>
        </w:rPr>
        <w:t>ր</w:t>
      </w:r>
      <w:r w:rsidRPr="00AB032D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AB032D">
        <w:rPr>
          <w:rFonts w:ascii="GHEA Mariam" w:hAnsi="GHEA Mariam" w:cs="Sylfaen"/>
          <w:spacing w:val="-4"/>
          <w:sz w:val="24"/>
          <w:szCs w:val="22"/>
          <w:lang w:val="de-DE"/>
        </w:rPr>
        <w:t>ո</w:t>
      </w:r>
      <w:r w:rsidRPr="00AB032D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AB032D">
        <w:rPr>
          <w:rFonts w:ascii="GHEA Mariam" w:hAnsi="GHEA Mariam" w:cs="Sylfaen"/>
          <w:spacing w:val="-4"/>
          <w:sz w:val="24"/>
          <w:szCs w:val="22"/>
          <w:lang w:val="de-DE"/>
        </w:rPr>
        <w:t>շ</w:t>
      </w:r>
      <w:r w:rsidRPr="00AB032D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AB032D">
        <w:rPr>
          <w:rFonts w:ascii="GHEA Mariam" w:hAnsi="GHEA Mariam" w:cs="Sylfaen"/>
          <w:spacing w:val="-4"/>
          <w:sz w:val="24"/>
          <w:szCs w:val="22"/>
          <w:lang w:val="de-DE"/>
        </w:rPr>
        <w:t>ու</w:t>
      </w:r>
      <w:r w:rsidRPr="00AB032D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AB032D">
        <w:rPr>
          <w:rFonts w:ascii="GHEA Mariam" w:hAnsi="GHEA Mariam" w:cs="Sylfaen"/>
          <w:spacing w:val="-4"/>
          <w:sz w:val="24"/>
          <w:szCs w:val="22"/>
          <w:lang w:val="de-DE"/>
        </w:rPr>
        <w:t>մ</w:t>
      </w:r>
      <w:r w:rsidRPr="00AB032D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AB032D">
        <w:rPr>
          <w:rFonts w:ascii="GHEA Mariam" w:hAnsi="GHEA Mariam" w:cs="Sylfaen"/>
          <w:sz w:val="24"/>
          <w:szCs w:val="22"/>
          <w:lang w:val="de-DE"/>
        </w:rPr>
        <w:t>է</w:t>
      </w:r>
      <w:r w:rsidRPr="00AB032D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AB032D" w:rsidRPr="00AB032D" w:rsidRDefault="00AB032D" w:rsidP="00AB032D">
      <w:pPr>
        <w:pStyle w:val="ListParagraph"/>
        <w:numPr>
          <w:ilvl w:val="0"/>
          <w:numId w:val="1"/>
        </w:numPr>
        <w:tabs>
          <w:tab w:val="left" w:pos="851"/>
          <w:tab w:val="left" w:pos="993"/>
        </w:tabs>
        <w:spacing w:after="0" w:line="360" w:lineRule="auto"/>
        <w:ind w:left="0" w:firstLine="720"/>
        <w:jc w:val="both"/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</w:pPr>
      <w:r w:rsidRPr="00AB032D">
        <w:rPr>
          <w:rStyle w:val="Strong"/>
          <w:rFonts w:ascii="GHEA Mariam" w:hAnsi="GHEA Mariam" w:cs="Sylfaen"/>
          <w:b w:val="0"/>
          <w:bCs w:val="0"/>
          <w:color w:val="000000"/>
          <w:spacing w:val="-8"/>
          <w:sz w:val="24"/>
          <w:szCs w:val="24"/>
          <w:shd w:val="clear" w:color="auto" w:fill="FFFFFF"/>
          <w:lang w:val="fr-FR"/>
        </w:rPr>
        <w:t>Հայաստանի</w:t>
      </w:r>
      <w:r w:rsidRPr="00AB032D">
        <w:rPr>
          <w:rStyle w:val="Strong"/>
          <w:rFonts w:ascii="GHEA Mariam" w:hAnsi="GHEA Mariam" w:cs="Arial Armenian"/>
          <w:b w:val="0"/>
          <w:bCs w:val="0"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AB032D">
        <w:rPr>
          <w:rStyle w:val="Strong"/>
          <w:rFonts w:ascii="GHEA Mariam" w:hAnsi="GHEA Mariam" w:cs="Sylfaen"/>
          <w:b w:val="0"/>
          <w:bCs w:val="0"/>
          <w:color w:val="000000"/>
          <w:spacing w:val="-8"/>
          <w:sz w:val="24"/>
          <w:szCs w:val="24"/>
          <w:shd w:val="clear" w:color="auto" w:fill="FFFFFF"/>
          <w:lang w:val="fr-FR"/>
        </w:rPr>
        <w:t>Հանրա</w:t>
      </w:r>
      <w:r w:rsidRPr="00AB032D">
        <w:rPr>
          <w:rStyle w:val="Strong"/>
          <w:rFonts w:ascii="GHEA Mariam" w:hAnsi="GHEA Mariam" w:cs="Sylfaen"/>
          <w:b w:val="0"/>
          <w:bCs w:val="0"/>
          <w:color w:val="000000"/>
          <w:spacing w:val="-8"/>
          <w:sz w:val="24"/>
          <w:szCs w:val="24"/>
          <w:shd w:val="clear" w:color="auto" w:fill="FFFFFF"/>
          <w:lang w:val="fr-FR"/>
        </w:rPr>
        <w:softHyphen/>
        <w:t>պետության</w:t>
      </w:r>
      <w:r w:rsidRPr="00AB032D">
        <w:rPr>
          <w:rStyle w:val="Strong"/>
          <w:rFonts w:ascii="GHEA Mariam" w:hAnsi="GHEA Mariam" w:cs="Arial"/>
          <w:b w:val="0"/>
          <w:sz w:val="24"/>
          <w:szCs w:val="24"/>
          <w:shd w:val="clear" w:color="auto" w:fill="FFFFFF"/>
          <w:lang w:val="hy-AM"/>
        </w:rPr>
        <w:t xml:space="preserve"> կառավարության 2025 թվականի օգոստոսի 14-ի «Մթնոլորտային օդի որակի գնահատման չափանիշների, աղտոտվածության չափման մեթոդների և ստանդարտացված չափման մեթոդների, ինչպես նաև աղտոտվածության չափման կայանների տեղադիրքերի և քանակների միասնական չափանիշների վերաբերյալ կարգը հաստատելու մասին»</w:t>
      </w:r>
      <w:r w:rsidRPr="00AB032D">
        <w:rPr>
          <w:rFonts w:ascii="GHEA Mariam" w:hAnsi="GHEA Mariam"/>
          <w:sz w:val="24"/>
          <w:szCs w:val="24"/>
          <w:lang w:val="hy-AM"/>
        </w:rPr>
        <w:t xml:space="preserve"> N 1142-Ն որոշման մեջ կատարել հետևյալ փոփոխությունները՝</w:t>
      </w:r>
    </w:p>
    <w:p w:rsidR="00AB032D" w:rsidRPr="00AB032D" w:rsidRDefault="00AB032D" w:rsidP="00AB032D">
      <w:pPr>
        <w:pStyle w:val="ListParagraph"/>
        <w:numPr>
          <w:ilvl w:val="0"/>
          <w:numId w:val="2"/>
        </w:numPr>
        <w:tabs>
          <w:tab w:val="left" w:pos="851"/>
          <w:tab w:val="left" w:pos="993"/>
        </w:tabs>
        <w:spacing w:after="0" w:line="360" w:lineRule="auto"/>
        <w:ind w:left="0" w:firstLine="720"/>
        <w:jc w:val="both"/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</w:pPr>
      <w:r w:rsidRPr="00AB032D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որոշման 2-րդ կետը շարադրել հետևյալ խմբագրությամ</w:t>
      </w:r>
      <w:r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բ.</w:t>
      </w:r>
    </w:p>
    <w:p w:rsidR="00AB032D" w:rsidRPr="00AB032D" w:rsidRDefault="00AB032D" w:rsidP="00AB032D">
      <w:pPr>
        <w:tabs>
          <w:tab w:val="left" w:pos="851"/>
          <w:tab w:val="left" w:pos="993"/>
        </w:tabs>
        <w:spacing w:line="360" w:lineRule="auto"/>
        <w:ind w:firstLine="720"/>
        <w:jc w:val="both"/>
        <w:rPr>
          <w:rFonts w:ascii="GHEA Mariam" w:hAnsi="GHEA Mariam" w:cs="Sylfaen"/>
          <w:color w:val="FF0000"/>
          <w:sz w:val="24"/>
          <w:szCs w:val="24"/>
          <w:shd w:val="clear" w:color="auto" w:fill="FFFFFF"/>
          <w:lang w:val="hy-AM"/>
        </w:rPr>
      </w:pPr>
      <w:r w:rsidRPr="00AB032D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«</w:t>
      </w:r>
      <w:r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 xml:space="preserve">2. </w:t>
      </w:r>
      <w:r w:rsidRPr="00AB032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Սույն որոշումն ուժի մեջ է մտնում 2027 թվականի նոյեմբների 1-ից։»</w:t>
      </w:r>
      <w:r w:rsidR="001825B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.</w:t>
      </w:r>
      <w:r w:rsidRPr="00AB032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 </w:t>
      </w:r>
    </w:p>
    <w:p w:rsidR="00AB032D" w:rsidRPr="00AB032D" w:rsidRDefault="00AB032D" w:rsidP="00AB032D">
      <w:pPr>
        <w:pStyle w:val="ListParagraph"/>
        <w:numPr>
          <w:ilvl w:val="0"/>
          <w:numId w:val="2"/>
        </w:numPr>
        <w:tabs>
          <w:tab w:val="left" w:pos="720"/>
          <w:tab w:val="left" w:pos="851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</w:pPr>
      <w:r w:rsidRPr="00AB032D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որոշման հավելվածի N</w:t>
      </w:r>
      <w:r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 xml:space="preserve"> 1 ա</w:t>
      </w:r>
      <w:r w:rsidRPr="00AB032D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ղյուսակում «2030 թվականի հունվարի 1-ից» բառերը փոխարինել «մինչև 2035 թվականի հունվարի 1-ը» բառերով։</w:t>
      </w:r>
    </w:p>
    <w:p w:rsidR="00AB032D" w:rsidRPr="00AB032D" w:rsidRDefault="00AB032D" w:rsidP="00AB032D">
      <w:pPr>
        <w:pStyle w:val="NormalWeb"/>
        <w:numPr>
          <w:ilvl w:val="0"/>
          <w:numId w:val="1"/>
        </w:numPr>
        <w:tabs>
          <w:tab w:val="left" w:pos="851"/>
          <w:tab w:val="left" w:pos="993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AB032D">
        <w:rPr>
          <w:rFonts w:ascii="GHEA Mariam" w:hAnsi="GHEA Mariam" w:cs="Sylfaen"/>
          <w:bCs/>
          <w:color w:val="000000"/>
          <w:spacing w:val="-8"/>
          <w:shd w:val="clear" w:color="auto" w:fill="FFFFFF"/>
          <w:lang w:val="fr-FR" w:eastAsia="en-US"/>
        </w:rPr>
        <w:lastRenderedPageBreak/>
        <w:t>Հայաստանի</w:t>
      </w:r>
      <w:r w:rsidRPr="00AB032D">
        <w:rPr>
          <w:rFonts w:ascii="GHEA Mariam" w:hAnsi="GHEA Mariam" w:cs="Arial Armenian"/>
          <w:bCs/>
          <w:color w:val="000000"/>
          <w:spacing w:val="-8"/>
          <w:shd w:val="clear" w:color="auto" w:fill="FFFFFF"/>
          <w:lang w:val="fr-FR" w:eastAsia="en-US"/>
        </w:rPr>
        <w:t xml:space="preserve"> </w:t>
      </w:r>
      <w:r w:rsidRPr="00AB032D">
        <w:rPr>
          <w:rFonts w:ascii="GHEA Mariam" w:hAnsi="GHEA Mariam" w:cs="Sylfaen"/>
          <w:bCs/>
          <w:color w:val="000000"/>
          <w:spacing w:val="-8"/>
          <w:shd w:val="clear" w:color="auto" w:fill="FFFFFF"/>
          <w:lang w:val="fr-FR" w:eastAsia="en-US"/>
        </w:rPr>
        <w:t>Հանրա</w:t>
      </w:r>
      <w:r w:rsidRPr="00AB032D">
        <w:rPr>
          <w:rFonts w:ascii="GHEA Mariam" w:hAnsi="GHEA Mariam" w:cs="Sylfaen"/>
          <w:bCs/>
          <w:color w:val="000000"/>
          <w:spacing w:val="-8"/>
          <w:shd w:val="clear" w:color="auto" w:fill="FFFFFF"/>
          <w:lang w:val="fr-FR" w:eastAsia="en-US"/>
        </w:rPr>
        <w:softHyphen/>
        <w:t>պետության</w:t>
      </w:r>
      <w:r w:rsidRPr="00AB032D">
        <w:rPr>
          <w:rFonts w:ascii="GHEA Mariam" w:hAnsi="GHEA Mariam" w:cs="Arial"/>
          <w:bCs/>
          <w:shd w:val="clear" w:color="auto" w:fill="FFFFFF"/>
          <w:lang w:val="hy-AM"/>
        </w:rPr>
        <w:t xml:space="preserve"> կառավարության 2025 թվականի </w:t>
      </w:r>
      <w:r w:rsidRPr="00EE2FFD">
        <w:rPr>
          <w:rFonts w:ascii="GHEA Mariam" w:hAnsi="GHEA Mariam" w:cs="Arial"/>
          <w:bCs/>
          <w:spacing w:val="-8"/>
          <w:shd w:val="clear" w:color="auto" w:fill="FFFFFF"/>
          <w:lang w:val="hy-AM"/>
        </w:rPr>
        <w:t>օգոստոսի 14-ի «Գոտիների և ագլոմերացիաների դասակարգման մասին»</w:t>
      </w:r>
      <w:r w:rsidRPr="00EE2FFD">
        <w:rPr>
          <w:rFonts w:ascii="GHEA Mariam" w:hAnsi="GHEA Mariam"/>
          <w:spacing w:val="-8"/>
          <w:lang w:val="hy-AM"/>
        </w:rPr>
        <w:t xml:space="preserve"> N 1145-</w:t>
      </w:r>
      <w:r w:rsidRPr="00AB032D">
        <w:rPr>
          <w:rFonts w:ascii="GHEA Mariam" w:hAnsi="GHEA Mariam"/>
          <w:lang w:val="hy-AM"/>
        </w:rPr>
        <w:t>Ն որոշման մեջ կատարել հետևյալ փոփոխությունը</w:t>
      </w:r>
      <w:r w:rsidRPr="00AB032D">
        <w:rPr>
          <w:rFonts w:ascii="GHEA Mariam" w:hAnsi="GHEA Mariam" w:cs="Cambria Math"/>
          <w:lang w:val="hy-AM"/>
        </w:rPr>
        <w:t>՝</w:t>
      </w:r>
    </w:p>
    <w:p w:rsidR="00AB032D" w:rsidRPr="00AB032D" w:rsidRDefault="00AB032D" w:rsidP="00AB032D">
      <w:pPr>
        <w:pStyle w:val="NormalWeb"/>
        <w:numPr>
          <w:ilvl w:val="0"/>
          <w:numId w:val="3"/>
        </w:numPr>
        <w:tabs>
          <w:tab w:val="left" w:pos="851"/>
          <w:tab w:val="left" w:pos="993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 w:cs="Arial"/>
          <w:bCs/>
          <w:shd w:val="clear" w:color="auto" w:fill="FFFFFF"/>
          <w:lang w:val="hy-AM"/>
        </w:rPr>
      </w:pPr>
      <w:r w:rsidRPr="00AB032D">
        <w:rPr>
          <w:rFonts w:ascii="GHEA Mariam" w:hAnsi="GHEA Mariam" w:cs="Arial"/>
          <w:bCs/>
          <w:shd w:val="clear" w:color="auto" w:fill="FFFFFF"/>
          <w:lang w:val="hy-AM"/>
        </w:rPr>
        <w:t>որոշման 2-րդ կետը շարադրել հետևյալ խմբագրությամ</w:t>
      </w:r>
      <w:r>
        <w:rPr>
          <w:rFonts w:ascii="GHEA Mariam" w:hAnsi="GHEA Mariam" w:cs="Arial"/>
          <w:bCs/>
          <w:shd w:val="clear" w:color="auto" w:fill="FFFFFF"/>
          <w:lang w:val="hy-AM"/>
        </w:rPr>
        <w:t>բ.</w:t>
      </w:r>
    </w:p>
    <w:p w:rsidR="00AB032D" w:rsidRPr="00AB032D" w:rsidRDefault="00AB032D" w:rsidP="00AB032D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Arial"/>
          <w:bCs/>
          <w:color w:val="FF0000"/>
          <w:shd w:val="clear" w:color="auto" w:fill="FFFFFF"/>
          <w:lang w:val="hy-AM"/>
        </w:rPr>
      </w:pPr>
      <w:r w:rsidRPr="00AB032D">
        <w:rPr>
          <w:rFonts w:ascii="GHEA Mariam" w:hAnsi="GHEA Mariam" w:cs="Arial"/>
          <w:bCs/>
          <w:shd w:val="clear" w:color="auto" w:fill="FFFFFF"/>
          <w:lang w:val="hy-AM"/>
        </w:rPr>
        <w:t>«2</w:t>
      </w:r>
      <w:r>
        <w:rPr>
          <w:rFonts w:ascii="GHEA Mariam" w:hAnsi="GHEA Mariam" w:cs="Arial"/>
          <w:bCs/>
          <w:shd w:val="clear" w:color="auto" w:fill="FFFFFF"/>
          <w:lang w:val="hy-AM"/>
        </w:rPr>
        <w:t>.</w:t>
      </w:r>
      <w:r w:rsidRPr="00AB032D">
        <w:rPr>
          <w:rFonts w:ascii="GHEA Mariam" w:hAnsi="GHEA Mariam" w:cs="Arial"/>
          <w:bCs/>
          <w:shd w:val="clear" w:color="auto" w:fill="FFFFFF"/>
          <w:lang w:val="hy-AM"/>
        </w:rPr>
        <w:t xml:space="preserve"> Սույն որոշումն ուժի մեջ է մտնում 2027 թվականի նոյեմբերի 1-ից։»։ </w:t>
      </w:r>
    </w:p>
    <w:p w:rsidR="00AB032D" w:rsidRPr="00AB032D" w:rsidRDefault="00AB032D" w:rsidP="00AB032D">
      <w:pPr>
        <w:pStyle w:val="NormalWeb"/>
        <w:tabs>
          <w:tab w:val="left" w:pos="851"/>
          <w:tab w:val="left" w:pos="990"/>
          <w:tab w:val="left" w:pos="126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GHEA Grapalat"/>
          <w:lang w:val="hy-AM"/>
        </w:rPr>
      </w:pPr>
      <w:r w:rsidRPr="00AB032D">
        <w:rPr>
          <w:rFonts w:ascii="GHEA Mariam" w:hAnsi="GHEA Mariam" w:cs="Arial"/>
          <w:shd w:val="clear" w:color="auto" w:fill="FFFFFF"/>
          <w:lang w:val="hy-AM"/>
        </w:rPr>
        <w:t>3</w:t>
      </w:r>
      <w:r>
        <w:rPr>
          <w:rFonts w:ascii="GHEA Mariam" w:hAnsi="GHEA Mariam" w:cs="Arial"/>
          <w:shd w:val="clear" w:color="auto" w:fill="FFFFFF"/>
          <w:lang w:val="hy-AM"/>
        </w:rPr>
        <w:t xml:space="preserve">. </w:t>
      </w:r>
      <w:r w:rsidRPr="00AB032D">
        <w:rPr>
          <w:rFonts w:ascii="GHEA Mariam" w:hAnsi="GHEA Mariam" w:cs="Arial"/>
          <w:shd w:val="clear" w:color="auto" w:fill="FFFFFF"/>
          <w:lang w:val="hy-AM"/>
        </w:rPr>
        <w:tab/>
        <w:t xml:space="preserve">Հայաստանի Հանրապետության </w:t>
      </w:r>
      <w:r w:rsidR="001825B1">
        <w:rPr>
          <w:rFonts w:ascii="GHEA Mariam" w:hAnsi="GHEA Mariam" w:cs="Arial"/>
          <w:shd w:val="clear" w:color="auto" w:fill="FFFFFF"/>
          <w:lang w:val="hy-AM"/>
        </w:rPr>
        <w:t>կ</w:t>
      </w:r>
      <w:r w:rsidRPr="00AB032D">
        <w:rPr>
          <w:rFonts w:ascii="GHEA Mariam" w:hAnsi="GHEA Mariam" w:cs="Arial"/>
          <w:shd w:val="clear" w:color="auto" w:fill="FFFFFF"/>
          <w:lang w:val="hy-AM"/>
        </w:rPr>
        <w:t>առավարության 2006 թվականի փետրվարի 2-ի «Բ</w:t>
      </w:r>
      <w:r w:rsidRPr="00AB032D">
        <w:rPr>
          <w:rFonts w:ascii="GHEA Mariam" w:hAnsi="GHEA Mariam"/>
          <w:bCs/>
          <w:lang w:val="hy-AM"/>
        </w:rPr>
        <w:t xml:space="preserve">նակավայրերում մթնոլորտային օդն աղտոտող նյութերի </w:t>
      </w:r>
      <w:r w:rsidRPr="00AB032D">
        <w:rPr>
          <w:rFonts w:ascii="GHEA Mariam" w:hAnsi="GHEA Mariam"/>
          <w:bCs/>
          <w:spacing w:val="-8"/>
          <w:lang w:val="hy-AM"/>
        </w:rPr>
        <w:t>սահմանային թույլատրելի խտությունների (կոնցենտրացիաների-ՍԹԿ)</w:t>
      </w:r>
      <w:r>
        <w:rPr>
          <w:rFonts w:ascii="Calibri" w:hAnsi="Calibri" w:cs="Calibri"/>
          <w:bCs/>
          <w:lang w:val="hy-AM"/>
        </w:rPr>
        <w:t xml:space="preserve"> </w:t>
      </w:r>
      <w:r w:rsidRPr="00AB032D">
        <w:rPr>
          <w:rFonts w:ascii="GHEA Mariam" w:hAnsi="GHEA Mariam" w:cs="Arial"/>
          <w:bCs/>
          <w:lang w:val="hy-AM"/>
        </w:rPr>
        <w:t>նորմա</w:t>
      </w:r>
      <w:r>
        <w:rPr>
          <w:rFonts w:ascii="GHEA Mariam" w:hAnsi="GHEA Mariam" w:cs="Arial"/>
          <w:bCs/>
          <w:lang w:val="hy-AM"/>
        </w:rPr>
        <w:softHyphen/>
      </w:r>
      <w:r w:rsidRPr="00AB032D">
        <w:rPr>
          <w:rFonts w:ascii="GHEA Mariam" w:hAnsi="GHEA Mariam" w:cs="Arial"/>
          <w:bCs/>
          <w:lang w:val="hy-AM"/>
        </w:rPr>
        <w:t>տիվ</w:t>
      </w:r>
      <w:r>
        <w:rPr>
          <w:rFonts w:ascii="GHEA Mariam" w:hAnsi="GHEA Mariam" w:cs="Arial"/>
          <w:bCs/>
          <w:lang w:val="hy-AM"/>
        </w:rPr>
        <w:softHyphen/>
      </w:r>
      <w:r w:rsidRPr="00AB032D">
        <w:rPr>
          <w:rFonts w:ascii="GHEA Mariam" w:hAnsi="GHEA Mariam" w:cs="Arial"/>
          <w:bCs/>
          <w:lang w:val="hy-AM"/>
        </w:rPr>
        <w:t>ները</w:t>
      </w:r>
      <w:r w:rsidRPr="00AB032D">
        <w:rPr>
          <w:rFonts w:ascii="GHEA Mariam" w:hAnsi="GHEA Mariam"/>
          <w:bCs/>
          <w:lang w:val="hy-AM"/>
        </w:rPr>
        <w:t xml:space="preserve"> </w:t>
      </w:r>
      <w:r w:rsidRPr="00AB032D">
        <w:rPr>
          <w:rFonts w:ascii="GHEA Mariam" w:hAnsi="GHEA Mariam" w:cs="Arial"/>
          <w:bCs/>
          <w:lang w:val="hy-AM"/>
        </w:rPr>
        <w:t>հաստատելու</w:t>
      </w:r>
      <w:r w:rsidRPr="00AB032D">
        <w:rPr>
          <w:rFonts w:ascii="GHEA Mariam" w:hAnsi="GHEA Mariam"/>
          <w:bCs/>
          <w:lang w:val="hy-AM"/>
        </w:rPr>
        <w:t xml:space="preserve"> </w:t>
      </w:r>
      <w:r w:rsidRPr="00AB032D">
        <w:rPr>
          <w:rFonts w:ascii="GHEA Mariam" w:hAnsi="GHEA Mariam" w:cs="Arial"/>
          <w:bCs/>
          <w:lang w:val="hy-AM"/>
        </w:rPr>
        <w:t>մասին»</w:t>
      </w:r>
      <w:r w:rsidRPr="00AB032D">
        <w:rPr>
          <w:rFonts w:ascii="GHEA Mariam" w:hAnsi="GHEA Mariam"/>
          <w:lang w:val="hy-AM"/>
        </w:rPr>
        <w:t xml:space="preserve"> N 160-Ն որոշման </w:t>
      </w:r>
      <w:r w:rsidR="001825B1" w:rsidRPr="001825B1">
        <w:rPr>
          <w:rFonts w:ascii="GHEA Mariam" w:hAnsi="GHEA Mariam"/>
          <w:lang w:val="hy-AM" w:eastAsia="en-US"/>
        </w:rPr>
        <w:t>N</w:t>
      </w:r>
      <w:r w:rsidR="001825B1">
        <w:rPr>
          <w:rFonts w:ascii="GHEA Mariam" w:hAnsi="GHEA Mariam"/>
          <w:lang w:val="hy-AM"/>
        </w:rPr>
        <w:t xml:space="preserve"> </w:t>
      </w:r>
      <w:r w:rsidRPr="00AB032D">
        <w:rPr>
          <w:rFonts w:ascii="GHEA Mariam" w:hAnsi="GHEA Mariam"/>
          <w:lang w:val="hy-AM"/>
        </w:rPr>
        <w:t>1 հավելվածի «</w:t>
      </w:r>
      <w:r w:rsidRPr="00AB032D">
        <w:rPr>
          <w:rFonts w:ascii="GHEA Mariam" w:hAnsi="GHEA Mariam" w:cs="GHEA Grapalat"/>
          <w:lang w:val="hy-AM"/>
        </w:rPr>
        <w:t>Բնակավայրերում</w:t>
      </w:r>
      <w:r w:rsidRPr="00AB032D">
        <w:rPr>
          <w:rFonts w:ascii="GHEA Mariam" w:hAnsi="GHEA Mariam"/>
          <w:lang w:val="hy-AM"/>
        </w:rPr>
        <w:t xml:space="preserve"> </w:t>
      </w:r>
      <w:r w:rsidRPr="00AB032D">
        <w:rPr>
          <w:rFonts w:ascii="GHEA Mariam" w:hAnsi="GHEA Mariam" w:cs="GHEA Grapalat"/>
          <w:lang w:val="hy-AM"/>
        </w:rPr>
        <w:t>մթնոլորտային</w:t>
      </w:r>
      <w:r w:rsidRPr="00AB032D">
        <w:rPr>
          <w:rFonts w:ascii="GHEA Mariam" w:hAnsi="GHEA Mariam"/>
          <w:lang w:val="hy-AM"/>
        </w:rPr>
        <w:t xml:space="preserve"> </w:t>
      </w:r>
      <w:r w:rsidRPr="00AB032D">
        <w:rPr>
          <w:rFonts w:ascii="GHEA Mariam" w:hAnsi="GHEA Mariam" w:cs="GHEA Grapalat"/>
          <w:lang w:val="hy-AM"/>
        </w:rPr>
        <w:t>օդն</w:t>
      </w:r>
      <w:r w:rsidRPr="00AB032D">
        <w:rPr>
          <w:rFonts w:ascii="GHEA Mariam" w:hAnsi="GHEA Mariam"/>
          <w:lang w:val="hy-AM"/>
        </w:rPr>
        <w:t xml:space="preserve"> </w:t>
      </w:r>
      <w:r w:rsidRPr="00AB032D">
        <w:rPr>
          <w:rFonts w:ascii="GHEA Mariam" w:hAnsi="GHEA Mariam" w:cs="GHEA Grapalat"/>
          <w:lang w:val="hy-AM"/>
        </w:rPr>
        <w:t>աղտոտող</w:t>
      </w:r>
      <w:r w:rsidRPr="00AB032D">
        <w:rPr>
          <w:rFonts w:ascii="GHEA Mariam" w:hAnsi="GHEA Mariam"/>
          <w:lang w:val="hy-AM"/>
        </w:rPr>
        <w:t xml:space="preserve"> </w:t>
      </w:r>
      <w:r w:rsidRPr="00AB032D">
        <w:rPr>
          <w:rFonts w:ascii="GHEA Mariam" w:hAnsi="GHEA Mariam" w:cs="GHEA Grapalat"/>
          <w:lang w:val="hy-AM"/>
        </w:rPr>
        <w:t>նյութերի</w:t>
      </w:r>
      <w:r w:rsidRPr="00AB032D">
        <w:rPr>
          <w:rFonts w:ascii="GHEA Mariam" w:hAnsi="GHEA Mariam"/>
          <w:lang w:val="hy-AM"/>
        </w:rPr>
        <w:t xml:space="preserve"> </w:t>
      </w:r>
      <w:r w:rsidRPr="00AB032D">
        <w:rPr>
          <w:rFonts w:ascii="GHEA Mariam" w:hAnsi="GHEA Mariam" w:cs="GHEA Grapalat"/>
          <w:lang w:val="hy-AM"/>
        </w:rPr>
        <w:t>սահմանային</w:t>
      </w:r>
      <w:r w:rsidRPr="00AB032D">
        <w:rPr>
          <w:rFonts w:ascii="GHEA Mariam" w:hAnsi="GHEA Mariam"/>
          <w:lang w:val="hy-AM"/>
        </w:rPr>
        <w:t xml:space="preserve"> </w:t>
      </w:r>
      <w:r w:rsidRPr="00AB032D">
        <w:rPr>
          <w:rFonts w:ascii="GHEA Mariam" w:hAnsi="GHEA Mariam" w:cs="GHEA Grapalat"/>
          <w:lang w:val="hy-AM"/>
        </w:rPr>
        <w:t>թույլատրելի</w:t>
      </w:r>
      <w:r>
        <w:rPr>
          <w:rFonts w:ascii="Calibri" w:hAnsi="Calibri" w:cs="Calibri"/>
          <w:lang w:val="hy-AM"/>
        </w:rPr>
        <w:t xml:space="preserve"> </w:t>
      </w:r>
      <w:r w:rsidRPr="00AB032D">
        <w:rPr>
          <w:rFonts w:ascii="GHEA Mariam" w:hAnsi="GHEA Mariam" w:cs="GHEA Grapalat"/>
          <w:lang w:val="hy-AM"/>
        </w:rPr>
        <w:t>խտությունների</w:t>
      </w:r>
      <w:r w:rsidRPr="00AB032D">
        <w:rPr>
          <w:rFonts w:ascii="GHEA Mariam" w:hAnsi="GHEA Mariam"/>
          <w:lang w:val="hy-AM"/>
        </w:rPr>
        <w:t xml:space="preserve"> (</w:t>
      </w:r>
      <w:r w:rsidRPr="00AB032D">
        <w:rPr>
          <w:rFonts w:ascii="GHEA Mariam" w:hAnsi="GHEA Mariam" w:cs="GHEA Grapalat"/>
          <w:lang w:val="hy-AM"/>
        </w:rPr>
        <w:t>կոնցենտրացիաների</w:t>
      </w:r>
      <w:r w:rsidRPr="00AB032D">
        <w:rPr>
          <w:rFonts w:ascii="GHEA Mariam" w:hAnsi="GHEA Mariam"/>
          <w:lang w:val="hy-AM"/>
        </w:rPr>
        <w:t>-</w:t>
      </w:r>
      <w:r w:rsidRPr="00AB032D">
        <w:rPr>
          <w:rFonts w:ascii="GHEA Mariam" w:hAnsi="GHEA Mariam" w:cs="GHEA Grapalat"/>
          <w:lang w:val="hy-AM"/>
        </w:rPr>
        <w:t>ՍԹԿ</w:t>
      </w:r>
      <w:r w:rsidRPr="00AB032D">
        <w:rPr>
          <w:rFonts w:ascii="GHEA Mariam" w:hAnsi="GHEA Mariam"/>
          <w:lang w:val="hy-AM"/>
        </w:rPr>
        <w:t xml:space="preserve">) </w:t>
      </w:r>
      <w:r w:rsidRPr="00AB032D">
        <w:rPr>
          <w:rFonts w:ascii="GHEA Mariam" w:hAnsi="GHEA Mariam" w:cs="GHEA Grapalat"/>
          <w:lang w:val="hy-AM"/>
        </w:rPr>
        <w:t>նորմատիվները»</w:t>
      </w:r>
      <w:r w:rsidRPr="00AB032D">
        <w:rPr>
          <w:rFonts w:ascii="GHEA Mariam" w:hAnsi="GHEA Mariam"/>
          <w:lang w:val="hy-AM"/>
        </w:rPr>
        <w:t xml:space="preserve"> </w:t>
      </w:r>
      <w:r w:rsidRPr="00AB032D">
        <w:rPr>
          <w:rFonts w:ascii="GHEA Mariam" w:hAnsi="GHEA Mariam" w:cs="GHEA Grapalat"/>
          <w:lang w:val="hy-AM"/>
        </w:rPr>
        <w:t>աղյուսակ</w:t>
      </w:r>
      <w:r w:rsidR="001825B1">
        <w:rPr>
          <w:rFonts w:ascii="GHEA Mariam" w:hAnsi="GHEA Mariam" w:cs="GHEA Grapalat"/>
          <w:lang w:val="hy-AM"/>
        </w:rPr>
        <w:t>ի՝</w:t>
      </w:r>
    </w:p>
    <w:p w:rsidR="00AB032D" w:rsidRPr="00AB032D" w:rsidRDefault="00AB032D" w:rsidP="00AB032D">
      <w:pPr>
        <w:pStyle w:val="NormalWeb"/>
        <w:numPr>
          <w:ilvl w:val="0"/>
          <w:numId w:val="4"/>
        </w:numPr>
        <w:tabs>
          <w:tab w:val="left" w:pos="851"/>
          <w:tab w:val="left" w:pos="990"/>
          <w:tab w:val="left" w:pos="126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 w:cs="GHEA Grapalat"/>
          <w:lang w:val="hy-AM"/>
        </w:rPr>
      </w:pPr>
      <w:r w:rsidRPr="00AB032D">
        <w:rPr>
          <w:rFonts w:ascii="GHEA Mariam" w:hAnsi="GHEA Mariam"/>
          <w:lang w:val="hy-AM"/>
        </w:rPr>
        <w:t xml:space="preserve"> </w:t>
      </w:r>
      <w:r w:rsidRPr="00AB032D">
        <w:rPr>
          <w:rFonts w:ascii="GHEA Mariam" w:hAnsi="GHEA Mariam" w:cs="Cambria Math"/>
          <w:lang w:val="hy-AM"/>
        </w:rPr>
        <w:t>2-րդ, 9-րդ,</w:t>
      </w:r>
      <w:r w:rsidRPr="00AB032D">
        <w:rPr>
          <w:rFonts w:ascii="GHEA Mariam" w:hAnsi="GHEA Mariam"/>
          <w:lang w:val="hy-AM"/>
        </w:rPr>
        <w:t xml:space="preserve"> 172.1-ին, 172.2-րդ </w:t>
      </w:r>
      <w:r w:rsidRPr="00AB032D">
        <w:rPr>
          <w:rFonts w:ascii="GHEA Mariam" w:hAnsi="GHEA Mariam" w:cs="GHEA Grapalat"/>
          <w:lang w:val="hy-AM"/>
        </w:rPr>
        <w:t>կետերի</w:t>
      </w:r>
      <w:r w:rsidRPr="00AB032D">
        <w:rPr>
          <w:rFonts w:ascii="GHEA Mariam" w:hAnsi="GHEA Mariam"/>
          <w:lang w:val="hy-AM"/>
        </w:rPr>
        <w:t xml:space="preserve"> 4-</w:t>
      </w:r>
      <w:r w:rsidRPr="00AB032D">
        <w:rPr>
          <w:rFonts w:ascii="GHEA Mariam" w:hAnsi="GHEA Mariam" w:cs="GHEA Grapalat"/>
          <w:lang w:val="hy-AM"/>
        </w:rPr>
        <w:t>րդ</w:t>
      </w:r>
      <w:r w:rsidRPr="00AB032D">
        <w:rPr>
          <w:rFonts w:ascii="GHEA Mariam" w:hAnsi="GHEA Mariam"/>
          <w:lang w:val="hy-AM"/>
        </w:rPr>
        <w:t xml:space="preserve"> </w:t>
      </w:r>
      <w:r w:rsidRPr="00AB032D">
        <w:rPr>
          <w:rFonts w:ascii="GHEA Mariam" w:hAnsi="GHEA Mariam" w:cs="GHEA Grapalat"/>
          <w:lang w:val="hy-AM"/>
        </w:rPr>
        <w:t>սյունակ</w:t>
      </w:r>
      <w:r w:rsidR="001825B1">
        <w:rPr>
          <w:rFonts w:ascii="GHEA Mariam" w:hAnsi="GHEA Mariam" w:cs="GHEA Grapalat"/>
          <w:lang w:val="hy-AM"/>
        </w:rPr>
        <w:t>ում</w:t>
      </w:r>
      <w:r w:rsidRPr="00AB032D">
        <w:rPr>
          <w:rFonts w:ascii="GHEA Mariam" w:hAnsi="GHEA Mariam"/>
          <w:lang w:val="hy-AM"/>
        </w:rPr>
        <w:t xml:space="preserve"> «</w:t>
      </w:r>
      <w:r w:rsidRPr="00AB032D">
        <w:rPr>
          <w:rFonts w:ascii="GHEA Mariam" w:hAnsi="GHEA Mariam" w:cs="Cambria Math"/>
          <w:lang w:val="hy-AM"/>
        </w:rPr>
        <w:t xml:space="preserve">0.04», «3», «0.035», «0.06» </w:t>
      </w:r>
      <w:r w:rsidRPr="00AB032D">
        <w:rPr>
          <w:rFonts w:ascii="GHEA Mariam" w:hAnsi="GHEA Mariam"/>
          <w:lang w:val="hy-AM"/>
        </w:rPr>
        <w:t xml:space="preserve"> </w:t>
      </w:r>
      <w:r w:rsidRPr="00AB032D">
        <w:rPr>
          <w:rFonts w:ascii="GHEA Mariam" w:hAnsi="GHEA Mariam" w:cs="GHEA Grapalat"/>
          <w:lang w:val="hy-AM"/>
        </w:rPr>
        <w:t>թվերը</w:t>
      </w:r>
      <w:r w:rsidRPr="00AB032D">
        <w:rPr>
          <w:rFonts w:ascii="GHEA Mariam" w:hAnsi="GHEA Mariam"/>
          <w:lang w:val="hy-AM"/>
        </w:rPr>
        <w:t xml:space="preserve"> </w:t>
      </w:r>
      <w:r w:rsidR="00560318" w:rsidRPr="00AB032D">
        <w:rPr>
          <w:rFonts w:ascii="GHEA Mariam" w:hAnsi="GHEA Mariam"/>
          <w:lang w:val="hy-AM"/>
        </w:rPr>
        <w:t>համապատասխանաբար</w:t>
      </w:r>
      <w:r w:rsidR="00560318" w:rsidRPr="00AB032D">
        <w:rPr>
          <w:rFonts w:ascii="GHEA Mariam" w:hAnsi="GHEA Mariam" w:cs="GHEA Grapalat"/>
          <w:lang w:val="hy-AM"/>
        </w:rPr>
        <w:t xml:space="preserve"> </w:t>
      </w:r>
      <w:r w:rsidRPr="00AB032D">
        <w:rPr>
          <w:rFonts w:ascii="GHEA Mariam" w:hAnsi="GHEA Mariam" w:cs="GHEA Grapalat"/>
          <w:lang w:val="hy-AM"/>
        </w:rPr>
        <w:t>փոխարինել</w:t>
      </w:r>
      <w:r w:rsidRPr="00AB032D">
        <w:rPr>
          <w:rFonts w:ascii="GHEA Mariam" w:hAnsi="GHEA Mariam"/>
          <w:lang w:val="hy-AM"/>
        </w:rPr>
        <w:t xml:space="preserve"> </w:t>
      </w:r>
      <w:r w:rsidRPr="00AB032D">
        <w:rPr>
          <w:rFonts w:ascii="GHEA Mariam" w:hAnsi="GHEA Mariam" w:cs="GHEA Grapalat"/>
          <w:lang w:val="hy-AM"/>
        </w:rPr>
        <w:t xml:space="preserve">«0.05», «4», «0.025», </w:t>
      </w:r>
      <w:r>
        <w:rPr>
          <w:rFonts w:ascii="GHEA Mariam" w:hAnsi="GHEA Mariam" w:cs="GHEA Grapalat"/>
          <w:lang w:val="hy-AM"/>
        </w:rPr>
        <w:t>«0.045» թվերով.</w:t>
      </w:r>
    </w:p>
    <w:p w:rsidR="00AB032D" w:rsidRPr="00AB032D" w:rsidRDefault="00AB032D" w:rsidP="00AB032D">
      <w:pPr>
        <w:pStyle w:val="NormalWeb"/>
        <w:numPr>
          <w:ilvl w:val="0"/>
          <w:numId w:val="4"/>
        </w:numPr>
        <w:tabs>
          <w:tab w:val="left" w:pos="851"/>
          <w:tab w:val="left" w:pos="990"/>
          <w:tab w:val="left" w:pos="126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 w:cs="GHEA Grapalat"/>
          <w:lang w:val="hy-AM"/>
        </w:rPr>
      </w:pPr>
      <w:r w:rsidRPr="00AB032D">
        <w:rPr>
          <w:rFonts w:ascii="GHEA Mariam" w:hAnsi="GHEA Mariam" w:cs="GHEA Grapalat"/>
          <w:spacing w:val="-8"/>
          <w:lang w:val="hy-AM"/>
        </w:rPr>
        <w:t>9-րդ կետում «Ածխածնի օքսիդ» բառերը փոխարինել «Ածխածնի</w:t>
      </w:r>
      <w:r>
        <w:rPr>
          <w:rFonts w:ascii="GHEA Mariam" w:hAnsi="GHEA Mariam" w:cs="GHEA Grapalat"/>
          <w:lang w:val="hy-AM"/>
        </w:rPr>
        <w:t xml:space="preserve"> մոնօքսիդ» բառերով.</w:t>
      </w:r>
    </w:p>
    <w:p w:rsidR="00AB032D" w:rsidRPr="00AB032D" w:rsidRDefault="00AB032D" w:rsidP="00AB032D">
      <w:pPr>
        <w:pStyle w:val="NormalWeb"/>
        <w:numPr>
          <w:ilvl w:val="0"/>
          <w:numId w:val="4"/>
        </w:numPr>
        <w:tabs>
          <w:tab w:val="left" w:pos="851"/>
          <w:tab w:val="left" w:pos="990"/>
          <w:tab w:val="left" w:pos="126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 w:cs="GHEA Grapalat"/>
          <w:lang w:val="hy-AM"/>
        </w:rPr>
      </w:pPr>
      <w:r w:rsidRPr="00AB032D">
        <w:rPr>
          <w:rFonts w:ascii="GHEA Mariam" w:hAnsi="GHEA Mariam" w:cs="GHEA Grapalat"/>
          <w:spacing w:val="-8"/>
          <w:lang w:val="hy-AM"/>
        </w:rPr>
        <w:t>30-րդ կետում «Անհիդրիդ ծծմբային» բառերը փոխարինել «Ծծմբի երկօքսիդ»</w:t>
      </w:r>
      <w:r w:rsidRPr="00AB032D">
        <w:rPr>
          <w:rFonts w:ascii="GHEA Mariam" w:hAnsi="GHEA Mariam" w:cs="GHEA Grapalat"/>
          <w:lang w:val="hy-AM"/>
        </w:rPr>
        <w:t xml:space="preserve"> բառերով։</w:t>
      </w:r>
    </w:p>
    <w:p w:rsidR="00AB032D" w:rsidRPr="00AB032D" w:rsidRDefault="00AB032D" w:rsidP="00AB032D">
      <w:pPr>
        <w:pStyle w:val="NormalWeb"/>
        <w:tabs>
          <w:tab w:val="left" w:pos="630"/>
          <w:tab w:val="left" w:pos="810"/>
          <w:tab w:val="left" w:pos="900"/>
          <w:tab w:val="left" w:pos="990"/>
          <w:tab w:val="left" w:pos="126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lang w:val="hy-AM"/>
        </w:rPr>
      </w:pPr>
      <w:r w:rsidRPr="00AB032D">
        <w:rPr>
          <w:rFonts w:ascii="GHEA Mariam" w:hAnsi="GHEA Mariam"/>
          <w:spacing w:val="-8"/>
          <w:lang w:val="hy-AM"/>
        </w:rPr>
        <w:t>4. Սույն որոշումն ուժի մեջ է մտնում պաշտոնական հրապարակման</w:t>
      </w:r>
      <w:r w:rsidR="001825B1">
        <w:rPr>
          <w:rFonts w:ascii="GHEA Mariam" w:hAnsi="GHEA Mariam"/>
          <w:spacing w:val="-8"/>
          <w:lang w:val="hy-AM"/>
        </w:rPr>
        <w:t>ը</w:t>
      </w:r>
      <w:r w:rsidRPr="00AB032D">
        <w:rPr>
          <w:rFonts w:ascii="GHEA Mariam" w:hAnsi="GHEA Mariam"/>
          <w:lang w:val="hy-AM"/>
        </w:rPr>
        <w:t xml:space="preserve"> հաջորդող օրվանից</w:t>
      </w:r>
      <w:r w:rsidR="001825B1">
        <w:rPr>
          <w:rFonts w:ascii="GHEA Mariam" w:hAnsi="GHEA Mariam"/>
          <w:lang w:val="hy-AM"/>
        </w:rPr>
        <w:t>՝</w:t>
      </w:r>
      <w:r w:rsidRPr="00AB032D">
        <w:rPr>
          <w:rFonts w:ascii="GHEA Mariam" w:hAnsi="GHEA Mariam"/>
          <w:lang w:val="hy-AM"/>
        </w:rPr>
        <w:t xml:space="preserve"> բացառությամբ </w:t>
      </w:r>
      <w:r w:rsidRPr="00AB032D">
        <w:rPr>
          <w:rFonts w:ascii="GHEA Mariam" w:hAnsi="GHEA Mariam"/>
          <w:bCs/>
          <w:lang w:val="hy-AM"/>
        </w:rPr>
        <w:t>3-րդ կետի, որ</w:t>
      </w:r>
      <w:bookmarkStart w:id="0" w:name="_GoBack"/>
      <w:bookmarkEnd w:id="0"/>
      <w:r w:rsidRPr="00AB032D">
        <w:rPr>
          <w:rFonts w:ascii="GHEA Mariam" w:hAnsi="GHEA Mariam"/>
          <w:bCs/>
          <w:lang w:val="hy-AM"/>
        </w:rPr>
        <w:t>ն ուժի մեջ է մտնում 2027 թվականի նոյեմբերի 1-ից</w:t>
      </w:r>
      <w:r w:rsidRPr="00AB032D">
        <w:rPr>
          <w:rFonts w:ascii="GHEA Mariam" w:hAnsi="GHEA Mariam"/>
          <w:lang w:val="hy-AM"/>
        </w:rPr>
        <w:t>։</w:t>
      </w:r>
    </w:p>
    <w:p w:rsidR="00AB032D" w:rsidRPr="00AB032D" w:rsidRDefault="00AB032D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AB032D" w:rsidRPr="000F4671" w:rsidRDefault="00AB032D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AB032D" w:rsidRPr="00B45A61" w:rsidRDefault="00AB032D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AB032D" w:rsidRPr="000F4671" w:rsidRDefault="00AB032D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AB032D" w:rsidRPr="000F4671" w:rsidRDefault="00AB032D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AB032D" w:rsidRPr="000F4671" w:rsidRDefault="00AB032D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AB032D" w:rsidRPr="000F4671" w:rsidRDefault="00AB032D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AB032D" w:rsidRDefault="00AB032D" w:rsidP="00AB032D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AB032D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15D1" w:rsidRDefault="00BE15D1">
      <w:r>
        <w:separator/>
      </w:r>
    </w:p>
  </w:endnote>
  <w:endnote w:type="continuationSeparator" w:id="0">
    <w:p w:rsidR="00BE15D1" w:rsidRDefault="00BE15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IDFont+F1">
    <w:altName w:val="Segoe Print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E2FFD">
      <w:rPr>
        <w:noProof/>
        <w:sz w:val="18"/>
      </w:rPr>
      <w:t>voroshumMK-115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15D1" w:rsidRDefault="00BE15D1">
      <w:r>
        <w:separator/>
      </w:r>
    </w:p>
  </w:footnote>
  <w:footnote w:type="continuationSeparator" w:id="0">
    <w:p w:rsidR="00BE15D1" w:rsidRDefault="00BE15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6031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4D43E3"/>
    <w:multiLevelType w:val="hybridMultilevel"/>
    <w:tmpl w:val="4BF2DF7A"/>
    <w:lvl w:ilvl="0" w:tplc="12ACB23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7872C4D"/>
    <w:multiLevelType w:val="multilevel"/>
    <w:tmpl w:val="27872C4D"/>
    <w:lvl w:ilvl="0">
      <w:start w:val="1"/>
      <w:numFmt w:val="decimal"/>
      <w:lvlText w:val="%1."/>
      <w:lvlJc w:val="left"/>
      <w:pPr>
        <w:ind w:left="735" w:hanging="360"/>
      </w:pPr>
      <w:rPr>
        <w:rFonts w:hint="default"/>
        <w:color w:val="000000"/>
      </w:rPr>
    </w:lvl>
    <w:lvl w:ilvl="1">
      <w:start w:val="1"/>
      <w:numFmt w:val="lowerLetter"/>
      <w:lvlText w:val="%2."/>
      <w:lvlJc w:val="left"/>
      <w:pPr>
        <w:ind w:left="1455" w:hanging="360"/>
      </w:pPr>
    </w:lvl>
    <w:lvl w:ilvl="2">
      <w:start w:val="1"/>
      <w:numFmt w:val="lowerRoman"/>
      <w:lvlText w:val="%3."/>
      <w:lvlJc w:val="right"/>
      <w:pPr>
        <w:ind w:left="2175" w:hanging="180"/>
      </w:pPr>
    </w:lvl>
    <w:lvl w:ilvl="3">
      <w:start w:val="1"/>
      <w:numFmt w:val="decimal"/>
      <w:lvlText w:val="%4."/>
      <w:lvlJc w:val="left"/>
      <w:pPr>
        <w:ind w:left="2895" w:hanging="360"/>
      </w:pPr>
    </w:lvl>
    <w:lvl w:ilvl="4">
      <w:start w:val="1"/>
      <w:numFmt w:val="lowerLetter"/>
      <w:lvlText w:val="%5."/>
      <w:lvlJc w:val="left"/>
      <w:pPr>
        <w:ind w:left="3615" w:hanging="360"/>
      </w:pPr>
    </w:lvl>
    <w:lvl w:ilvl="5">
      <w:start w:val="1"/>
      <w:numFmt w:val="lowerRoman"/>
      <w:lvlText w:val="%6."/>
      <w:lvlJc w:val="right"/>
      <w:pPr>
        <w:ind w:left="4335" w:hanging="180"/>
      </w:pPr>
    </w:lvl>
    <w:lvl w:ilvl="6">
      <w:start w:val="1"/>
      <w:numFmt w:val="decimal"/>
      <w:lvlText w:val="%7."/>
      <w:lvlJc w:val="left"/>
      <w:pPr>
        <w:ind w:left="5055" w:hanging="360"/>
      </w:pPr>
    </w:lvl>
    <w:lvl w:ilvl="7">
      <w:start w:val="1"/>
      <w:numFmt w:val="lowerLetter"/>
      <w:lvlText w:val="%8."/>
      <w:lvlJc w:val="left"/>
      <w:pPr>
        <w:ind w:left="5775" w:hanging="360"/>
      </w:pPr>
    </w:lvl>
    <w:lvl w:ilvl="8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33B263D9"/>
    <w:multiLevelType w:val="hybridMultilevel"/>
    <w:tmpl w:val="5FC8DD02"/>
    <w:lvl w:ilvl="0" w:tplc="9044F1FE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6F9A3E4E"/>
    <w:multiLevelType w:val="hybridMultilevel"/>
    <w:tmpl w:val="5A06119A"/>
    <w:lvl w:ilvl="0" w:tplc="8304D52A">
      <w:start w:val="1"/>
      <w:numFmt w:val="decimal"/>
      <w:lvlText w:val="%1)"/>
      <w:lvlJc w:val="left"/>
      <w:pPr>
        <w:ind w:left="108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032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5B1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991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18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32D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5D1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2FFD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9C67791"/>
  <w15:chartTrackingRefBased/>
  <w15:docId w15:val="{6E6B395F-848C-470D-BEDF-17350AD7C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AB032D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AB032D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AB032D"/>
    <w:rPr>
      <w:rFonts w:ascii="Arial Armenian" w:hAnsi="Arial Armenian"/>
      <w:lang w:eastAsia="ru-RU"/>
    </w:rPr>
  </w:style>
  <w:style w:type="character" w:styleId="Emphasis">
    <w:name w:val="Emphasis"/>
    <w:basedOn w:val="DefaultParagraphFont"/>
    <w:uiPriority w:val="20"/>
    <w:qFormat/>
    <w:rsid w:val="00AB032D"/>
    <w:rPr>
      <w:i/>
      <w:iCs/>
    </w:rPr>
  </w:style>
  <w:style w:type="character" w:styleId="Strong">
    <w:name w:val="Strong"/>
    <w:basedOn w:val="DefaultParagraphFont"/>
    <w:uiPriority w:val="22"/>
    <w:qFormat/>
    <w:rsid w:val="00AB032D"/>
    <w:rPr>
      <w:b/>
      <w:bCs/>
    </w:rPr>
  </w:style>
  <w:style w:type="paragraph" w:styleId="NormalWeb">
    <w:name w:val="Normal (Web)"/>
    <w:basedOn w:val="Normal"/>
    <w:uiPriority w:val="99"/>
    <w:unhideWhenUsed/>
    <w:rsid w:val="00AB032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ListParagraph">
    <w:name w:val="List Paragraph"/>
    <w:aliases w:val="Numbering,List_Paragraph,Multilevel para_II,List Paragraph1,List Paragraph-ExecSummary,List Paragraph (numbered (a)),Bullets,List Paragraph nowy,Liste 1,ECDC AF Paragraph,Paragraphe de liste PBLH,Akapit z listą BS,List Paragraph 1"/>
    <w:basedOn w:val="Normal"/>
    <w:link w:val="ListParagraphChar"/>
    <w:uiPriority w:val="34"/>
    <w:qFormat/>
    <w:rsid w:val="00AB032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customStyle="1" w:styleId="ListParagraphChar">
    <w:name w:val="List Paragraph Char"/>
    <w:aliases w:val="Numbering Char,List_Paragraph Char,Multilevel para_II Char,List Paragraph1 Char,List Paragraph-ExecSummary Char,List Paragraph (numbered (a)) Char,Bullets Char,List Paragraph nowy Char,Liste 1 Char,ECDC AF Paragraph Char"/>
    <w:link w:val="ListParagraph"/>
    <w:uiPriority w:val="34"/>
    <w:rsid w:val="00AB032D"/>
    <w:rPr>
      <w:rFonts w:asciiTheme="minorHAnsi" w:eastAsiaTheme="minorHAnsi" w:hAnsiTheme="minorHAnsi" w:cstheme="minorBidi"/>
      <w:sz w:val="22"/>
      <w:szCs w:val="22"/>
      <w:lang w:val="ru-RU"/>
    </w:rPr>
  </w:style>
  <w:style w:type="paragraph" w:styleId="BalloonText">
    <w:name w:val="Balloon Text"/>
    <w:basedOn w:val="Normal"/>
    <w:link w:val="BalloonTextChar"/>
    <w:rsid w:val="00EE2FF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E2FFD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337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3</cp:revision>
  <cp:lastPrinted>2026-04-22T13:32:00Z</cp:lastPrinted>
  <dcterms:created xsi:type="dcterms:W3CDTF">2026-04-22T13:25:00Z</dcterms:created>
  <dcterms:modified xsi:type="dcterms:W3CDTF">2026-04-23T05:22:00Z</dcterms:modified>
</cp:coreProperties>
</file>