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5D2EE" w14:textId="24302110" w:rsidR="00F424A1" w:rsidRPr="00F424A1" w:rsidRDefault="003E7C5D" w:rsidP="007D1F6C">
      <w:pPr>
        <w:spacing w:after="0"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ՀԻՄՆԱՎՈՐՈՒՄ</w:t>
      </w:r>
    </w:p>
    <w:p w14:paraId="5B9479C5" w14:textId="06D4CFBA" w:rsidR="007B5D38" w:rsidRPr="00A74EAF" w:rsidRDefault="00946FA8" w:rsidP="00A74EAF">
      <w:pPr>
        <w:tabs>
          <w:tab w:val="left" w:pos="270"/>
          <w:tab w:val="left" w:pos="9270"/>
        </w:tabs>
        <w:spacing w:after="0" w:line="360" w:lineRule="auto"/>
        <w:ind w:right="-90"/>
        <w:jc w:val="center"/>
        <w:rPr>
          <w:rStyle w:val="Strong"/>
          <w:rFonts w:ascii="GHEA Grapalat" w:eastAsia="Times New Roman" w:hAnsi="GHEA Grapalat" w:cs="Times New Roman"/>
          <w:color w:val="000000"/>
          <w:sz w:val="24"/>
          <w:szCs w:val="24"/>
          <w:shd w:val="clear" w:color="auto" w:fill="FFFFFF"/>
          <w:lang w:val="hy-AM"/>
        </w:rPr>
      </w:pPr>
      <w:r>
        <w:rPr>
          <w:rFonts w:ascii="GHEA Grapalat" w:eastAsia="Times New Roman" w:hAnsi="GHEA Grapalat" w:cs="Times New Roman"/>
          <w:b/>
          <w:bCs/>
          <w:color w:val="000000"/>
          <w:sz w:val="24"/>
          <w:szCs w:val="24"/>
          <w:shd w:val="clear" w:color="auto" w:fill="FFFFFF"/>
          <w:lang w:val="hy-AM"/>
        </w:rPr>
        <w:t>«</w:t>
      </w:r>
      <w:r w:rsidRPr="00946FA8">
        <w:rPr>
          <w:rFonts w:ascii="GHEA Grapalat" w:eastAsia="Times New Roman" w:hAnsi="GHEA Grapalat" w:cs="Times New Roman"/>
          <w:b/>
          <w:bCs/>
          <w:color w:val="000000"/>
          <w:sz w:val="24"/>
          <w:szCs w:val="24"/>
          <w:shd w:val="clear" w:color="auto" w:fill="FFFFFF"/>
          <w:lang w:val="hy-AM"/>
        </w:rPr>
        <w:t>ՀԱՅԱՍՏԱՆԻ ՀԱՆՐԱՊԵՏՈՒԹՅԱՆ ԿԱՌԱՎԱՐՈՒԹՅԱՆ 2025 ԹՎԱԿԱՆԻ ՄԱՐՏԻ 27-Ի N 356-Լ ՈՐՈՇՄԱՆ ՄԵՋ ԼՐԱՑՈՒՄ ԿԱՏԱՐԵԼՈՒ ՄԱՍԻՆ</w:t>
      </w:r>
      <w:r>
        <w:rPr>
          <w:rStyle w:val="Strong"/>
          <w:rFonts w:ascii="GHEA Grapalat" w:hAnsi="GHEA Grapalat"/>
          <w:shd w:val="clear" w:color="auto" w:fill="FFFFFF"/>
          <w:lang w:val="hy-AM"/>
        </w:rPr>
        <w:t>» ՀՀ ԿԱՌԱՎԱՐՈՒԹՅԱՆ ՈՐՈՇՄԱՆ</w:t>
      </w:r>
    </w:p>
    <w:p w14:paraId="43A131F3" w14:textId="46A4DC4E" w:rsidR="007D1F6C" w:rsidRDefault="007B5D38" w:rsidP="003E7C5D">
      <w:pPr>
        <w:spacing w:after="0" w:line="360" w:lineRule="auto"/>
        <w:ind w:left="720"/>
        <w:jc w:val="both"/>
        <w:rPr>
          <w:rFonts w:ascii="GHEA Grapalat" w:hAnsi="GHEA Grapalat"/>
          <w:b/>
          <w:sz w:val="24"/>
          <w:lang w:val="hy-AM"/>
        </w:rPr>
      </w:pPr>
      <w:r>
        <w:rPr>
          <w:rFonts w:ascii="GHEA Grapalat" w:hAnsi="GHEA Grapalat"/>
          <w:b/>
          <w:sz w:val="24"/>
          <w:lang w:val="hy-AM"/>
        </w:rPr>
        <w:t xml:space="preserve"> </w:t>
      </w:r>
    </w:p>
    <w:p w14:paraId="60EC08CE" w14:textId="7D15AD2A" w:rsidR="003E7C5D" w:rsidRPr="000B5298" w:rsidRDefault="003E7C5D" w:rsidP="007D1F6C">
      <w:pPr>
        <w:spacing w:after="0" w:line="360" w:lineRule="auto"/>
        <w:ind w:left="720" w:hanging="153"/>
        <w:jc w:val="both"/>
        <w:rPr>
          <w:rFonts w:ascii="GHEA Grapalat" w:hAnsi="GHEA Grapalat"/>
          <w:b/>
          <w:sz w:val="24"/>
          <w:lang w:val="hy-AM"/>
        </w:rPr>
      </w:pPr>
      <w:r w:rsidRPr="000B5298">
        <w:rPr>
          <w:rFonts w:ascii="GHEA Grapalat" w:hAnsi="GHEA Grapalat"/>
          <w:b/>
          <w:sz w:val="24"/>
          <w:lang w:val="hy-AM"/>
        </w:rPr>
        <w:t>1</w:t>
      </w:r>
      <w:r w:rsidRPr="000B5298">
        <w:rPr>
          <w:rFonts w:ascii="Cambria Math" w:hAnsi="Cambria Math"/>
          <w:b/>
          <w:sz w:val="24"/>
          <w:lang w:val="hy-AM"/>
        </w:rPr>
        <w:t>․</w:t>
      </w:r>
      <w:r w:rsidRPr="000B5298">
        <w:rPr>
          <w:rFonts w:ascii="GHEA Grapalat" w:hAnsi="GHEA Grapalat"/>
          <w:b/>
          <w:sz w:val="24"/>
          <w:lang w:val="hy-AM"/>
        </w:rPr>
        <w:t xml:space="preserve"> Իրավական ակտի անհրաժեշտությունը </w:t>
      </w:r>
    </w:p>
    <w:p w14:paraId="010E638F" w14:textId="531522CA" w:rsidR="003E7C5D" w:rsidRPr="00033A33" w:rsidRDefault="003E7C5D" w:rsidP="007D1F6C">
      <w:pPr>
        <w:spacing w:after="0" w:line="360" w:lineRule="auto"/>
        <w:ind w:firstLine="567"/>
        <w:jc w:val="both"/>
        <w:rPr>
          <w:rFonts w:ascii="GHEA Grapalat" w:hAnsi="GHEA Grapalat"/>
          <w:color w:val="000000"/>
          <w:sz w:val="24"/>
          <w:szCs w:val="24"/>
          <w:shd w:val="clear" w:color="auto" w:fill="FFFFFF"/>
          <w:lang w:val="hy-AM"/>
        </w:rPr>
      </w:pPr>
      <w:r w:rsidRPr="00033A33">
        <w:rPr>
          <w:rFonts w:ascii="GHEA Grapalat" w:hAnsi="GHEA Grapalat"/>
          <w:color w:val="000000"/>
          <w:sz w:val="24"/>
          <w:szCs w:val="24"/>
          <w:shd w:val="clear" w:color="auto" w:fill="FFFFFF"/>
          <w:lang w:val="hy-AM"/>
        </w:rPr>
        <w:t xml:space="preserve">Սույն իրավական ակտի </w:t>
      </w:r>
      <w:r w:rsidR="00946FA8" w:rsidRPr="00033A33">
        <w:rPr>
          <w:rFonts w:ascii="GHEA Grapalat" w:hAnsi="GHEA Grapalat"/>
          <w:color w:val="000000"/>
          <w:sz w:val="24"/>
          <w:szCs w:val="24"/>
          <w:shd w:val="clear" w:color="auto" w:fill="FFFFFF"/>
          <w:lang w:val="hy-AM"/>
        </w:rPr>
        <w:t>ընդունումը</w:t>
      </w:r>
      <w:r w:rsidRPr="00033A33">
        <w:rPr>
          <w:rFonts w:ascii="GHEA Grapalat" w:hAnsi="GHEA Grapalat"/>
          <w:color w:val="000000"/>
          <w:sz w:val="24"/>
          <w:szCs w:val="24"/>
          <w:shd w:val="clear" w:color="auto" w:fill="FFFFFF"/>
          <w:lang w:val="hy-AM"/>
        </w:rPr>
        <w:t xml:space="preserve"> պայմանավորված է</w:t>
      </w:r>
      <w:r w:rsidRPr="00033A33">
        <w:rPr>
          <w:rFonts w:ascii="GHEA Grapalat" w:hAnsi="GHEA Grapalat" w:cs="Sylfaen"/>
          <w:color w:val="000000"/>
          <w:sz w:val="24"/>
          <w:szCs w:val="24"/>
          <w:shd w:val="clear" w:color="auto" w:fill="FFFFFF"/>
          <w:lang w:val="hy-AM"/>
        </w:rPr>
        <w:t xml:space="preserve"> </w:t>
      </w:r>
      <w:r w:rsidR="00946FA8" w:rsidRPr="00033A33">
        <w:rPr>
          <w:rFonts w:ascii="GHEA Grapalat" w:hAnsi="GHEA Grapalat"/>
          <w:sz w:val="24"/>
          <w:szCs w:val="24"/>
          <w:lang w:val="hy-AM"/>
        </w:rPr>
        <w:t xml:space="preserve">կադաստրային </w:t>
      </w:r>
      <w:r w:rsidR="0049576F">
        <w:rPr>
          <w:rFonts w:ascii="GHEA Grapalat" w:hAnsi="GHEA Grapalat"/>
          <w:sz w:val="24"/>
          <w:szCs w:val="24"/>
          <w:lang w:val="hy-AM"/>
        </w:rPr>
        <w:t>քարտեզագրման</w:t>
      </w:r>
      <w:r w:rsidR="00946FA8" w:rsidRPr="00033A33">
        <w:rPr>
          <w:rFonts w:ascii="GHEA Grapalat" w:hAnsi="GHEA Grapalat"/>
          <w:sz w:val="24"/>
          <w:szCs w:val="24"/>
          <w:lang w:val="hy-AM"/>
        </w:rPr>
        <w:t xml:space="preserve"> </w:t>
      </w:r>
      <w:r w:rsidR="00A97981">
        <w:rPr>
          <w:rFonts w:ascii="GHEA Grapalat" w:hAnsi="GHEA Grapalat"/>
          <w:sz w:val="24"/>
          <w:szCs w:val="24"/>
          <w:lang w:val="hy-AM"/>
        </w:rPr>
        <w:t>բացակայության</w:t>
      </w:r>
      <w:r w:rsidR="00946FA8" w:rsidRPr="00033A33">
        <w:rPr>
          <w:rFonts w:ascii="GHEA Grapalat" w:hAnsi="GHEA Grapalat"/>
          <w:sz w:val="24"/>
          <w:szCs w:val="24"/>
          <w:lang w:val="hy-AM"/>
        </w:rPr>
        <w:t xml:space="preserve"> </w:t>
      </w:r>
      <w:r w:rsidR="00423C68">
        <w:rPr>
          <w:rFonts w:ascii="GHEA Grapalat" w:hAnsi="GHEA Grapalat"/>
          <w:sz w:val="24"/>
          <w:szCs w:val="24"/>
          <w:lang w:val="hy-AM"/>
        </w:rPr>
        <w:t>դեպքում</w:t>
      </w:r>
      <w:r w:rsidR="00946FA8" w:rsidRPr="00033A33">
        <w:rPr>
          <w:rFonts w:ascii="GHEA Grapalat" w:hAnsi="GHEA Grapalat"/>
          <w:sz w:val="24"/>
          <w:szCs w:val="24"/>
          <w:lang w:val="hy-AM"/>
        </w:rPr>
        <w:t xml:space="preserve"> շահառուների կողմից իրականացված աշնանացան ցորենի ցանքերի համար փոխհատուցման տրամադրման անհրաժեշտությամբ</w:t>
      </w:r>
      <w:r w:rsidR="00EC6334" w:rsidRPr="00033A33">
        <w:rPr>
          <w:rFonts w:ascii="GHEA Grapalat" w:hAnsi="GHEA Grapalat"/>
          <w:sz w:val="24"/>
          <w:szCs w:val="24"/>
          <w:lang w:val="hy-AM"/>
        </w:rPr>
        <w:t>։</w:t>
      </w:r>
      <w:r w:rsidRPr="00033A33">
        <w:rPr>
          <w:rFonts w:ascii="GHEA Grapalat" w:hAnsi="GHEA Grapalat"/>
          <w:color w:val="000000"/>
          <w:sz w:val="24"/>
          <w:szCs w:val="24"/>
          <w:shd w:val="clear" w:color="auto" w:fill="FFFFFF"/>
          <w:lang w:val="hy-AM"/>
        </w:rPr>
        <w:t xml:space="preserve"> </w:t>
      </w:r>
    </w:p>
    <w:p w14:paraId="1F0FEA2A" w14:textId="77777777" w:rsidR="003E7C5D" w:rsidRDefault="003E7C5D" w:rsidP="003E7C5D">
      <w:pPr>
        <w:spacing w:after="0" w:line="360" w:lineRule="auto"/>
        <w:ind w:left="720"/>
        <w:jc w:val="both"/>
        <w:rPr>
          <w:rFonts w:ascii="GHEA Grapalat" w:hAnsi="GHEA Grapalat"/>
          <w:b/>
          <w:sz w:val="24"/>
          <w:lang w:val="hy-AM"/>
        </w:rPr>
      </w:pPr>
    </w:p>
    <w:p w14:paraId="58CBB3C2" w14:textId="5CFADD7D" w:rsidR="003E7C5D" w:rsidRPr="00015050" w:rsidRDefault="003E7C5D" w:rsidP="007D1F6C">
      <w:pPr>
        <w:spacing w:after="0" w:line="360" w:lineRule="auto"/>
        <w:ind w:left="567"/>
        <w:jc w:val="both"/>
        <w:rPr>
          <w:rFonts w:ascii="GHEA Grapalat" w:hAnsi="GHEA Grapalat"/>
          <w:b/>
          <w:sz w:val="24"/>
          <w:lang w:val="hy-AM"/>
        </w:rPr>
      </w:pPr>
      <w:r w:rsidRPr="00015050">
        <w:rPr>
          <w:rFonts w:ascii="GHEA Grapalat" w:hAnsi="GHEA Grapalat"/>
          <w:b/>
          <w:sz w:val="24"/>
          <w:lang w:val="hy-AM"/>
        </w:rPr>
        <w:t>2</w:t>
      </w:r>
      <w:r w:rsidRPr="00015050">
        <w:rPr>
          <w:rFonts w:ascii="Cambria Math" w:hAnsi="Cambria Math"/>
          <w:b/>
          <w:sz w:val="24"/>
          <w:lang w:val="hy-AM"/>
        </w:rPr>
        <w:t>․</w:t>
      </w:r>
      <w:r w:rsidRPr="00015050">
        <w:rPr>
          <w:rFonts w:ascii="GHEA Grapalat" w:hAnsi="GHEA Grapalat"/>
          <w:b/>
          <w:sz w:val="24"/>
          <w:lang w:val="hy-AM"/>
        </w:rPr>
        <w:t xml:space="preserve"> Ընթացիկ իրավիճակը և խնդիրները</w:t>
      </w:r>
    </w:p>
    <w:p w14:paraId="5F388DCB" w14:textId="1B1544C4" w:rsidR="008F2C4C" w:rsidRDefault="00033A33" w:rsidP="00234EDD">
      <w:pPr>
        <w:shd w:val="clear" w:color="auto" w:fill="FFFFFF"/>
        <w:tabs>
          <w:tab w:val="left" w:pos="990"/>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Համաձայն </w:t>
      </w:r>
      <w:r w:rsidR="00B85D65">
        <w:rPr>
          <w:rFonts w:ascii="GHEA Grapalat" w:hAnsi="GHEA Grapalat"/>
          <w:sz w:val="24"/>
          <w:szCs w:val="24"/>
          <w:lang w:val="hy-AM"/>
        </w:rPr>
        <w:t>ՀՀ մարզպետարննների կողմից ներկայացված տեղեկատվության ՀՀ մարզերի որոշ բնակավայրերում առկա են հողամասեր, որոնք տասնյակ տարիներ առաջ տրամադրվել են հողօգտագործողներին, սակայն դրանց նկատմամբ իրավունքների պետական գրանցում իրականացված չէ, քարտեզագրված չեն</w:t>
      </w:r>
      <w:r w:rsidR="00F85606">
        <w:rPr>
          <w:rFonts w:ascii="GHEA Grapalat" w:hAnsi="GHEA Grapalat"/>
          <w:sz w:val="24"/>
          <w:szCs w:val="24"/>
          <w:lang w:val="hy-AM"/>
        </w:rPr>
        <w:t xml:space="preserve"> կամ քարտեզագրված են սխալներով </w:t>
      </w:r>
      <w:r w:rsidR="00B85D65">
        <w:rPr>
          <w:rFonts w:ascii="GHEA Grapalat" w:hAnsi="GHEA Grapalat"/>
          <w:sz w:val="24"/>
          <w:szCs w:val="24"/>
          <w:lang w:val="hy-AM"/>
        </w:rPr>
        <w:t xml:space="preserve">և հողամասերը չունեն կադաստրային ծածկագրեր։ Վերջինովս  </w:t>
      </w:r>
      <w:r w:rsidR="004B3116">
        <w:rPr>
          <w:rFonts w:ascii="GHEA Grapalat" w:hAnsi="GHEA Grapalat"/>
          <w:sz w:val="24"/>
          <w:szCs w:val="24"/>
          <w:lang w:val="hy-AM"/>
        </w:rPr>
        <w:t xml:space="preserve"> </w:t>
      </w:r>
      <w:r w:rsidR="008F2C4C">
        <w:rPr>
          <w:rFonts w:ascii="GHEA Grapalat" w:hAnsi="GHEA Grapalat"/>
          <w:sz w:val="24"/>
          <w:szCs w:val="24"/>
          <w:lang w:val="hy-AM"/>
        </w:rPr>
        <w:t xml:space="preserve">պայմանավորված հնարավոր չէ </w:t>
      </w:r>
      <w:r w:rsidR="00642A58" w:rsidRPr="00642A58">
        <w:rPr>
          <w:rFonts w:ascii="GHEA Grapalat" w:hAnsi="GHEA Grapalat"/>
          <w:sz w:val="24"/>
          <w:szCs w:val="24"/>
          <w:lang w:val="hy-AM"/>
        </w:rPr>
        <w:t>համայնքի կամ բնակավայրի վարչական ղեկավարի կողմից տրված տեղեկանքում հողամասի կադաստրային ծածկագիրը նշել։</w:t>
      </w:r>
      <w:r w:rsidR="00642A58">
        <w:rPr>
          <w:rFonts w:ascii="GHEA Grapalat" w:hAnsi="GHEA Grapalat"/>
          <w:sz w:val="24"/>
          <w:szCs w:val="24"/>
          <w:lang w:val="hy-AM"/>
        </w:rPr>
        <w:t xml:space="preserve"> </w:t>
      </w:r>
      <w:r w:rsidR="007704D4">
        <w:rPr>
          <w:rFonts w:ascii="GHEA Grapalat" w:hAnsi="GHEA Grapalat"/>
          <w:sz w:val="24"/>
          <w:szCs w:val="24"/>
          <w:lang w:val="hy-AM"/>
        </w:rPr>
        <w:t xml:space="preserve">Ներկայումս նշված հողամասերի չափագրման, կադաստրային ծածկագրերի տրամադրման և իրավունքների պետական գրանցման ուղղությամբ աշխատանքների իրականացման համար կպահանջվի բավականին երկար ժամանակ։ </w:t>
      </w:r>
      <w:r w:rsidR="00642A58">
        <w:rPr>
          <w:rFonts w:ascii="GHEA Grapalat" w:hAnsi="GHEA Grapalat"/>
          <w:sz w:val="24"/>
          <w:szCs w:val="24"/>
          <w:lang w:val="hy-AM"/>
        </w:rPr>
        <w:t>Արդյունքում</w:t>
      </w:r>
      <w:r w:rsidR="00F85606">
        <w:rPr>
          <w:rFonts w:ascii="GHEA Grapalat" w:hAnsi="GHEA Grapalat"/>
          <w:sz w:val="24"/>
          <w:szCs w:val="24"/>
          <w:lang w:val="hy-AM"/>
        </w:rPr>
        <w:t xml:space="preserve"> </w:t>
      </w:r>
      <w:r w:rsidR="003B38B7">
        <w:rPr>
          <w:rFonts w:ascii="GHEA Grapalat" w:hAnsi="GHEA Grapalat"/>
          <w:sz w:val="24"/>
          <w:szCs w:val="24"/>
          <w:lang w:val="hy-AM"/>
        </w:rPr>
        <w:t xml:space="preserve">կադաստրային քարտեզագրման չենթարկված, </w:t>
      </w:r>
      <w:r w:rsidR="00F85606">
        <w:rPr>
          <w:rFonts w:ascii="GHEA Grapalat" w:hAnsi="GHEA Grapalat"/>
          <w:sz w:val="24"/>
          <w:szCs w:val="24"/>
          <w:lang w:val="hy-AM"/>
        </w:rPr>
        <w:t>պետական գրանցում չստացած և կադաստրային ծածկագիր չունեցող հողամասերի վրա Բուսաբուծության աջակցության 2025 թվականի ծրագրի (այսուհետ՝ ծրագիր)</w:t>
      </w:r>
      <w:r w:rsidR="008D0362">
        <w:rPr>
          <w:rFonts w:ascii="GHEA Grapalat" w:hAnsi="GHEA Grapalat"/>
          <w:sz w:val="24"/>
          <w:szCs w:val="24"/>
          <w:lang w:val="hy-AM"/>
        </w:rPr>
        <w:t xml:space="preserve"> շրջանակներում աշնանացան ցորենի հավաստագրված ու լաբորատոր փորձաքննություն անցած սերմերով ցանք իրականացրած </w:t>
      </w:r>
      <w:r w:rsidR="00F85606">
        <w:rPr>
          <w:rFonts w:ascii="GHEA Grapalat" w:hAnsi="GHEA Grapalat"/>
          <w:sz w:val="24"/>
          <w:szCs w:val="24"/>
          <w:lang w:val="hy-AM"/>
        </w:rPr>
        <w:t>շահառուներ</w:t>
      </w:r>
      <w:r w:rsidR="003B38B7">
        <w:rPr>
          <w:rFonts w:ascii="GHEA Grapalat" w:hAnsi="GHEA Grapalat"/>
          <w:sz w:val="24"/>
          <w:szCs w:val="24"/>
          <w:lang w:val="hy-AM"/>
        </w:rPr>
        <w:t>ը</w:t>
      </w:r>
      <w:r w:rsidR="00F85606">
        <w:rPr>
          <w:rFonts w:ascii="GHEA Grapalat" w:hAnsi="GHEA Grapalat"/>
          <w:sz w:val="24"/>
          <w:szCs w:val="24"/>
          <w:lang w:val="hy-AM"/>
        </w:rPr>
        <w:t xml:space="preserve"> չեն կարողանալու</w:t>
      </w:r>
      <w:r w:rsidR="001161E5">
        <w:rPr>
          <w:rFonts w:ascii="GHEA Grapalat" w:hAnsi="GHEA Grapalat"/>
          <w:sz w:val="24"/>
          <w:szCs w:val="24"/>
          <w:lang w:val="hy-AM"/>
        </w:rPr>
        <w:t xml:space="preserve"> սահմանված</w:t>
      </w:r>
      <w:r w:rsidR="00F85606">
        <w:rPr>
          <w:rFonts w:ascii="GHEA Grapalat" w:hAnsi="GHEA Grapalat"/>
          <w:sz w:val="24"/>
          <w:szCs w:val="24"/>
          <w:lang w:val="hy-AM"/>
        </w:rPr>
        <w:t xml:space="preserve"> փոխհատուցում ստանալ</w:t>
      </w:r>
      <w:r w:rsidR="001161E5">
        <w:rPr>
          <w:rFonts w:ascii="GHEA Grapalat" w:hAnsi="GHEA Grapalat"/>
          <w:sz w:val="24"/>
          <w:szCs w:val="24"/>
          <w:lang w:val="hy-AM"/>
        </w:rPr>
        <w:t xml:space="preserve"> և խախտվելու են վերջիններիս իրավունքները։ Հարկ է նշել, որ </w:t>
      </w:r>
      <w:r w:rsidR="008D0362">
        <w:rPr>
          <w:rFonts w:ascii="GHEA Grapalat" w:hAnsi="GHEA Grapalat"/>
          <w:sz w:val="24"/>
          <w:szCs w:val="24"/>
          <w:lang w:val="hy-AM"/>
        </w:rPr>
        <w:t xml:space="preserve">վերջիններս ծրագրով սահմանված ընթացակարգերը պահպանելով մինչև ցանքը դիմումներ են ներկայացրել համայնք, հավաստագրված </w:t>
      </w:r>
      <w:r w:rsidR="008D0362">
        <w:rPr>
          <w:rFonts w:ascii="GHEA Grapalat" w:hAnsi="GHEA Grapalat"/>
          <w:sz w:val="24"/>
          <w:szCs w:val="24"/>
          <w:lang w:val="hy-AM"/>
        </w:rPr>
        <w:lastRenderedPageBreak/>
        <w:t>սերմեր ձեռքբերելու նպատակով կատարել են ծախսեր՝ ակնկալելով 1 հեկտարի հաշվով 80</w:t>
      </w:r>
      <w:r w:rsidR="00D17B14">
        <w:rPr>
          <w:rFonts w:ascii="GHEA Grapalat" w:hAnsi="GHEA Grapalat"/>
          <w:sz w:val="24"/>
          <w:szCs w:val="24"/>
          <w:lang w:val="hy-AM"/>
        </w:rPr>
        <w:t>,</w:t>
      </w:r>
      <w:r w:rsidR="008D0362">
        <w:rPr>
          <w:rFonts w:ascii="GHEA Grapalat" w:hAnsi="GHEA Grapalat"/>
          <w:sz w:val="24"/>
          <w:szCs w:val="24"/>
          <w:lang w:val="hy-AM"/>
        </w:rPr>
        <w:t xml:space="preserve">000 դրամ փոխհատուցում։ </w:t>
      </w:r>
      <w:r w:rsidR="007704D4">
        <w:rPr>
          <w:rFonts w:ascii="GHEA Grapalat" w:hAnsi="GHEA Grapalat"/>
          <w:sz w:val="24"/>
          <w:szCs w:val="24"/>
          <w:lang w:val="hy-AM"/>
        </w:rPr>
        <w:t>Իրականում</w:t>
      </w:r>
      <w:r w:rsidR="008D0362">
        <w:rPr>
          <w:rFonts w:ascii="GHEA Grapalat" w:hAnsi="GHEA Grapalat"/>
          <w:sz w:val="24"/>
          <w:szCs w:val="24"/>
          <w:lang w:val="hy-AM"/>
        </w:rPr>
        <w:t xml:space="preserve"> շահառուները առնչություն չունենալով հողամասերի </w:t>
      </w:r>
      <w:r w:rsidR="003B38B7">
        <w:rPr>
          <w:rFonts w:ascii="GHEA Grapalat" w:hAnsi="GHEA Grapalat"/>
          <w:sz w:val="24"/>
          <w:szCs w:val="24"/>
          <w:lang w:val="hy-AM"/>
        </w:rPr>
        <w:t>կադաստրային քարտեզագրման</w:t>
      </w:r>
      <w:r w:rsidR="008D0362">
        <w:rPr>
          <w:rFonts w:ascii="GHEA Grapalat" w:hAnsi="GHEA Grapalat"/>
          <w:sz w:val="24"/>
          <w:szCs w:val="24"/>
          <w:lang w:val="hy-AM"/>
        </w:rPr>
        <w:t xml:space="preserve"> և</w:t>
      </w:r>
      <w:r w:rsidR="001161E5">
        <w:rPr>
          <w:rFonts w:ascii="GHEA Grapalat" w:hAnsi="GHEA Grapalat"/>
          <w:sz w:val="24"/>
          <w:szCs w:val="24"/>
          <w:lang w:val="hy-AM"/>
        </w:rPr>
        <w:t xml:space="preserve"> ծածկագրերի </w:t>
      </w:r>
      <w:r w:rsidR="008D0362">
        <w:rPr>
          <w:rFonts w:ascii="GHEA Grapalat" w:hAnsi="GHEA Grapalat"/>
          <w:sz w:val="24"/>
          <w:szCs w:val="24"/>
          <w:lang w:val="hy-AM"/>
        </w:rPr>
        <w:t>տրամադրման գործընթացում՝</w:t>
      </w:r>
      <w:r w:rsidR="001161E5">
        <w:rPr>
          <w:rFonts w:ascii="GHEA Grapalat" w:hAnsi="GHEA Grapalat"/>
          <w:sz w:val="24"/>
          <w:szCs w:val="24"/>
          <w:lang w:val="hy-AM"/>
        </w:rPr>
        <w:t xml:space="preserve"> </w:t>
      </w:r>
      <w:r w:rsidR="007704D4">
        <w:rPr>
          <w:rFonts w:ascii="GHEA Grapalat" w:hAnsi="GHEA Grapalat"/>
          <w:sz w:val="24"/>
          <w:szCs w:val="24"/>
          <w:lang w:val="hy-AM"/>
        </w:rPr>
        <w:t xml:space="preserve">չեն կարողանալու ստանալ փոխհատուցում, արդյունքում խախտվելու են նրանց իրավունքները։ </w:t>
      </w:r>
    </w:p>
    <w:p w14:paraId="5F8163F1" w14:textId="6E450AB5" w:rsidR="007949A8" w:rsidRDefault="00A257DA" w:rsidP="006E09E5">
      <w:pPr>
        <w:shd w:val="clear" w:color="auto" w:fill="FFFFFF"/>
        <w:tabs>
          <w:tab w:val="left" w:pos="990"/>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Ելնելով վերոգրյալից սույն նախագծով կատարվող փոփոխության արդյունքում բնակավայրի կամ համայնքի ղեկավարի կողմից տրվող տեղեկանքում </w:t>
      </w:r>
      <w:r w:rsidR="003B38B7">
        <w:rPr>
          <w:rFonts w:ascii="GHEA Grapalat" w:hAnsi="GHEA Grapalat"/>
          <w:sz w:val="24"/>
          <w:szCs w:val="24"/>
          <w:lang w:val="hy-AM"/>
        </w:rPr>
        <w:t>կադաստրային քարտեզագրման</w:t>
      </w:r>
      <w:r>
        <w:rPr>
          <w:rFonts w:ascii="GHEA Grapalat" w:hAnsi="GHEA Grapalat"/>
          <w:sz w:val="24"/>
          <w:szCs w:val="24"/>
          <w:lang w:val="hy-AM"/>
        </w:rPr>
        <w:t xml:space="preserve"> բացակայության դեպքում հնարավոր կլինի նշել</w:t>
      </w:r>
      <w:r w:rsidR="001F0AA0" w:rsidRPr="001F0AA0">
        <w:rPr>
          <w:rFonts w:ascii="GHEA Grapalat" w:hAnsi="GHEA Grapalat"/>
          <w:sz w:val="24"/>
          <w:szCs w:val="24"/>
          <w:lang w:val="hy-AM"/>
        </w:rPr>
        <w:t xml:space="preserve"> </w:t>
      </w:r>
      <w:r w:rsidR="003B38B7">
        <w:rPr>
          <w:rFonts w:ascii="GHEA Grapalat" w:hAnsi="GHEA Grapalat"/>
          <w:sz w:val="24"/>
          <w:szCs w:val="24"/>
          <w:lang w:val="hy-AM"/>
        </w:rPr>
        <w:t xml:space="preserve">վերջինիս գտնվելու </w:t>
      </w:r>
      <w:r w:rsidR="007949A8">
        <w:rPr>
          <w:rFonts w:ascii="GHEA Grapalat" w:hAnsi="GHEA Grapalat"/>
          <w:sz w:val="24"/>
          <w:szCs w:val="24"/>
          <w:lang w:val="hy-AM"/>
        </w:rPr>
        <w:t xml:space="preserve">վայրի նկարագրի </w:t>
      </w:r>
      <w:r w:rsidR="003B38B7">
        <w:rPr>
          <w:rFonts w:ascii="GHEA Grapalat" w:hAnsi="GHEA Grapalat"/>
          <w:sz w:val="24"/>
          <w:szCs w:val="24"/>
          <w:lang w:val="hy-AM"/>
        </w:rPr>
        <w:t>վերաբերյալ տեղեկատվություն</w:t>
      </w:r>
      <w:r>
        <w:rPr>
          <w:rFonts w:ascii="GHEA Grapalat" w:hAnsi="GHEA Grapalat"/>
          <w:sz w:val="24"/>
          <w:szCs w:val="24"/>
          <w:lang w:val="hy-AM"/>
        </w:rPr>
        <w:t>, որը հնարավորություն կտա շահառուներին ծրագրի շրջանակներում ստանալ փոհատուցում։</w:t>
      </w:r>
      <w:r w:rsidR="006E09E5">
        <w:rPr>
          <w:rFonts w:ascii="GHEA Grapalat" w:hAnsi="GHEA Grapalat"/>
          <w:sz w:val="24"/>
          <w:szCs w:val="24"/>
          <w:lang w:val="hy-AM"/>
        </w:rPr>
        <w:t xml:space="preserve"> </w:t>
      </w:r>
      <w:r w:rsidR="003B38B7">
        <w:rPr>
          <w:rFonts w:ascii="GHEA Grapalat" w:hAnsi="GHEA Grapalat"/>
          <w:sz w:val="24"/>
          <w:szCs w:val="24"/>
          <w:lang w:val="hy-AM"/>
        </w:rPr>
        <w:t>Հարկ է նշել, որ «Գույքի նկատմամբ իրավունքների պետական գրանցման մասին» ՀՀ օրենքի 33-րդ հոդվածի 2-րդ մասի համաձայն ա</w:t>
      </w:r>
      <w:r w:rsidR="003B38B7" w:rsidRPr="003B38B7">
        <w:rPr>
          <w:rFonts w:ascii="GHEA Grapalat" w:hAnsi="GHEA Grapalat"/>
          <w:sz w:val="24"/>
          <w:szCs w:val="24"/>
          <w:lang w:val="hy-AM"/>
        </w:rPr>
        <w:t>նշարժ գույքի միավորը համարվում է նույնականացված, եթե դիմումի մեջ նշված է անշարժ գույքի կադաստրային ծածկագիրը կամ հասցեն կամ անշարժ գույքի գտնվելու վայրի նկարագիրը՝ տվյալ միավորի նկատմամբ իրավունք ունեցող որևէ սուբյեկտի անվան (անվանման) հետ միաժամանակ, կամ դիմումի հետ ներկայացվել է անշարժ գույքի միավորի նշագրմամբ կադաստրային քարտեզի համապատասխան հատվածը:</w:t>
      </w:r>
    </w:p>
    <w:p w14:paraId="76C21859" w14:textId="152EB1BB" w:rsidR="00A97981" w:rsidRPr="00FE296F" w:rsidRDefault="00FE296F" w:rsidP="000F164E">
      <w:pPr>
        <w:shd w:val="clear" w:color="auto" w:fill="FFFFFF"/>
        <w:tabs>
          <w:tab w:val="left" w:pos="990"/>
        </w:tabs>
        <w:spacing w:after="0" w:line="360" w:lineRule="auto"/>
        <w:ind w:firstLine="567"/>
        <w:jc w:val="both"/>
        <w:rPr>
          <w:rFonts w:ascii="GHEA Grapalat" w:hAnsi="GHEA Grapalat"/>
          <w:sz w:val="24"/>
          <w:szCs w:val="24"/>
          <w:lang w:val="hy-AM"/>
        </w:rPr>
      </w:pPr>
      <w:r w:rsidRPr="00FE296F">
        <w:rPr>
          <w:rFonts w:ascii="GHEA Grapalat" w:hAnsi="GHEA Grapalat"/>
          <w:sz w:val="24"/>
          <w:szCs w:val="24"/>
          <w:lang w:val="hy-AM"/>
        </w:rPr>
        <w:t>Հ</w:t>
      </w:r>
      <w:r w:rsidR="00C36C53" w:rsidRPr="00FE296F">
        <w:rPr>
          <w:rFonts w:ascii="GHEA Grapalat" w:hAnsi="GHEA Grapalat"/>
          <w:sz w:val="24"/>
          <w:szCs w:val="24"/>
          <w:lang w:val="hy-AM"/>
        </w:rPr>
        <w:t>աշվի</w:t>
      </w:r>
      <w:r w:rsidR="009771A1" w:rsidRPr="00FE296F">
        <w:rPr>
          <w:rFonts w:ascii="GHEA Grapalat" w:hAnsi="GHEA Grapalat"/>
          <w:sz w:val="24"/>
          <w:szCs w:val="24"/>
          <w:lang w:val="hy-AM"/>
        </w:rPr>
        <w:t xml:space="preserve"> </w:t>
      </w:r>
      <w:r w:rsidR="00C36C53" w:rsidRPr="00FE296F">
        <w:rPr>
          <w:rFonts w:ascii="GHEA Grapalat" w:hAnsi="GHEA Grapalat"/>
          <w:sz w:val="24"/>
          <w:szCs w:val="24"/>
          <w:lang w:val="hy-AM"/>
        </w:rPr>
        <w:t>առն</w:t>
      </w:r>
      <w:r w:rsidRPr="00FE296F">
        <w:rPr>
          <w:rFonts w:ascii="GHEA Grapalat" w:hAnsi="GHEA Grapalat"/>
          <w:sz w:val="24"/>
          <w:szCs w:val="24"/>
          <w:lang w:val="hy-AM"/>
        </w:rPr>
        <w:t>ելով</w:t>
      </w:r>
      <w:r w:rsidR="00751A15" w:rsidRPr="00FE296F">
        <w:rPr>
          <w:rFonts w:ascii="GHEA Grapalat" w:hAnsi="GHEA Grapalat"/>
          <w:sz w:val="24"/>
          <w:szCs w:val="24"/>
          <w:lang w:val="hy-AM"/>
        </w:rPr>
        <w:t xml:space="preserve"> հողօգտագործողների իրավունքների պաշտպանությու</w:t>
      </w:r>
      <w:r w:rsidR="009771A1" w:rsidRPr="00FE296F">
        <w:rPr>
          <w:rFonts w:ascii="GHEA Grapalat" w:hAnsi="GHEA Grapalat"/>
          <w:sz w:val="24"/>
          <w:szCs w:val="24"/>
          <w:lang w:val="hy-AM"/>
        </w:rPr>
        <w:t xml:space="preserve">նը </w:t>
      </w:r>
      <w:r w:rsidR="00BC2C2D" w:rsidRPr="00FE296F">
        <w:rPr>
          <w:rFonts w:ascii="GHEA Grapalat" w:hAnsi="GHEA Grapalat"/>
          <w:sz w:val="24"/>
          <w:szCs w:val="24"/>
          <w:lang w:val="hy-AM"/>
        </w:rPr>
        <w:t xml:space="preserve">ՀՀ Տավուշի մարզի </w:t>
      </w:r>
      <w:r w:rsidR="00B8038F" w:rsidRPr="00FE296F">
        <w:rPr>
          <w:rFonts w:ascii="GHEA Grapalat" w:hAnsi="GHEA Grapalat"/>
          <w:sz w:val="24"/>
          <w:szCs w:val="24"/>
          <w:lang w:val="hy-AM"/>
        </w:rPr>
        <w:t xml:space="preserve">Իջևան համայնքի </w:t>
      </w:r>
      <w:r w:rsidR="00BC2C2D" w:rsidRPr="00FE296F">
        <w:rPr>
          <w:rFonts w:ascii="GHEA Grapalat" w:hAnsi="GHEA Grapalat"/>
          <w:sz w:val="24"/>
          <w:szCs w:val="24"/>
          <w:lang w:val="hy-AM"/>
        </w:rPr>
        <w:t>Այգեհովիտ բնակավայր</w:t>
      </w:r>
      <w:r w:rsidR="00B8038F" w:rsidRPr="00FE296F">
        <w:rPr>
          <w:rFonts w:ascii="GHEA Grapalat" w:hAnsi="GHEA Grapalat"/>
          <w:sz w:val="24"/>
          <w:szCs w:val="24"/>
          <w:lang w:val="hy-AM"/>
        </w:rPr>
        <w:t xml:space="preserve">ի </w:t>
      </w:r>
      <w:r w:rsidRPr="00FE296F">
        <w:rPr>
          <w:rFonts w:ascii="GHEA Grapalat" w:hAnsi="GHEA Grapalat"/>
          <w:sz w:val="24"/>
          <w:szCs w:val="24"/>
          <w:lang w:val="hy-AM"/>
        </w:rPr>
        <w:t xml:space="preserve">քարտեզագրում չիրականացված հողատարածքներում </w:t>
      </w:r>
      <w:r w:rsidR="00B8038F" w:rsidRPr="00FE296F">
        <w:rPr>
          <w:rFonts w:ascii="GHEA Grapalat" w:hAnsi="GHEA Grapalat"/>
          <w:sz w:val="24"/>
          <w:szCs w:val="24"/>
          <w:lang w:val="hy-AM"/>
        </w:rPr>
        <w:t xml:space="preserve">շուրջ 35 հա աշնանացան ցորենի ցանք իրականացրած 33 շահառուների </w:t>
      </w:r>
      <w:r w:rsidRPr="00FE296F">
        <w:rPr>
          <w:rFonts w:ascii="GHEA Grapalat" w:hAnsi="GHEA Grapalat"/>
          <w:sz w:val="24"/>
          <w:szCs w:val="24"/>
          <w:lang w:val="hy-AM"/>
        </w:rPr>
        <w:t xml:space="preserve">կողմից համայնք ներկայացված դիմումներն ընդունվել են, սակայն </w:t>
      </w:r>
      <w:r w:rsidR="00B8038F" w:rsidRPr="00FE296F">
        <w:rPr>
          <w:rFonts w:ascii="GHEA Grapalat" w:hAnsi="GHEA Grapalat"/>
          <w:sz w:val="24"/>
          <w:szCs w:val="24"/>
          <w:lang w:val="hy-AM"/>
        </w:rPr>
        <w:t xml:space="preserve"> պայմանագր</w:t>
      </w:r>
      <w:r w:rsidRPr="00FE296F">
        <w:rPr>
          <w:rFonts w:ascii="GHEA Grapalat" w:hAnsi="GHEA Grapalat"/>
          <w:sz w:val="24"/>
          <w:szCs w:val="24"/>
          <w:lang w:val="hy-AM"/>
        </w:rPr>
        <w:t>եր</w:t>
      </w:r>
      <w:r w:rsidR="00B8038F" w:rsidRPr="00FE296F">
        <w:rPr>
          <w:rFonts w:ascii="GHEA Grapalat" w:hAnsi="GHEA Grapalat"/>
          <w:sz w:val="24"/>
          <w:szCs w:val="24"/>
          <w:lang w:val="hy-AM"/>
        </w:rPr>
        <w:t xml:space="preserve"> չ</w:t>
      </w:r>
      <w:r w:rsidRPr="00FE296F">
        <w:rPr>
          <w:rFonts w:ascii="GHEA Grapalat" w:hAnsi="GHEA Grapalat"/>
          <w:sz w:val="24"/>
          <w:szCs w:val="24"/>
          <w:lang w:val="hy-AM"/>
        </w:rPr>
        <w:t>են</w:t>
      </w:r>
      <w:r w:rsidR="00B8038F" w:rsidRPr="00FE296F">
        <w:rPr>
          <w:rFonts w:ascii="GHEA Grapalat" w:hAnsi="GHEA Grapalat"/>
          <w:sz w:val="24"/>
          <w:szCs w:val="24"/>
          <w:lang w:val="hy-AM"/>
        </w:rPr>
        <w:t xml:space="preserve"> կնքվել՝ հողամասի կադաստրային ծածկագրի բացակայության պատճառով։</w:t>
      </w:r>
      <w:r w:rsidR="000F164E" w:rsidRPr="00FE296F">
        <w:rPr>
          <w:rFonts w:ascii="GHEA Grapalat" w:hAnsi="GHEA Grapalat"/>
          <w:sz w:val="24"/>
          <w:szCs w:val="24"/>
          <w:lang w:val="hy-AM"/>
        </w:rPr>
        <w:t xml:space="preserve"> Նախագծի ընդունումը</w:t>
      </w:r>
      <w:r w:rsidR="000F164E" w:rsidRPr="00FE296F">
        <w:rPr>
          <w:rFonts w:ascii="GHEA Grapalat" w:hAnsi="GHEA Grapalat"/>
          <w:color w:val="FF0000"/>
          <w:sz w:val="24"/>
          <w:szCs w:val="24"/>
          <w:lang w:val="hy-AM"/>
        </w:rPr>
        <w:t xml:space="preserve"> </w:t>
      </w:r>
      <w:r w:rsidR="009425AD" w:rsidRPr="00FE296F">
        <w:rPr>
          <w:rFonts w:ascii="GHEA Grapalat" w:hAnsi="GHEA Grapalat"/>
          <w:sz w:val="24"/>
          <w:szCs w:val="24"/>
          <w:lang w:val="hy-AM"/>
        </w:rPr>
        <w:t>հնարավորություն կտա մինչև ցանքը դիմում ներկայացրած շահառուների հետ կադաստրային ծածկագրի բացակայության դեպքում կնքել պայմանագրեր</w:t>
      </w:r>
      <w:r w:rsidR="00F90DF1" w:rsidRPr="00FE296F">
        <w:rPr>
          <w:rFonts w:ascii="GHEA Grapalat" w:hAnsi="GHEA Grapalat"/>
          <w:sz w:val="24"/>
          <w:szCs w:val="24"/>
          <w:lang w:val="hy-AM"/>
        </w:rPr>
        <w:t xml:space="preserve"> և մոնիթորինգի դրական արձանագրության դեպքում՝ տրամադրել փոխհատուցումներ։</w:t>
      </w:r>
    </w:p>
    <w:p w14:paraId="3CDC3712" w14:textId="517F0579" w:rsidR="006E09E5" w:rsidRPr="006E09E5" w:rsidRDefault="006E09E5" w:rsidP="006E09E5">
      <w:pPr>
        <w:shd w:val="clear" w:color="auto" w:fill="FFFFFF"/>
        <w:tabs>
          <w:tab w:val="left" w:pos="990"/>
        </w:tabs>
        <w:spacing w:after="0" w:line="360" w:lineRule="auto"/>
        <w:ind w:firstLine="567"/>
        <w:jc w:val="both"/>
        <w:rPr>
          <w:rFonts w:ascii="GHEA Grapalat" w:hAnsi="GHEA Grapalat"/>
          <w:sz w:val="24"/>
          <w:szCs w:val="24"/>
          <w:lang w:val="hy-AM"/>
        </w:rPr>
      </w:pPr>
      <w:r w:rsidRPr="006E09E5">
        <w:rPr>
          <w:rFonts w:ascii="GHEA Grapalat" w:hAnsi="GHEA Grapalat"/>
          <w:sz w:val="24"/>
          <w:szCs w:val="24"/>
          <w:lang w:val="hy-AM"/>
        </w:rPr>
        <w:t xml:space="preserve">Ծրագրի նպատակներից է </w:t>
      </w:r>
      <w:r w:rsidR="00FE296F">
        <w:rPr>
          <w:rFonts w:ascii="GHEA Grapalat" w:hAnsi="GHEA Grapalat"/>
          <w:sz w:val="24"/>
          <w:szCs w:val="24"/>
          <w:lang w:val="hy-AM"/>
        </w:rPr>
        <w:t xml:space="preserve">հավաստագրված սերմերով </w:t>
      </w:r>
      <w:r w:rsidRPr="006E09E5">
        <w:rPr>
          <w:rFonts w:ascii="GHEA Grapalat" w:hAnsi="GHEA Grapalat"/>
          <w:sz w:val="24"/>
          <w:szCs w:val="24"/>
          <w:lang w:val="hy-AM"/>
        </w:rPr>
        <w:t xml:space="preserve">աշնանացան ցորենի ցանքատարածությունների ընդլայնման, մշակության արդյունավետության բարձրացման, համախառն արտադրանքի ավելացման միջոցով բարձրացնել պարենային </w:t>
      </w:r>
      <w:r w:rsidRPr="006E09E5">
        <w:rPr>
          <w:rFonts w:ascii="GHEA Grapalat" w:hAnsi="GHEA Grapalat"/>
          <w:sz w:val="24"/>
          <w:szCs w:val="24"/>
          <w:lang w:val="hy-AM"/>
        </w:rPr>
        <w:lastRenderedPageBreak/>
        <w:t>ապահովվածության մակարդակը, ինչպես նաև բարելավել գյուղատնտեսական նշանակության հողերի որակական հատկանիշները, ուստի սույն նախագծի ընդունումը կնպաստի ծրագրի նպատակային իրականացմանը։</w:t>
      </w:r>
    </w:p>
    <w:p w14:paraId="4B23D717" w14:textId="77777777" w:rsidR="00A97981" w:rsidRDefault="00A97981" w:rsidP="003E7C5D">
      <w:pPr>
        <w:spacing w:after="0" w:line="360" w:lineRule="auto"/>
        <w:ind w:firstLine="708"/>
        <w:jc w:val="both"/>
        <w:rPr>
          <w:rFonts w:ascii="GHEA Grapalat" w:hAnsi="GHEA Grapalat"/>
          <w:b/>
          <w:bCs/>
          <w:sz w:val="24"/>
          <w:szCs w:val="24"/>
          <w:lang w:val="hy-AM"/>
        </w:rPr>
      </w:pPr>
    </w:p>
    <w:p w14:paraId="705D7EF1" w14:textId="0F2CF79C" w:rsidR="003E7C5D" w:rsidRPr="00015050" w:rsidRDefault="003E7C5D" w:rsidP="003E7C5D">
      <w:pPr>
        <w:spacing w:after="0" w:line="360" w:lineRule="auto"/>
        <w:ind w:firstLine="708"/>
        <w:jc w:val="both"/>
        <w:rPr>
          <w:rFonts w:ascii="GHEA Grapalat" w:hAnsi="GHEA Grapalat" w:cs="Sylfaen"/>
          <w:sz w:val="24"/>
          <w:szCs w:val="24"/>
          <w:shd w:val="clear" w:color="auto" w:fill="FFFFFF"/>
          <w:lang w:val="hy-AM"/>
        </w:rPr>
      </w:pPr>
      <w:r w:rsidRPr="00015050">
        <w:rPr>
          <w:rFonts w:ascii="GHEA Grapalat" w:hAnsi="GHEA Grapalat"/>
          <w:b/>
          <w:bCs/>
          <w:sz w:val="24"/>
          <w:szCs w:val="24"/>
          <w:lang w:val="hy-AM"/>
        </w:rPr>
        <w:t>3</w:t>
      </w:r>
      <w:r w:rsidRPr="00015050">
        <w:rPr>
          <w:rFonts w:ascii="Cambria Math" w:hAnsi="Cambria Math" w:cs="Cambria Math"/>
          <w:b/>
          <w:bCs/>
          <w:sz w:val="24"/>
          <w:szCs w:val="24"/>
          <w:lang w:val="hy-AM"/>
        </w:rPr>
        <w:t>․</w:t>
      </w:r>
      <w:r w:rsidRPr="00015050">
        <w:rPr>
          <w:rFonts w:ascii="GHEA Grapalat" w:hAnsi="GHEA Grapalat"/>
          <w:b/>
          <w:bCs/>
          <w:sz w:val="24"/>
          <w:szCs w:val="24"/>
          <w:lang w:val="hy-AM"/>
        </w:rPr>
        <w:t xml:space="preserve"> Առաջարկվող կարգավորման բնույթը</w:t>
      </w:r>
    </w:p>
    <w:p w14:paraId="03CC6122" w14:textId="3F8918B8" w:rsidR="00991837" w:rsidRPr="007949A8" w:rsidRDefault="003E7C5D" w:rsidP="00991837">
      <w:pPr>
        <w:spacing w:after="0" w:line="360" w:lineRule="auto"/>
        <w:ind w:firstLine="708"/>
        <w:jc w:val="both"/>
        <w:rPr>
          <w:rFonts w:ascii="GHEA Grapalat" w:eastAsia="Times New Roman" w:hAnsi="GHEA Grapalat" w:cs="Calibri"/>
          <w:sz w:val="24"/>
          <w:szCs w:val="24"/>
          <w:lang w:val="hy-AM" w:eastAsia="en-US"/>
        </w:rPr>
      </w:pPr>
      <w:r w:rsidRPr="004B3116">
        <w:rPr>
          <w:rFonts w:ascii="GHEA Grapalat" w:hAnsi="GHEA Grapalat" w:cs="Sylfaen"/>
          <w:sz w:val="24"/>
          <w:szCs w:val="24"/>
          <w:shd w:val="clear" w:color="auto" w:fill="FFFFFF"/>
          <w:lang w:val="hy-AM"/>
        </w:rPr>
        <w:t xml:space="preserve">Սույն որոշմամբ </w:t>
      </w:r>
      <w:r w:rsidR="00C3654D">
        <w:rPr>
          <w:rFonts w:ascii="GHEA Grapalat" w:hAnsi="GHEA Grapalat" w:cs="Sylfaen"/>
          <w:sz w:val="24"/>
          <w:szCs w:val="24"/>
          <w:shd w:val="clear" w:color="auto" w:fill="FFFFFF"/>
          <w:lang w:val="hy-AM"/>
        </w:rPr>
        <w:t>սահմանվում է</w:t>
      </w:r>
      <w:r w:rsidR="00033A33" w:rsidRPr="004B3116">
        <w:rPr>
          <w:rFonts w:ascii="GHEA Grapalat" w:hAnsi="GHEA Grapalat" w:cs="Sylfaen"/>
          <w:sz w:val="24"/>
          <w:szCs w:val="24"/>
          <w:shd w:val="clear" w:color="auto" w:fill="FFFFFF"/>
          <w:lang w:val="hy-AM"/>
        </w:rPr>
        <w:t xml:space="preserve"> </w:t>
      </w:r>
      <w:r w:rsidR="00BD0856" w:rsidRPr="004B3116">
        <w:rPr>
          <w:rFonts w:ascii="GHEA Grapalat" w:hAnsi="GHEA Grapalat" w:cs="Sylfaen"/>
          <w:sz w:val="24"/>
          <w:szCs w:val="24"/>
          <w:shd w:val="clear" w:color="auto" w:fill="FFFFFF"/>
          <w:lang w:val="hy-AM"/>
        </w:rPr>
        <w:t xml:space="preserve">շահառուի կողմից </w:t>
      </w:r>
      <w:r w:rsidR="00033A33" w:rsidRPr="004B3116">
        <w:rPr>
          <w:rFonts w:ascii="GHEA Grapalat" w:hAnsi="GHEA Grapalat" w:cs="Sylfaen"/>
          <w:sz w:val="24"/>
          <w:szCs w:val="24"/>
          <w:shd w:val="clear" w:color="auto" w:fill="FFFFFF"/>
          <w:lang w:val="hy-AM"/>
        </w:rPr>
        <w:t xml:space="preserve">Ծրագրի մասնակցության դիմումին կից ներկայացվող </w:t>
      </w:r>
      <w:r w:rsidR="00033A33" w:rsidRPr="004B3116">
        <w:rPr>
          <w:rFonts w:ascii="GHEA Grapalat" w:hAnsi="GHEA Grapalat"/>
          <w:sz w:val="24"/>
          <w:szCs w:val="24"/>
          <w:lang w:val="hy-AM"/>
        </w:rPr>
        <w:t xml:space="preserve">գյուղատնտեսական նշանակության հողը փաստացի օգտագործվելու վերաբերյալ համայնքի կամ բնակավայրի վարչական ղեկավարի կողմից տրված տեղեկանքում </w:t>
      </w:r>
      <w:r w:rsidR="00C3654D">
        <w:rPr>
          <w:rFonts w:ascii="GHEA Grapalat" w:hAnsi="GHEA Grapalat"/>
          <w:sz w:val="24"/>
          <w:szCs w:val="24"/>
          <w:lang w:val="hy-AM"/>
        </w:rPr>
        <w:t xml:space="preserve">կադաստրային </w:t>
      </w:r>
      <w:r w:rsidR="007949A8">
        <w:rPr>
          <w:rFonts w:ascii="GHEA Grapalat" w:hAnsi="GHEA Grapalat"/>
          <w:sz w:val="24"/>
          <w:szCs w:val="24"/>
          <w:lang w:val="hy-AM"/>
        </w:rPr>
        <w:t>քարտեզագրման</w:t>
      </w:r>
      <w:r w:rsidR="00C3654D">
        <w:rPr>
          <w:rFonts w:ascii="GHEA Grapalat" w:hAnsi="GHEA Grapalat"/>
          <w:sz w:val="24"/>
          <w:szCs w:val="24"/>
          <w:lang w:val="hy-AM"/>
        </w:rPr>
        <w:t xml:space="preserve"> բացակայության դեպքում</w:t>
      </w:r>
      <w:r w:rsidR="006056D4" w:rsidRPr="007949A8">
        <w:rPr>
          <w:rFonts w:ascii="GHEA Grapalat" w:hAnsi="GHEA Grapalat"/>
          <w:sz w:val="24"/>
          <w:szCs w:val="24"/>
          <w:lang w:val="hy-AM"/>
        </w:rPr>
        <w:t>՝</w:t>
      </w:r>
      <w:r w:rsidR="00C3654D" w:rsidRPr="007949A8">
        <w:rPr>
          <w:rFonts w:ascii="GHEA Grapalat" w:hAnsi="GHEA Grapalat"/>
          <w:sz w:val="24"/>
          <w:szCs w:val="24"/>
          <w:lang w:val="hy-AM"/>
        </w:rPr>
        <w:t xml:space="preserve"> </w:t>
      </w:r>
      <w:r w:rsidR="007949A8" w:rsidRPr="007949A8">
        <w:rPr>
          <w:rFonts w:ascii="GHEA Grapalat" w:hAnsi="GHEA Grapalat"/>
          <w:sz w:val="24"/>
          <w:szCs w:val="24"/>
          <w:lang w:val="hy-AM"/>
        </w:rPr>
        <w:t>գտնվելու վայրի նկարագրի վերաբերյալ</w:t>
      </w:r>
      <w:r w:rsidR="00C3654D" w:rsidRPr="007949A8">
        <w:rPr>
          <w:rFonts w:ascii="GHEA Grapalat" w:hAnsi="GHEA Grapalat"/>
          <w:sz w:val="24"/>
          <w:szCs w:val="24"/>
          <w:lang w:val="hy-AM"/>
        </w:rPr>
        <w:t xml:space="preserve"> նշ</w:t>
      </w:r>
      <w:r w:rsidR="006056D4" w:rsidRPr="007949A8">
        <w:rPr>
          <w:rFonts w:ascii="GHEA Grapalat" w:hAnsi="GHEA Grapalat"/>
          <w:sz w:val="24"/>
          <w:szCs w:val="24"/>
          <w:lang w:val="hy-AM"/>
        </w:rPr>
        <w:t xml:space="preserve">ում կատարելու </w:t>
      </w:r>
      <w:r w:rsidR="00C3654D" w:rsidRPr="007949A8">
        <w:rPr>
          <w:rFonts w:ascii="GHEA Grapalat" w:hAnsi="GHEA Grapalat"/>
          <w:sz w:val="24"/>
          <w:szCs w:val="24"/>
          <w:lang w:val="hy-AM"/>
        </w:rPr>
        <w:t>հնարավորություն</w:t>
      </w:r>
      <w:r w:rsidR="00F150DE" w:rsidRPr="007949A8">
        <w:rPr>
          <w:rFonts w:ascii="GHEA Grapalat" w:eastAsia="Times New Roman" w:hAnsi="GHEA Grapalat" w:cs="Calibri"/>
          <w:sz w:val="24"/>
          <w:szCs w:val="24"/>
          <w:lang w:val="hy-AM" w:eastAsia="en-US"/>
        </w:rPr>
        <w:t xml:space="preserve">։   </w:t>
      </w:r>
    </w:p>
    <w:p w14:paraId="17A75C9E" w14:textId="77777777" w:rsidR="00DB2542" w:rsidRPr="00DB2542" w:rsidRDefault="00DB2542" w:rsidP="00991837">
      <w:pPr>
        <w:spacing w:after="0" w:line="360" w:lineRule="auto"/>
        <w:ind w:firstLine="708"/>
        <w:jc w:val="both"/>
        <w:rPr>
          <w:rFonts w:ascii="GHEA Grapalat" w:eastAsia="Times New Roman" w:hAnsi="GHEA Grapalat" w:cs="Calibri"/>
          <w:sz w:val="24"/>
          <w:szCs w:val="24"/>
          <w:lang w:val="hy-AM" w:eastAsia="en-US"/>
        </w:rPr>
      </w:pPr>
    </w:p>
    <w:p w14:paraId="60CCEC14" w14:textId="3B44D32A" w:rsidR="00991837" w:rsidRPr="00015050" w:rsidRDefault="00991837" w:rsidP="00991837">
      <w:pPr>
        <w:spacing w:after="0" w:line="360" w:lineRule="auto"/>
        <w:ind w:firstLine="709"/>
        <w:jc w:val="both"/>
        <w:rPr>
          <w:rFonts w:ascii="GHEA Grapalat" w:eastAsia="Times New Roman" w:hAnsi="GHEA Grapalat" w:cs="Calibri"/>
          <w:b/>
          <w:bCs/>
          <w:sz w:val="24"/>
          <w:szCs w:val="24"/>
          <w:lang w:val="hy-AM" w:eastAsia="en-US"/>
        </w:rPr>
      </w:pPr>
      <w:r w:rsidRPr="00015050">
        <w:rPr>
          <w:rFonts w:ascii="GHEA Grapalat" w:hAnsi="GHEA Grapalat"/>
          <w:b/>
          <w:sz w:val="24"/>
          <w:szCs w:val="24"/>
          <w:lang w:val="hy-AM"/>
        </w:rPr>
        <w:t>4.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015050">
        <w:rPr>
          <w:rFonts w:ascii="GHEA Grapalat" w:hAnsi="GHEA Grapalat"/>
          <w:sz w:val="24"/>
          <w:szCs w:val="24"/>
          <w:lang w:val="hy-AM"/>
        </w:rPr>
        <w:t xml:space="preserve"> </w:t>
      </w:r>
    </w:p>
    <w:p w14:paraId="6FD2E868" w14:textId="77777777" w:rsidR="00BD0856" w:rsidRPr="00BD0856" w:rsidRDefault="00BD0856" w:rsidP="00BD0856">
      <w:pPr>
        <w:tabs>
          <w:tab w:val="left" w:pos="709"/>
          <w:tab w:val="left" w:pos="851"/>
        </w:tabs>
        <w:spacing w:after="0" w:line="360" w:lineRule="auto"/>
        <w:ind w:firstLine="284"/>
        <w:jc w:val="both"/>
        <w:rPr>
          <w:rFonts w:ascii="GHEA Grapalat" w:eastAsia="Times New Roman" w:hAnsi="GHEA Grapalat" w:cs="Times New Roman"/>
          <w:sz w:val="24"/>
          <w:szCs w:val="24"/>
          <w:lang w:val="hy-AM"/>
        </w:rPr>
      </w:pPr>
      <w:r w:rsidRPr="00BD0856">
        <w:rPr>
          <w:rFonts w:ascii="GHEA Grapalat" w:eastAsia="Times New Roman" w:hAnsi="GHEA Grapalat" w:cs="Times New Roman"/>
          <w:sz w:val="24"/>
          <w:szCs w:val="24"/>
          <w:lang w:val="hy-AM"/>
        </w:rPr>
        <w:t xml:space="preserve">Հայաստանի Հանրապետության գյուղատնտեսության ոլորտի տնտեսական զարգացումն ապահովող հիմնական ուղղությունների 2020-2030 թվականների ռազմավարության «բարելավել պարենային անվտանգությունը և սնուցումը» առաջնահերթությունում կարևորվում է պարենամթերքի տեղական արտադրության ծավալների ավելացումը։ </w:t>
      </w:r>
    </w:p>
    <w:p w14:paraId="20E7625D" w14:textId="77777777" w:rsidR="001E0021" w:rsidRPr="00015050" w:rsidRDefault="001E0021" w:rsidP="00991837">
      <w:pPr>
        <w:shd w:val="clear" w:color="auto" w:fill="FFFFFF"/>
        <w:tabs>
          <w:tab w:val="left" w:pos="993"/>
        </w:tabs>
        <w:spacing w:line="360" w:lineRule="auto"/>
        <w:ind w:firstLine="567"/>
        <w:jc w:val="both"/>
        <w:rPr>
          <w:rFonts w:ascii="GHEA Grapalat" w:hAnsi="GHEA Grapalat"/>
          <w:sz w:val="24"/>
          <w:szCs w:val="24"/>
          <w:lang w:val="hy-AM"/>
        </w:rPr>
      </w:pPr>
    </w:p>
    <w:p w14:paraId="5EACA8EE" w14:textId="0850319A" w:rsidR="00076DD8" w:rsidRPr="00015050" w:rsidRDefault="00991837" w:rsidP="00991837">
      <w:pPr>
        <w:tabs>
          <w:tab w:val="left" w:pos="0"/>
        </w:tabs>
        <w:spacing w:line="360" w:lineRule="auto"/>
        <w:ind w:firstLine="567"/>
        <w:jc w:val="both"/>
        <w:rPr>
          <w:rFonts w:ascii="GHEA Grapalat" w:hAnsi="GHEA Grapalat" w:cs="Sylfaen"/>
          <w:b/>
          <w:bCs/>
          <w:sz w:val="24"/>
          <w:szCs w:val="24"/>
          <w:lang w:val="hy-AM"/>
        </w:rPr>
      </w:pPr>
      <w:r w:rsidRPr="00015050">
        <w:rPr>
          <w:rFonts w:ascii="GHEA Grapalat" w:hAnsi="GHEA Grapalat" w:cs="Sylfaen"/>
          <w:b/>
          <w:bCs/>
          <w:sz w:val="24"/>
          <w:szCs w:val="24"/>
          <w:lang w:val="hy-AM"/>
        </w:rPr>
        <w:t>5</w:t>
      </w:r>
      <w:r w:rsidR="00076DD8" w:rsidRPr="00015050">
        <w:rPr>
          <w:rFonts w:ascii="Cambria Math" w:hAnsi="Cambria Math" w:cs="Sylfaen"/>
          <w:b/>
          <w:bCs/>
          <w:sz w:val="24"/>
          <w:szCs w:val="24"/>
          <w:lang w:val="hy-AM"/>
        </w:rPr>
        <w:t>․</w:t>
      </w:r>
      <w:r w:rsidR="00076DD8" w:rsidRPr="00015050">
        <w:rPr>
          <w:rFonts w:ascii="GHEA Grapalat" w:hAnsi="GHEA Grapalat" w:cs="Sylfaen"/>
          <w:b/>
          <w:bCs/>
          <w:sz w:val="24"/>
          <w:szCs w:val="24"/>
          <w:lang w:val="hy-AM"/>
        </w:rPr>
        <w:t xml:space="preserve">  Նախագծի մշակման գործընթացում ներգրավված ինստիտուտները և անձինք.</w:t>
      </w:r>
    </w:p>
    <w:p w14:paraId="20D9AE78" w14:textId="67B55815" w:rsidR="00076DD8" w:rsidRDefault="00076DD8" w:rsidP="009A5E29">
      <w:pPr>
        <w:spacing w:line="360" w:lineRule="auto"/>
        <w:ind w:firstLine="567"/>
        <w:jc w:val="both"/>
        <w:rPr>
          <w:rFonts w:ascii="GHEA Grapalat" w:hAnsi="GHEA Grapalat" w:cs="Sylfaen"/>
          <w:bCs/>
          <w:sz w:val="24"/>
          <w:szCs w:val="24"/>
          <w:lang w:val="hy-AM"/>
        </w:rPr>
      </w:pPr>
      <w:r w:rsidRPr="00015050">
        <w:rPr>
          <w:rFonts w:ascii="GHEA Grapalat" w:hAnsi="GHEA Grapalat" w:cs="Sylfaen"/>
          <w:bCs/>
          <w:sz w:val="24"/>
          <w:szCs w:val="24"/>
          <w:lang w:val="hy-AM"/>
        </w:rPr>
        <w:t xml:space="preserve">Սույն Որոշման նախագիծը մշակվել է ՀՀ Էկոնոմիկայի նախարարության կողմից: </w:t>
      </w:r>
    </w:p>
    <w:p w14:paraId="330116B7" w14:textId="77777777" w:rsidR="001E0021" w:rsidRPr="00015050" w:rsidRDefault="001E0021" w:rsidP="00076DD8">
      <w:pPr>
        <w:spacing w:line="360" w:lineRule="auto"/>
        <w:ind w:firstLine="708"/>
        <w:jc w:val="both"/>
        <w:rPr>
          <w:rFonts w:ascii="GHEA Grapalat" w:hAnsi="GHEA Grapalat" w:cs="Sylfaen"/>
          <w:bCs/>
          <w:sz w:val="24"/>
          <w:szCs w:val="24"/>
          <w:lang w:val="hy-AM"/>
        </w:rPr>
      </w:pPr>
    </w:p>
    <w:p w14:paraId="3EC21661" w14:textId="35C2E9A3" w:rsidR="00406CF8" w:rsidRPr="00015050" w:rsidRDefault="00991837" w:rsidP="00406CF8">
      <w:pPr>
        <w:shd w:val="clear" w:color="auto" w:fill="FFFFFF"/>
        <w:spacing w:after="0" w:line="360" w:lineRule="auto"/>
        <w:ind w:firstLine="567"/>
        <w:contextualSpacing/>
        <w:jc w:val="both"/>
        <w:rPr>
          <w:rFonts w:ascii="GHEA Grapalat" w:eastAsia="Calibri" w:hAnsi="GHEA Grapalat" w:cs="Sylfaen"/>
          <w:b/>
          <w:bCs/>
          <w:sz w:val="24"/>
          <w:szCs w:val="24"/>
          <w:lang w:val="hy-AM" w:eastAsia="en-US"/>
        </w:rPr>
      </w:pPr>
      <w:r w:rsidRPr="00015050">
        <w:rPr>
          <w:rFonts w:ascii="GHEA Grapalat" w:eastAsia="Calibri" w:hAnsi="GHEA Grapalat" w:cs="Sylfaen"/>
          <w:b/>
          <w:bCs/>
          <w:sz w:val="24"/>
          <w:szCs w:val="24"/>
          <w:lang w:val="hy-AM" w:eastAsia="en-US"/>
        </w:rPr>
        <w:t>6</w:t>
      </w:r>
      <w:r w:rsidR="00406CF8" w:rsidRPr="00015050">
        <w:rPr>
          <w:rFonts w:ascii="MS Mincho" w:eastAsia="MS Mincho" w:hAnsi="MS Mincho" w:cs="MS Mincho"/>
          <w:b/>
          <w:bCs/>
          <w:sz w:val="24"/>
          <w:szCs w:val="24"/>
          <w:lang w:val="hy-AM" w:eastAsia="en-US"/>
        </w:rPr>
        <w:t xml:space="preserve">․ </w:t>
      </w:r>
      <w:r w:rsidR="00406CF8" w:rsidRPr="00015050">
        <w:rPr>
          <w:rFonts w:ascii="GHEA Grapalat" w:eastAsia="Calibri" w:hAnsi="GHEA Grapalat" w:cs="Sylfaen"/>
          <w:b/>
          <w:bCs/>
          <w:sz w:val="24"/>
          <w:szCs w:val="24"/>
          <w:lang w:val="hy-AM" w:eastAsia="en-US"/>
        </w:rPr>
        <w:t>ՀՀ պետական բյուջեում ծախսերի և եկամուտների փոփոխությունները</w:t>
      </w:r>
    </w:p>
    <w:p w14:paraId="49F3405D" w14:textId="77777777" w:rsidR="00BD0856" w:rsidRPr="00BD0856" w:rsidRDefault="00BD0856" w:rsidP="00BD0856">
      <w:pPr>
        <w:shd w:val="clear" w:color="auto" w:fill="FFFFFF"/>
        <w:spacing w:after="160" w:line="360" w:lineRule="auto"/>
        <w:ind w:firstLine="630"/>
        <w:jc w:val="both"/>
        <w:rPr>
          <w:rFonts w:ascii="GHEA Grapalat" w:eastAsia="Calibri" w:hAnsi="GHEA Grapalat" w:cs="Times New Roman"/>
          <w:sz w:val="24"/>
          <w:lang w:val="hy-AM" w:eastAsia="en-US"/>
        </w:rPr>
      </w:pPr>
      <w:r w:rsidRPr="00BD0856">
        <w:rPr>
          <w:rFonts w:ascii="GHEA Grapalat" w:eastAsia="Calibri" w:hAnsi="GHEA Grapalat" w:cs="Times New Roman"/>
          <w:sz w:val="24"/>
          <w:lang w:val="hy-AM" w:eastAsia="en-US"/>
        </w:rPr>
        <w:t>Նախագծի ընդունման կապակցությամբ պետական կամ տեղական ինքնակառավարման մարմնի բյուջեում եկամուտների ավելացում կամ նվազում չի կանխատեսվում:</w:t>
      </w:r>
    </w:p>
    <w:p w14:paraId="55D63F1F" w14:textId="77777777" w:rsidR="00406CF8" w:rsidRPr="00015050" w:rsidRDefault="00406CF8" w:rsidP="00076DD8">
      <w:pPr>
        <w:spacing w:line="360" w:lineRule="auto"/>
        <w:ind w:firstLine="708"/>
        <w:jc w:val="both"/>
        <w:rPr>
          <w:rFonts w:ascii="GHEA Grapalat" w:hAnsi="GHEA Grapalat" w:cs="Sylfaen"/>
          <w:bCs/>
          <w:sz w:val="24"/>
          <w:szCs w:val="24"/>
          <w:lang w:val="hy-AM"/>
        </w:rPr>
      </w:pPr>
    </w:p>
    <w:p w14:paraId="417FCB72" w14:textId="2791B27D" w:rsidR="00076DD8" w:rsidRDefault="003D5E84" w:rsidP="00076DD8">
      <w:pPr>
        <w:spacing w:after="0" w:line="360" w:lineRule="auto"/>
        <w:ind w:firstLine="708"/>
        <w:jc w:val="both"/>
        <w:rPr>
          <w:rFonts w:ascii="GHEA Grapalat" w:hAnsi="GHEA Grapalat"/>
          <w:b/>
          <w:sz w:val="24"/>
          <w:lang w:val="hy-AM"/>
        </w:rPr>
      </w:pPr>
      <w:r w:rsidRPr="00015050">
        <w:rPr>
          <w:rFonts w:ascii="GHEA Grapalat" w:hAnsi="GHEA Grapalat"/>
          <w:b/>
          <w:sz w:val="24"/>
          <w:lang w:val="hy-AM"/>
        </w:rPr>
        <w:t>7</w:t>
      </w:r>
      <w:r w:rsidR="00076DD8" w:rsidRPr="00015050">
        <w:rPr>
          <w:rFonts w:ascii="MS Mincho" w:eastAsia="MS Mincho" w:hAnsi="MS Mincho" w:cs="MS Mincho" w:hint="eastAsia"/>
          <w:b/>
          <w:sz w:val="24"/>
          <w:lang w:val="hy-AM"/>
        </w:rPr>
        <w:t>․</w:t>
      </w:r>
      <w:r w:rsidR="00076DD8" w:rsidRPr="00015050">
        <w:rPr>
          <w:rFonts w:ascii="GHEA Grapalat" w:hAnsi="GHEA Grapalat"/>
          <w:b/>
          <w:sz w:val="24"/>
          <w:lang w:val="hy-AM"/>
        </w:rPr>
        <w:t xml:space="preserve"> Ակնկալվող արդյունքը</w:t>
      </w:r>
    </w:p>
    <w:p w14:paraId="3C25A5C5" w14:textId="50A63935" w:rsidR="00BD0856" w:rsidRPr="00A97981" w:rsidRDefault="00BD0856" w:rsidP="00076DD8">
      <w:pPr>
        <w:spacing w:after="0" w:line="360" w:lineRule="auto"/>
        <w:ind w:firstLine="708"/>
        <w:jc w:val="both"/>
        <w:rPr>
          <w:rFonts w:ascii="GHEA Grapalat" w:hAnsi="GHEA Grapalat"/>
          <w:bCs/>
          <w:sz w:val="24"/>
          <w:lang w:val="hy-AM"/>
        </w:rPr>
      </w:pPr>
      <w:r w:rsidRPr="00A97981">
        <w:rPr>
          <w:rFonts w:ascii="GHEA Grapalat" w:hAnsi="GHEA Grapalat"/>
          <w:bCs/>
          <w:sz w:val="24"/>
          <w:lang w:val="hy-AM"/>
        </w:rPr>
        <w:t xml:space="preserve">Նախագծի ընդունման արդյունքում </w:t>
      </w:r>
      <w:r w:rsidR="006056D4">
        <w:rPr>
          <w:rFonts w:ascii="GHEA Grapalat" w:hAnsi="GHEA Grapalat"/>
          <w:bCs/>
          <w:sz w:val="24"/>
          <w:lang w:val="hy-AM"/>
        </w:rPr>
        <w:t>կադաստրային ծածկագիր չունեցող հողամասերի վրա ցանք իրականացրած ծրագրի շահառուները փոխհատուց</w:t>
      </w:r>
      <w:r w:rsidR="00FE296F">
        <w:rPr>
          <w:rFonts w:ascii="GHEA Grapalat" w:hAnsi="GHEA Grapalat"/>
          <w:bCs/>
          <w:sz w:val="24"/>
          <w:lang w:val="hy-AM"/>
        </w:rPr>
        <w:t xml:space="preserve">ում ստանալու </w:t>
      </w:r>
      <w:r w:rsidR="006056D4">
        <w:rPr>
          <w:rFonts w:ascii="GHEA Grapalat" w:hAnsi="GHEA Grapalat"/>
          <w:bCs/>
          <w:sz w:val="24"/>
          <w:lang w:val="hy-AM"/>
        </w:rPr>
        <w:t>հնարավություն կունենան, կպաշտպանվի նրանց իրավունքները և կավելանան ծրագրի շրջանակներում իրականացված աշնանացան ցորենի ցանքատարածությունները։</w:t>
      </w:r>
      <w:r w:rsidR="00A97981" w:rsidRPr="00A97981">
        <w:rPr>
          <w:rFonts w:ascii="GHEA Grapalat" w:hAnsi="GHEA Grapalat"/>
          <w:bCs/>
          <w:sz w:val="24"/>
          <w:lang w:val="hy-AM"/>
        </w:rPr>
        <w:t xml:space="preserve"> </w:t>
      </w:r>
    </w:p>
    <w:sectPr w:rsidR="00BD0856" w:rsidRPr="00A97981" w:rsidSect="00D75FE1">
      <w:pgSz w:w="12240" w:h="15840"/>
      <w:pgMar w:top="851" w:right="900"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EA495F"/>
    <w:multiLevelType w:val="hybridMultilevel"/>
    <w:tmpl w:val="096E14B8"/>
    <w:lvl w:ilvl="0" w:tplc="8192215C">
      <w:start w:val="5"/>
      <w:numFmt w:val="decimal"/>
      <w:lvlText w:val="%1."/>
      <w:lvlJc w:val="left"/>
      <w:pPr>
        <w:ind w:left="720" w:hanging="360"/>
      </w:pPr>
      <w:rPr>
        <w:rFonts w:cs="GHEA Grapala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825856660">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967"/>
    <w:rsid w:val="00015050"/>
    <w:rsid w:val="00033A33"/>
    <w:rsid w:val="00076DD8"/>
    <w:rsid w:val="000B5309"/>
    <w:rsid w:val="000E185D"/>
    <w:rsid w:val="000F164E"/>
    <w:rsid w:val="001161E5"/>
    <w:rsid w:val="001368AD"/>
    <w:rsid w:val="00152D12"/>
    <w:rsid w:val="001971B2"/>
    <w:rsid w:val="001A00B2"/>
    <w:rsid w:val="001A2F47"/>
    <w:rsid w:val="001B6F10"/>
    <w:rsid w:val="001D3F4A"/>
    <w:rsid w:val="001D4314"/>
    <w:rsid w:val="001E0021"/>
    <w:rsid w:val="001F0AA0"/>
    <w:rsid w:val="002135FF"/>
    <w:rsid w:val="00214CC5"/>
    <w:rsid w:val="00234EDD"/>
    <w:rsid w:val="00264CB4"/>
    <w:rsid w:val="00292B62"/>
    <w:rsid w:val="003679FF"/>
    <w:rsid w:val="00392D33"/>
    <w:rsid w:val="003B38B7"/>
    <w:rsid w:val="003D5E84"/>
    <w:rsid w:val="003E7C5D"/>
    <w:rsid w:val="00406CF8"/>
    <w:rsid w:val="00421B04"/>
    <w:rsid w:val="00423C68"/>
    <w:rsid w:val="00425CB2"/>
    <w:rsid w:val="0043176E"/>
    <w:rsid w:val="0049576F"/>
    <w:rsid w:val="004B3116"/>
    <w:rsid w:val="004C17A4"/>
    <w:rsid w:val="004F3A9D"/>
    <w:rsid w:val="004F486B"/>
    <w:rsid w:val="00503748"/>
    <w:rsid w:val="0056538C"/>
    <w:rsid w:val="00587B3F"/>
    <w:rsid w:val="005F7E61"/>
    <w:rsid w:val="006056D4"/>
    <w:rsid w:val="0061055E"/>
    <w:rsid w:val="00633E3E"/>
    <w:rsid w:val="00642A58"/>
    <w:rsid w:val="00674E24"/>
    <w:rsid w:val="006E09E5"/>
    <w:rsid w:val="00714A43"/>
    <w:rsid w:val="00751A15"/>
    <w:rsid w:val="0075425A"/>
    <w:rsid w:val="007704D4"/>
    <w:rsid w:val="00793856"/>
    <w:rsid w:val="007949A8"/>
    <w:rsid w:val="00795404"/>
    <w:rsid w:val="007A53D6"/>
    <w:rsid w:val="007B5D38"/>
    <w:rsid w:val="007C2A1B"/>
    <w:rsid w:val="007D1F6C"/>
    <w:rsid w:val="00801F59"/>
    <w:rsid w:val="00852BC6"/>
    <w:rsid w:val="008542E5"/>
    <w:rsid w:val="00884476"/>
    <w:rsid w:val="008D0362"/>
    <w:rsid w:val="008F2C4C"/>
    <w:rsid w:val="00903E57"/>
    <w:rsid w:val="00913531"/>
    <w:rsid w:val="009425AD"/>
    <w:rsid w:val="00946FA8"/>
    <w:rsid w:val="00956F59"/>
    <w:rsid w:val="009771A1"/>
    <w:rsid w:val="00991837"/>
    <w:rsid w:val="009A5E29"/>
    <w:rsid w:val="009C2C5A"/>
    <w:rsid w:val="009E4882"/>
    <w:rsid w:val="009F33F5"/>
    <w:rsid w:val="00A04474"/>
    <w:rsid w:val="00A12561"/>
    <w:rsid w:val="00A257DA"/>
    <w:rsid w:val="00A539E7"/>
    <w:rsid w:val="00A706DB"/>
    <w:rsid w:val="00A74EAF"/>
    <w:rsid w:val="00A8229F"/>
    <w:rsid w:val="00A85633"/>
    <w:rsid w:val="00A97981"/>
    <w:rsid w:val="00B032D0"/>
    <w:rsid w:val="00B42159"/>
    <w:rsid w:val="00B6058F"/>
    <w:rsid w:val="00B66AF5"/>
    <w:rsid w:val="00B8038F"/>
    <w:rsid w:val="00B85D65"/>
    <w:rsid w:val="00BC2C2D"/>
    <w:rsid w:val="00BD0856"/>
    <w:rsid w:val="00BE5EAD"/>
    <w:rsid w:val="00C3654D"/>
    <w:rsid w:val="00C36C53"/>
    <w:rsid w:val="00CF0596"/>
    <w:rsid w:val="00D1391A"/>
    <w:rsid w:val="00D17B14"/>
    <w:rsid w:val="00D23BF7"/>
    <w:rsid w:val="00D75FE1"/>
    <w:rsid w:val="00D90827"/>
    <w:rsid w:val="00DB2542"/>
    <w:rsid w:val="00DD16A3"/>
    <w:rsid w:val="00DD6F74"/>
    <w:rsid w:val="00DF2496"/>
    <w:rsid w:val="00DF2700"/>
    <w:rsid w:val="00E04590"/>
    <w:rsid w:val="00E12967"/>
    <w:rsid w:val="00E1790E"/>
    <w:rsid w:val="00E8624D"/>
    <w:rsid w:val="00EC6334"/>
    <w:rsid w:val="00ED64CB"/>
    <w:rsid w:val="00F150DE"/>
    <w:rsid w:val="00F309F6"/>
    <w:rsid w:val="00F41A8D"/>
    <w:rsid w:val="00F424A1"/>
    <w:rsid w:val="00F50C5A"/>
    <w:rsid w:val="00F85606"/>
    <w:rsid w:val="00F90DF1"/>
    <w:rsid w:val="00FE17A2"/>
    <w:rsid w:val="00FE296F"/>
    <w:rsid w:val="00FE37C4"/>
    <w:rsid w:val="00FF5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07EF5"/>
  <w15:chartTrackingRefBased/>
  <w15:docId w15:val="{F5B7DAAC-C886-493D-A686-FDA7D8E24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25A"/>
    <w:pPr>
      <w:spacing w:after="200" w:line="276" w:lineRule="auto"/>
      <w:jc w:val="left"/>
    </w:pPr>
    <w:rPr>
      <w:rFonts w:eastAsiaTheme="minorEastAsia"/>
      <w:kern w:val="0"/>
      <w:lang w:val="ru-RU"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E7C5D"/>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E7C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3E7C5D"/>
    <w:rPr>
      <w:rFonts w:ascii="Times New Roman" w:eastAsia="Times New Roman" w:hAnsi="Times New Roman" w:cs="Times New Roman"/>
      <w:kern w:val="0"/>
      <w:sz w:val="24"/>
      <w:szCs w:val="24"/>
      <w:lang w:val="ru-RU" w:eastAsia="ru-RU"/>
      <w14:ligatures w14:val="none"/>
    </w:rPr>
  </w:style>
  <w:style w:type="paragraph" w:styleId="BodyTextIndent">
    <w:name w:val="Body Text Indent"/>
    <w:basedOn w:val="Normal"/>
    <w:link w:val="BodyTextIndentChar"/>
    <w:uiPriority w:val="99"/>
    <w:semiHidden/>
    <w:unhideWhenUsed/>
    <w:rsid w:val="003679FF"/>
    <w:pPr>
      <w:spacing w:after="120" w:line="240" w:lineRule="auto"/>
      <w:ind w:left="360"/>
    </w:pPr>
    <w:rPr>
      <w:rFonts w:ascii="Arial Armenian" w:eastAsia="Times New Roman" w:hAnsi="Arial Armenian" w:cs="Times New Roman"/>
      <w:sz w:val="20"/>
      <w:szCs w:val="20"/>
      <w:lang w:val="en-US"/>
    </w:rPr>
  </w:style>
  <w:style w:type="character" w:customStyle="1" w:styleId="BodyTextIndentChar">
    <w:name w:val="Body Text Indent Char"/>
    <w:basedOn w:val="DefaultParagraphFont"/>
    <w:link w:val="BodyTextIndent"/>
    <w:uiPriority w:val="99"/>
    <w:semiHidden/>
    <w:rsid w:val="003679FF"/>
    <w:rPr>
      <w:rFonts w:ascii="Arial Armenian" w:eastAsia="Times New Roman" w:hAnsi="Arial Armenian" w:cs="Times New Roman"/>
      <w:kern w:val="0"/>
      <w:sz w:val="20"/>
      <w:szCs w:val="20"/>
      <w:lang w:val="en-US"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392582">
      <w:bodyDiv w:val="1"/>
      <w:marLeft w:val="0"/>
      <w:marRight w:val="0"/>
      <w:marTop w:val="0"/>
      <w:marBottom w:val="0"/>
      <w:divBdr>
        <w:top w:val="none" w:sz="0" w:space="0" w:color="auto"/>
        <w:left w:val="none" w:sz="0" w:space="0" w:color="auto"/>
        <w:bottom w:val="none" w:sz="0" w:space="0" w:color="auto"/>
        <w:right w:val="none" w:sz="0" w:space="0" w:color="auto"/>
      </w:divBdr>
    </w:div>
    <w:div w:id="1200779226">
      <w:bodyDiv w:val="1"/>
      <w:marLeft w:val="0"/>
      <w:marRight w:val="0"/>
      <w:marTop w:val="0"/>
      <w:marBottom w:val="0"/>
      <w:divBdr>
        <w:top w:val="none" w:sz="0" w:space="0" w:color="auto"/>
        <w:left w:val="none" w:sz="0" w:space="0" w:color="auto"/>
        <w:bottom w:val="none" w:sz="0" w:space="0" w:color="auto"/>
        <w:right w:val="none" w:sz="0" w:space="0" w:color="auto"/>
      </w:divBdr>
    </w:div>
    <w:div w:id="1353646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D7972-522A-4808-9072-7A942980F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761</Words>
  <Characters>4340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https:/mul2-mineconomy.gov.am/tasks/946226/oneclick?token=4823d538c1355f3a443ee6dfc517c66a</cp:keywords>
  <dc:description/>
  <cp:lastModifiedBy>Varsik R. Martirosyan</cp:lastModifiedBy>
  <cp:revision>2</cp:revision>
  <dcterms:created xsi:type="dcterms:W3CDTF">2026-04-21T11:18:00Z</dcterms:created>
  <dcterms:modified xsi:type="dcterms:W3CDTF">2026-04-21T11:18:00Z</dcterms:modified>
</cp:coreProperties>
</file>