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FA2B0" w14:textId="77777777" w:rsidR="00A74313" w:rsidRPr="00E92713" w:rsidRDefault="007C4C36" w:rsidP="003449CB">
      <w:pPr>
        <w:tabs>
          <w:tab w:val="left" w:pos="5670"/>
        </w:tabs>
        <w:spacing w:after="0" w:line="240" w:lineRule="auto"/>
        <w:ind w:hanging="1418"/>
        <w:jc w:val="center"/>
        <w:rPr>
          <w:rFonts w:ascii="GHEA Grapalat" w:hAnsi="GHEA Grapalat"/>
          <w:b/>
          <w:bCs/>
          <w:sz w:val="24"/>
          <w:szCs w:val="24"/>
          <w:shd w:val="clear" w:color="auto" w:fill="FFFFFF"/>
          <w:lang w:val="hy-AM"/>
        </w:rPr>
      </w:pPr>
      <w:r w:rsidRPr="00E92713">
        <w:rPr>
          <w:rFonts w:ascii="GHEA Grapalat" w:hAnsi="GHEA Grapalat"/>
          <w:b/>
          <w:bCs/>
          <w:sz w:val="24"/>
          <w:szCs w:val="24"/>
          <w:shd w:val="clear" w:color="auto" w:fill="FFFFFF"/>
          <w:lang w:val="hy-AM"/>
        </w:rPr>
        <w:t>ԱՄՓՈՓԱԹԵՐԹ</w:t>
      </w:r>
    </w:p>
    <w:p w14:paraId="1B4AF1BD" w14:textId="7190EBE0" w:rsidR="0047583C" w:rsidRPr="00A94D62" w:rsidRDefault="0047583C" w:rsidP="0047583C">
      <w:pPr>
        <w:tabs>
          <w:tab w:val="left" w:pos="8820"/>
        </w:tabs>
        <w:ind w:firstLine="630"/>
        <w:jc w:val="center"/>
        <w:rPr>
          <w:rFonts w:ascii="GHEA Grapalat" w:hAnsi="GHEA Grapalat"/>
          <w:b/>
          <w:sz w:val="24"/>
          <w:szCs w:val="24"/>
          <w:lang w:val="fr-FR"/>
        </w:rPr>
      </w:pPr>
      <w:r w:rsidRPr="0047583C">
        <w:rPr>
          <w:rFonts w:ascii="GHEA Grapalat" w:hAnsi="GHEA Grapalat" w:cs="Sylfaen"/>
          <w:b/>
          <w:bCs/>
          <w:color w:val="000000" w:themeColor="text1"/>
          <w:sz w:val="24"/>
          <w:szCs w:val="24"/>
          <w:lang w:val="hy-AM"/>
        </w:rPr>
        <w:t xml:space="preserve">«ՀԱՅԱՍՏԱՆԻ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w:t>
      </w:r>
      <w:r w:rsidR="00AF6ECE">
        <w:rPr>
          <w:rFonts w:ascii="GHEA Grapalat" w:hAnsi="GHEA Grapalat" w:cs="Sylfaen"/>
          <w:b/>
          <w:lang w:val="hy-AM"/>
        </w:rPr>
        <w:t>ՓՈՓՈԽՈՒԹՅՈՒՆՆԵՐ ՈՒ ԼՐԱՑՈՒՄՆԵՐ</w:t>
      </w:r>
      <w:r w:rsidRPr="0047583C">
        <w:rPr>
          <w:rFonts w:ascii="GHEA Grapalat" w:hAnsi="GHEA Grapalat" w:cs="Sylfaen"/>
          <w:b/>
          <w:bCs/>
          <w:color w:val="000000" w:themeColor="text1"/>
          <w:sz w:val="24"/>
          <w:szCs w:val="24"/>
          <w:lang w:val="hy-AM"/>
        </w:rPr>
        <w:t xml:space="preserve"> ԿԱՏԱՐԵԼՈՒ ՄԱՍԻՆ» ՀՀ ԿԱՌԱՎԱՐՈՒԹՅԱՆ ՈՐՈՇՄԱՆ ՆԱԽԱԳԾԻ ՎԵՐԱԲԵՐՅԱԼ</w:t>
      </w:r>
    </w:p>
    <w:p w14:paraId="4EB857D2" w14:textId="4667E863" w:rsidR="00E8220B" w:rsidRDefault="00E8220B" w:rsidP="003449CB">
      <w:pPr>
        <w:tabs>
          <w:tab w:val="left" w:pos="8820"/>
        </w:tabs>
        <w:spacing w:after="0" w:line="240" w:lineRule="auto"/>
        <w:ind w:firstLine="630"/>
        <w:jc w:val="center"/>
        <w:rPr>
          <w:rFonts w:ascii="GHEA Grapalat" w:eastAsia="Times New Roman" w:hAnsi="GHEA Grapalat" w:cs="Sylfaen"/>
          <w:b/>
          <w:color w:val="000000" w:themeColor="text1"/>
          <w:sz w:val="24"/>
          <w:szCs w:val="24"/>
          <w:lang w:val="af-ZA"/>
        </w:rPr>
      </w:pPr>
      <w:r>
        <w:rPr>
          <w:rFonts w:ascii="GHEA Grapalat" w:hAnsi="GHEA Grapalat" w:cs="Sylfaen"/>
          <w:b/>
          <w:color w:val="000000" w:themeColor="text1"/>
          <w:sz w:val="24"/>
          <w:szCs w:val="24"/>
          <w:lang w:val="af-ZA"/>
        </w:rPr>
        <w:t xml:space="preserve"> </w:t>
      </w:r>
    </w:p>
    <w:tbl>
      <w:tblPr>
        <w:tblStyle w:val="a3"/>
        <w:tblW w:w="14760" w:type="dxa"/>
        <w:tblInd w:w="-545" w:type="dxa"/>
        <w:tblLook w:val="04A0" w:firstRow="1" w:lastRow="0" w:firstColumn="1" w:lastColumn="0" w:noHBand="0" w:noVBand="1"/>
      </w:tblPr>
      <w:tblGrid>
        <w:gridCol w:w="8820"/>
        <w:gridCol w:w="5940"/>
      </w:tblGrid>
      <w:tr w:rsidR="00FB5DCB" w:rsidRPr="00FB5DCB" w14:paraId="16CDCF89" w14:textId="77777777" w:rsidTr="0047583C">
        <w:trPr>
          <w:trHeight w:val="416"/>
        </w:trPr>
        <w:tc>
          <w:tcPr>
            <w:tcW w:w="8820" w:type="dxa"/>
            <w:vMerge w:val="restart"/>
            <w:shd w:val="clear" w:color="auto" w:fill="BFBFBF" w:themeFill="background1" w:themeFillShade="BF"/>
          </w:tcPr>
          <w:p w14:paraId="5E280718" w14:textId="08758A96" w:rsidR="00A74313" w:rsidRPr="00E92713" w:rsidRDefault="00FB5DCB" w:rsidP="006B0D79">
            <w:pPr>
              <w:pStyle w:val="a4"/>
              <w:ind w:left="22"/>
              <w:jc w:val="center"/>
              <w:rPr>
                <w:rFonts w:ascii="GHEA Grapalat" w:hAnsi="GHEA Grapalat"/>
                <w:b/>
                <w:bCs/>
                <w:sz w:val="24"/>
                <w:szCs w:val="24"/>
                <w:lang w:val="hy-AM"/>
              </w:rPr>
            </w:pPr>
            <w:bookmarkStart w:id="0" w:name="_Hlk226630562"/>
            <w:r w:rsidRPr="00E92713">
              <w:rPr>
                <w:rFonts w:ascii="GHEA Grapalat" w:hAnsi="GHEA Grapalat"/>
                <w:b/>
                <w:bCs/>
                <w:sz w:val="24"/>
                <w:szCs w:val="24"/>
                <w:lang w:val="hy-AM"/>
              </w:rPr>
              <w:t>1</w:t>
            </w:r>
            <w:r w:rsidR="00AF2CAA" w:rsidRPr="00E92713">
              <w:rPr>
                <w:rFonts w:ascii="GHEA Grapalat" w:hAnsi="GHEA Grapalat"/>
                <w:b/>
                <w:bCs/>
                <w:sz w:val="24"/>
                <w:szCs w:val="24"/>
              </w:rPr>
              <w:t xml:space="preserve">. </w:t>
            </w:r>
            <w:r w:rsidR="00A74313" w:rsidRPr="00E92713">
              <w:rPr>
                <w:rFonts w:ascii="GHEA Grapalat" w:hAnsi="GHEA Grapalat"/>
                <w:b/>
                <w:bCs/>
                <w:sz w:val="24"/>
                <w:szCs w:val="24"/>
                <w:lang w:val="hy-AM"/>
              </w:rPr>
              <w:t>ՀՀ ֆինանսների նախարարություն</w:t>
            </w:r>
          </w:p>
        </w:tc>
        <w:tc>
          <w:tcPr>
            <w:tcW w:w="5940" w:type="dxa"/>
            <w:shd w:val="clear" w:color="auto" w:fill="BFBFBF" w:themeFill="background1" w:themeFillShade="BF"/>
          </w:tcPr>
          <w:p w14:paraId="40A50C18" w14:textId="5E3A6A81" w:rsidR="00A74313" w:rsidRPr="00E92713" w:rsidRDefault="0047583C" w:rsidP="006B0D79">
            <w:pPr>
              <w:ind w:right="-114"/>
              <w:jc w:val="center"/>
              <w:rPr>
                <w:rFonts w:ascii="GHEA Grapalat" w:hAnsi="GHEA Grapalat"/>
                <w:b/>
                <w:bCs/>
                <w:sz w:val="24"/>
                <w:szCs w:val="24"/>
                <w:lang w:val="hy-AM"/>
              </w:rPr>
            </w:pPr>
            <w:r>
              <w:rPr>
                <w:rFonts w:ascii="GHEA Grapalat" w:hAnsi="GHEA Grapalat"/>
                <w:b/>
                <w:bCs/>
                <w:sz w:val="24"/>
                <w:szCs w:val="24"/>
              </w:rPr>
              <w:t>1</w:t>
            </w:r>
            <w:r w:rsidR="00324A25">
              <w:rPr>
                <w:rFonts w:ascii="GHEA Grapalat" w:hAnsi="GHEA Grapalat"/>
                <w:b/>
                <w:bCs/>
                <w:sz w:val="24"/>
                <w:szCs w:val="24"/>
                <w:lang w:val="hy-AM"/>
              </w:rPr>
              <w:t>6</w:t>
            </w:r>
            <w:r w:rsidR="00E92713">
              <w:rPr>
                <w:rFonts w:ascii="GHEA Grapalat" w:hAnsi="GHEA Grapalat"/>
                <w:b/>
                <w:bCs/>
                <w:sz w:val="24"/>
                <w:szCs w:val="24"/>
                <w:lang w:val="hy-AM"/>
              </w:rPr>
              <w:t>.0</w:t>
            </w:r>
            <w:r>
              <w:rPr>
                <w:rFonts w:ascii="GHEA Grapalat" w:hAnsi="GHEA Grapalat"/>
                <w:b/>
                <w:bCs/>
                <w:sz w:val="24"/>
                <w:szCs w:val="24"/>
              </w:rPr>
              <w:t>4</w:t>
            </w:r>
            <w:r w:rsidR="00E92713">
              <w:rPr>
                <w:rFonts w:ascii="GHEA Grapalat" w:hAnsi="GHEA Grapalat"/>
                <w:b/>
                <w:bCs/>
                <w:sz w:val="24"/>
                <w:szCs w:val="24"/>
                <w:lang w:val="hy-AM"/>
              </w:rPr>
              <w:t>.2026թ.</w:t>
            </w:r>
          </w:p>
        </w:tc>
      </w:tr>
      <w:tr w:rsidR="00FB5DCB" w:rsidRPr="00FB5DCB" w14:paraId="304F0F2E" w14:textId="77777777" w:rsidTr="0047583C">
        <w:trPr>
          <w:trHeight w:val="435"/>
        </w:trPr>
        <w:tc>
          <w:tcPr>
            <w:tcW w:w="8820" w:type="dxa"/>
            <w:vMerge/>
          </w:tcPr>
          <w:p w14:paraId="709F73F0" w14:textId="77777777" w:rsidR="00A74313" w:rsidRPr="00E92713" w:rsidRDefault="00A74313" w:rsidP="006B0D79">
            <w:pPr>
              <w:pStyle w:val="a4"/>
              <w:numPr>
                <w:ilvl w:val="0"/>
                <w:numId w:val="1"/>
              </w:numPr>
              <w:ind w:left="22" w:firstLine="0"/>
              <w:jc w:val="center"/>
              <w:rPr>
                <w:rFonts w:ascii="GHEA Grapalat" w:hAnsi="GHEA Grapalat"/>
                <w:sz w:val="24"/>
                <w:szCs w:val="24"/>
                <w:lang w:val="hy-AM"/>
              </w:rPr>
            </w:pPr>
          </w:p>
        </w:tc>
        <w:tc>
          <w:tcPr>
            <w:tcW w:w="5940" w:type="dxa"/>
            <w:shd w:val="clear" w:color="auto" w:fill="BFBFBF" w:themeFill="background1" w:themeFillShade="BF"/>
          </w:tcPr>
          <w:p w14:paraId="302FAEBB" w14:textId="57D52DFF" w:rsidR="00A74313" w:rsidRPr="00324A25" w:rsidRDefault="00324A25" w:rsidP="00324A25">
            <w:pPr>
              <w:ind w:right="-114"/>
              <w:jc w:val="center"/>
              <w:rPr>
                <w:rFonts w:ascii="GHEA Grapalat" w:hAnsi="GHEA Grapalat"/>
                <w:b/>
                <w:bCs/>
                <w:sz w:val="24"/>
                <w:szCs w:val="24"/>
              </w:rPr>
            </w:pPr>
            <w:r w:rsidRPr="00324A25">
              <w:rPr>
                <w:rFonts w:ascii="GHEA Grapalat" w:hAnsi="GHEA Grapalat"/>
                <w:b/>
                <w:bCs/>
                <w:sz w:val="24"/>
                <w:szCs w:val="24"/>
              </w:rPr>
              <w:t>01/9/9796-2026</w:t>
            </w:r>
          </w:p>
        </w:tc>
      </w:tr>
      <w:bookmarkEnd w:id="0"/>
      <w:tr w:rsidR="00A74313" w:rsidRPr="00AF6ECE" w14:paraId="59FD858B" w14:textId="77777777" w:rsidTr="0047583C">
        <w:trPr>
          <w:trHeight w:val="1854"/>
        </w:trPr>
        <w:tc>
          <w:tcPr>
            <w:tcW w:w="8820" w:type="dxa"/>
          </w:tcPr>
          <w:p w14:paraId="5B856CF4" w14:textId="7D9C5378" w:rsidR="0047583C" w:rsidRPr="0047583C" w:rsidRDefault="00324A25" w:rsidP="0047583C">
            <w:pPr>
              <w:suppressAutoHyphens/>
              <w:spacing w:line="336" w:lineRule="auto"/>
              <w:ind w:firstLine="567"/>
              <w:jc w:val="both"/>
              <w:rPr>
                <w:rFonts w:ascii="GHEA Grapalat" w:eastAsia="Times New Roman" w:hAnsi="GHEA Grapalat"/>
                <w:color w:val="00000A"/>
                <w:sz w:val="24"/>
                <w:szCs w:val="24"/>
                <w:lang w:val="hy-AM"/>
              </w:rPr>
            </w:pPr>
            <w:r w:rsidRPr="00324A25">
              <w:rPr>
                <w:rFonts w:ascii="GHEA Grapalat" w:eastAsia="Times New Roman" w:hAnsi="GHEA Grapalat"/>
                <w:color w:val="00000A"/>
                <w:sz w:val="24"/>
                <w:szCs w:val="24"/>
                <w:lang w:val="hy-AM"/>
              </w:rPr>
              <w:t xml:space="preserve">Ուսումնասիրելով Ձեր 02.04.2026թ. № 01/14.1/2346-2026 գրությամբ ներկայացված՝ ««Հայաստանի Հանրապետության 2026 թվականի պետական բյուջեի մասին» օրենքում վերաբաշխում, Հայաստանի Հանրապետության կառավարության 2025 թվականի դեկտեմբերի 25-ի 1910-Ն որոշման մեջ փոփոխություններ ու լրացումներ կատարելու և ՀՀ ներքին գործերի նախարարությանը գումար հատկացնելու մասին» ՀՀ կառավարության որոշման նախագիծը (այսուհետ՝ Նախագիծ), որով առաջարկվում է ՀՀ ԲՏԱ նախարարության 1043 ծրագրի «11018. Պետական աջակցություն տեղեկատվական տեխնոլոգիաների ոլորտում գործունեություն իրականացնող </w:t>
            </w:r>
            <w:proofErr w:type="spellStart"/>
            <w:r w:rsidRPr="00324A25">
              <w:rPr>
                <w:rFonts w:ascii="GHEA Grapalat" w:eastAsia="Times New Roman" w:hAnsi="GHEA Grapalat"/>
                <w:color w:val="00000A"/>
                <w:sz w:val="24"/>
                <w:szCs w:val="24"/>
                <w:lang w:val="hy-AM"/>
              </w:rPr>
              <w:t>առևտրային</w:t>
            </w:r>
            <w:proofErr w:type="spellEnd"/>
            <w:r w:rsidRPr="00324A25">
              <w:rPr>
                <w:rFonts w:ascii="GHEA Grapalat" w:eastAsia="Times New Roman" w:hAnsi="GHEA Grapalat"/>
                <w:color w:val="00000A"/>
                <w:sz w:val="24"/>
                <w:szCs w:val="24"/>
                <w:lang w:val="hy-AM"/>
              </w:rPr>
              <w:t xml:space="preserve"> կազմակերպություններին և անհատ ձեռնարկատերերին» միջոցառման առաջին կիսամյակի համար հատկացված միջոցներից 181.0 մլն դրամ վերաբաշխել և հատկացնել ՀՀ ՆԳ նախարարության 1234 ծրագրի «11001. Ներքին գործերի նախարարության ոլորտի քաղաքականության մշակում, կառավարում, կենտրոնացված միջոցառումներ, մոնիտորինգ և վերահսկողություն» միջոցառմանը, հայտնում ենք </w:t>
            </w:r>
            <w:proofErr w:type="spellStart"/>
            <w:r w:rsidRPr="00324A25">
              <w:rPr>
                <w:rFonts w:ascii="GHEA Grapalat" w:eastAsia="Times New Roman" w:hAnsi="GHEA Grapalat"/>
                <w:color w:val="00000A"/>
                <w:sz w:val="24"/>
                <w:szCs w:val="24"/>
                <w:lang w:val="hy-AM"/>
              </w:rPr>
              <w:t>հետևյալը</w:t>
            </w:r>
            <w:proofErr w:type="spellEnd"/>
            <w:r w:rsidRPr="00324A25">
              <w:rPr>
                <w:rFonts w:ascii="GHEA Grapalat" w:eastAsia="Times New Roman" w:hAnsi="GHEA Grapalat"/>
                <w:color w:val="00000A"/>
                <w:sz w:val="24"/>
                <w:szCs w:val="24"/>
                <w:lang w:val="hy-AM"/>
              </w:rPr>
              <w:t>.</w:t>
            </w:r>
          </w:p>
        </w:tc>
        <w:tc>
          <w:tcPr>
            <w:tcW w:w="5940" w:type="dxa"/>
          </w:tcPr>
          <w:p w14:paraId="3ACE2B1C" w14:textId="77777777" w:rsidR="005F6C80" w:rsidRDefault="005F6C80" w:rsidP="00597397">
            <w:pPr>
              <w:ind w:right="-114"/>
              <w:jc w:val="center"/>
              <w:rPr>
                <w:rFonts w:ascii="GHEA Grapalat" w:hAnsi="GHEA Grapalat"/>
                <w:b/>
                <w:bCs/>
                <w:color w:val="000000"/>
                <w:sz w:val="24"/>
                <w:szCs w:val="24"/>
                <w:lang w:val="hy-AM"/>
              </w:rPr>
            </w:pPr>
          </w:p>
          <w:p w14:paraId="6BA0268C" w14:textId="77777777" w:rsidR="00E92713" w:rsidRDefault="00E92713" w:rsidP="00597397">
            <w:pPr>
              <w:ind w:right="-114"/>
              <w:jc w:val="center"/>
              <w:rPr>
                <w:rFonts w:ascii="GHEA Grapalat" w:hAnsi="GHEA Grapalat"/>
                <w:b/>
                <w:bCs/>
                <w:color w:val="000000"/>
                <w:sz w:val="24"/>
                <w:szCs w:val="24"/>
                <w:lang w:val="hy-AM"/>
              </w:rPr>
            </w:pPr>
          </w:p>
          <w:p w14:paraId="17CBA41E" w14:textId="77777777" w:rsidR="00E92713" w:rsidRDefault="00E92713" w:rsidP="00597397">
            <w:pPr>
              <w:ind w:right="-114"/>
              <w:jc w:val="center"/>
              <w:rPr>
                <w:rFonts w:ascii="GHEA Grapalat" w:hAnsi="GHEA Grapalat"/>
                <w:b/>
                <w:bCs/>
                <w:color w:val="000000"/>
                <w:sz w:val="24"/>
                <w:szCs w:val="24"/>
                <w:lang w:val="hy-AM"/>
              </w:rPr>
            </w:pPr>
          </w:p>
          <w:p w14:paraId="62A10CD1" w14:textId="77777777" w:rsidR="00E92713" w:rsidRDefault="00E92713" w:rsidP="00597397">
            <w:pPr>
              <w:ind w:right="-114"/>
              <w:jc w:val="center"/>
              <w:rPr>
                <w:rFonts w:ascii="GHEA Grapalat" w:hAnsi="GHEA Grapalat"/>
                <w:b/>
                <w:bCs/>
                <w:color w:val="000000"/>
                <w:sz w:val="24"/>
                <w:szCs w:val="24"/>
                <w:lang w:val="hy-AM"/>
              </w:rPr>
            </w:pPr>
          </w:p>
          <w:p w14:paraId="58557D48" w14:textId="77777777" w:rsidR="00E92713" w:rsidRDefault="00E92713" w:rsidP="00597397">
            <w:pPr>
              <w:ind w:right="-114"/>
              <w:jc w:val="center"/>
              <w:rPr>
                <w:rFonts w:ascii="GHEA Grapalat" w:hAnsi="GHEA Grapalat"/>
                <w:b/>
                <w:bCs/>
                <w:color w:val="000000"/>
                <w:sz w:val="24"/>
                <w:szCs w:val="24"/>
                <w:lang w:val="hy-AM"/>
              </w:rPr>
            </w:pPr>
          </w:p>
          <w:p w14:paraId="305DA492" w14:textId="77777777" w:rsidR="00E92713" w:rsidRDefault="00E92713" w:rsidP="00597397">
            <w:pPr>
              <w:ind w:right="-114"/>
              <w:jc w:val="center"/>
              <w:rPr>
                <w:rFonts w:ascii="GHEA Grapalat" w:hAnsi="GHEA Grapalat"/>
                <w:b/>
                <w:bCs/>
                <w:color w:val="000000"/>
                <w:sz w:val="24"/>
                <w:szCs w:val="24"/>
                <w:lang w:val="hy-AM"/>
              </w:rPr>
            </w:pPr>
          </w:p>
          <w:p w14:paraId="116D142E" w14:textId="77777777" w:rsidR="00E92713" w:rsidRDefault="00E92713" w:rsidP="00597397">
            <w:pPr>
              <w:ind w:right="-114"/>
              <w:jc w:val="center"/>
              <w:rPr>
                <w:rFonts w:ascii="GHEA Grapalat" w:hAnsi="GHEA Grapalat"/>
                <w:b/>
                <w:bCs/>
                <w:color w:val="000000"/>
                <w:sz w:val="24"/>
                <w:szCs w:val="24"/>
                <w:lang w:val="hy-AM"/>
              </w:rPr>
            </w:pPr>
          </w:p>
          <w:p w14:paraId="7B1CBB43" w14:textId="77777777" w:rsidR="00E92713" w:rsidRDefault="00E92713" w:rsidP="00597397">
            <w:pPr>
              <w:ind w:right="-114"/>
              <w:jc w:val="center"/>
              <w:rPr>
                <w:rFonts w:ascii="GHEA Grapalat" w:hAnsi="GHEA Grapalat"/>
                <w:b/>
                <w:bCs/>
                <w:color w:val="000000"/>
                <w:sz w:val="24"/>
                <w:szCs w:val="24"/>
                <w:lang w:val="hy-AM"/>
              </w:rPr>
            </w:pPr>
          </w:p>
          <w:p w14:paraId="4318958D" w14:textId="77777777" w:rsidR="00E92713" w:rsidRDefault="00E92713" w:rsidP="00597397">
            <w:pPr>
              <w:ind w:right="-114"/>
              <w:jc w:val="center"/>
              <w:rPr>
                <w:rFonts w:ascii="GHEA Grapalat" w:hAnsi="GHEA Grapalat"/>
                <w:b/>
                <w:bCs/>
                <w:color w:val="000000"/>
                <w:sz w:val="24"/>
                <w:szCs w:val="24"/>
                <w:lang w:val="hy-AM"/>
              </w:rPr>
            </w:pPr>
          </w:p>
          <w:p w14:paraId="0383E622" w14:textId="77777777" w:rsidR="00E92713" w:rsidRDefault="00E92713" w:rsidP="00597397">
            <w:pPr>
              <w:ind w:right="-114"/>
              <w:jc w:val="center"/>
              <w:rPr>
                <w:rFonts w:ascii="GHEA Grapalat" w:hAnsi="GHEA Grapalat"/>
                <w:b/>
                <w:bCs/>
                <w:color w:val="000000"/>
                <w:sz w:val="24"/>
                <w:szCs w:val="24"/>
                <w:lang w:val="hy-AM"/>
              </w:rPr>
            </w:pPr>
          </w:p>
          <w:p w14:paraId="4FDB65F1" w14:textId="77777777" w:rsidR="00E92713" w:rsidRDefault="00E92713" w:rsidP="00597397">
            <w:pPr>
              <w:ind w:right="-114"/>
              <w:jc w:val="center"/>
              <w:rPr>
                <w:rFonts w:ascii="GHEA Grapalat" w:hAnsi="GHEA Grapalat"/>
                <w:b/>
                <w:bCs/>
                <w:color w:val="000000"/>
                <w:sz w:val="24"/>
                <w:szCs w:val="24"/>
                <w:lang w:val="hy-AM"/>
              </w:rPr>
            </w:pPr>
          </w:p>
          <w:p w14:paraId="41E2968B" w14:textId="77777777" w:rsidR="00672898" w:rsidRDefault="00672898" w:rsidP="00597397">
            <w:pPr>
              <w:ind w:right="-114"/>
              <w:jc w:val="center"/>
              <w:rPr>
                <w:rFonts w:ascii="GHEA Grapalat" w:hAnsi="GHEA Grapalat"/>
                <w:b/>
                <w:bCs/>
                <w:color w:val="000000"/>
                <w:sz w:val="24"/>
                <w:szCs w:val="24"/>
                <w:lang w:val="hy-AM"/>
              </w:rPr>
            </w:pPr>
          </w:p>
          <w:p w14:paraId="639ED31C" w14:textId="77777777" w:rsidR="00672898" w:rsidRDefault="00672898" w:rsidP="00597397">
            <w:pPr>
              <w:ind w:right="-114"/>
              <w:jc w:val="center"/>
              <w:rPr>
                <w:rFonts w:ascii="GHEA Grapalat" w:hAnsi="GHEA Grapalat"/>
                <w:b/>
                <w:bCs/>
                <w:color w:val="000000"/>
                <w:sz w:val="24"/>
                <w:szCs w:val="24"/>
                <w:lang w:val="hy-AM"/>
              </w:rPr>
            </w:pPr>
          </w:p>
          <w:p w14:paraId="632FF5D5" w14:textId="77777777" w:rsidR="00672898" w:rsidRDefault="00672898" w:rsidP="00597397">
            <w:pPr>
              <w:ind w:right="-114"/>
              <w:jc w:val="center"/>
              <w:rPr>
                <w:rFonts w:ascii="GHEA Grapalat" w:hAnsi="GHEA Grapalat"/>
                <w:b/>
                <w:bCs/>
                <w:color w:val="000000"/>
                <w:sz w:val="24"/>
                <w:szCs w:val="24"/>
                <w:lang w:val="hy-AM"/>
              </w:rPr>
            </w:pPr>
          </w:p>
          <w:p w14:paraId="2DBA4F9A" w14:textId="77777777" w:rsidR="00BC5247" w:rsidRDefault="00BC5247" w:rsidP="00597397">
            <w:pPr>
              <w:ind w:right="-114"/>
              <w:jc w:val="center"/>
              <w:rPr>
                <w:rFonts w:ascii="GHEA Grapalat" w:hAnsi="GHEA Grapalat"/>
                <w:b/>
                <w:bCs/>
                <w:color w:val="000000"/>
                <w:sz w:val="24"/>
                <w:szCs w:val="24"/>
                <w:lang w:val="hy-AM"/>
              </w:rPr>
            </w:pPr>
          </w:p>
          <w:p w14:paraId="2C52669F" w14:textId="77777777" w:rsidR="00BC5247" w:rsidRDefault="00BC5247" w:rsidP="00597397">
            <w:pPr>
              <w:ind w:right="-114"/>
              <w:jc w:val="center"/>
              <w:rPr>
                <w:rFonts w:ascii="GHEA Grapalat" w:hAnsi="GHEA Grapalat"/>
                <w:b/>
                <w:bCs/>
                <w:color w:val="000000"/>
                <w:sz w:val="24"/>
                <w:szCs w:val="24"/>
                <w:lang w:val="hy-AM"/>
              </w:rPr>
            </w:pPr>
          </w:p>
          <w:p w14:paraId="471DB6E0" w14:textId="7D2DCD1B" w:rsidR="00BC5247" w:rsidRPr="00BC5247" w:rsidRDefault="00BC5247" w:rsidP="00672898">
            <w:pPr>
              <w:ind w:right="-114"/>
              <w:jc w:val="center"/>
              <w:rPr>
                <w:rFonts w:ascii="GHEA Grapalat" w:hAnsi="GHEA Grapalat"/>
                <w:color w:val="000000"/>
                <w:sz w:val="24"/>
                <w:szCs w:val="24"/>
                <w:lang w:val="hy-AM"/>
              </w:rPr>
            </w:pPr>
          </w:p>
        </w:tc>
      </w:tr>
      <w:tr w:rsidR="00FB5DCB" w:rsidRPr="00F21761" w14:paraId="076B072D" w14:textId="77777777" w:rsidTr="0047583C">
        <w:trPr>
          <w:trHeight w:val="1880"/>
        </w:trPr>
        <w:tc>
          <w:tcPr>
            <w:tcW w:w="8820" w:type="dxa"/>
          </w:tcPr>
          <w:p w14:paraId="66F3F9BE" w14:textId="77777777" w:rsidR="00324A25" w:rsidRDefault="00324A25" w:rsidP="00324A25">
            <w:pPr>
              <w:spacing w:line="348" w:lineRule="auto"/>
              <w:ind w:firstLine="547"/>
              <w:contextualSpacing/>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 xml:space="preserve">1. Նշենք, որ հաշվի առնելով ՀՀ վարչապետի </w:t>
            </w:r>
            <w:r w:rsidRPr="00CE2B67">
              <w:rPr>
                <w:rFonts w:ascii="GHEA Grapalat" w:eastAsia="Times New Roman" w:hAnsi="GHEA Grapalat"/>
                <w:sz w:val="24"/>
                <w:szCs w:val="24"/>
                <w:lang w:val="hy-AM" w:eastAsia="ru-RU"/>
              </w:rPr>
              <w:t>մոտ 25.09.2023թ. կայացած 2024թ. պետական բյուջեի մակրոտնտեսական և հարկաբյուջետային շրջանակի մասին խորհրդակցության N</w:t>
            </w:r>
            <w:r>
              <w:rPr>
                <w:rFonts w:ascii="GHEA Grapalat" w:eastAsia="Times New Roman" w:hAnsi="GHEA Grapalat"/>
                <w:sz w:val="24"/>
                <w:szCs w:val="24"/>
                <w:lang w:val="hy-AM" w:eastAsia="ru-RU"/>
              </w:rPr>
              <w:t xml:space="preserve"> </w:t>
            </w:r>
            <w:r w:rsidRPr="00CE2B67">
              <w:rPr>
                <w:rFonts w:ascii="GHEA Grapalat" w:eastAsia="Times New Roman" w:hAnsi="GHEA Grapalat"/>
                <w:sz w:val="24"/>
                <w:szCs w:val="24"/>
                <w:lang w:val="hy-AM" w:eastAsia="ru-RU"/>
              </w:rPr>
              <w:t>Վ/170-2023 արձանագրութ</w:t>
            </w:r>
            <w:r>
              <w:rPr>
                <w:rFonts w:ascii="GHEA Grapalat" w:eastAsia="Times New Roman" w:hAnsi="GHEA Grapalat"/>
                <w:sz w:val="24"/>
                <w:szCs w:val="24"/>
                <w:lang w:val="hy-AM" w:eastAsia="ru-RU"/>
              </w:rPr>
              <w:t>յ</w:t>
            </w:r>
            <w:r w:rsidRPr="00CE2B67">
              <w:rPr>
                <w:rFonts w:ascii="GHEA Grapalat" w:eastAsia="Times New Roman" w:hAnsi="GHEA Grapalat"/>
                <w:sz w:val="24"/>
                <w:szCs w:val="24"/>
                <w:lang w:val="hy-AM" w:eastAsia="ru-RU"/>
              </w:rPr>
              <w:t>ան</w:t>
            </w:r>
            <w:r>
              <w:rPr>
                <w:rFonts w:ascii="GHEA Grapalat" w:eastAsia="Times New Roman" w:hAnsi="GHEA Grapalat"/>
                <w:sz w:val="24"/>
                <w:szCs w:val="24"/>
                <w:lang w:val="hy-AM" w:eastAsia="ru-RU"/>
              </w:rPr>
              <w:t xml:space="preserve"> 1-ին կետի 3-րդ ենթակետի 3.6 պարբերությունը և 4-րդ կետի 4.5 ենթակետը (ՀՀ արդարադատության նախարարությանը հանձնարարվել էր մշակել ժամանակակից էլեկտրոնային </w:t>
            </w:r>
            <w:proofErr w:type="spellStart"/>
            <w:r>
              <w:rPr>
                <w:rFonts w:ascii="GHEA Grapalat" w:eastAsia="Times New Roman" w:hAnsi="GHEA Grapalat"/>
                <w:sz w:val="24"/>
                <w:szCs w:val="24"/>
                <w:lang w:val="hy-AM" w:eastAsia="ru-RU"/>
              </w:rPr>
              <w:t>ծանուցումների</w:t>
            </w:r>
            <w:proofErr w:type="spellEnd"/>
            <w:r>
              <w:rPr>
                <w:rFonts w:ascii="GHEA Grapalat" w:eastAsia="Times New Roman" w:hAnsi="GHEA Grapalat"/>
                <w:sz w:val="24"/>
                <w:szCs w:val="24"/>
                <w:lang w:val="hy-AM" w:eastAsia="ru-RU"/>
              </w:rPr>
              <w:t xml:space="preserve"> միջոցով </w:t>
            </w:r>
            <w:proofErr w:type="spellStart"/>
            <w:r>
              <w:rPr>
                <w:rFonts w:ascii="GHEA Grapalat" w:eastAsia="Times New Roman" w:hAnsi="GHEA Grapalat"/>
                <w:sz w:val="24"/>
                <w:szCs w:val="24"/>
                <w:lang w:val="hy-AM" w:eastAsia="ru-RU"/>
              </w:rPr>
              <w:t>կազամակերպելու</w:t>
            </w:r>
            <w:proofErr w:type="spellEnd"/>
            <w:r>
              <w:rPr>
                <w:rFonts w:ascii="GHEA Grapalat" w:eastAsia="Times New Roman" w:hAnsi="GHEA Grapalat"/>
                <w:sz w:val="24"/>
                <w:szCs w:val="24"/>
                <w:lang w:val="hy-AM" w:eastAsia="ru-RU"/>
              </w:rPr>
              <w:t xml:space="preserve"> վերաբերյալ օրենսդրական փաթեթ, որը պետք է ընդունվել Ազգային ժողովի կողմից </w:t>
            </w:r>
            <w:proofErr w:type="spellStart"/>
            <w:r>
              <w:rPr>
                <w:rFonts w:ascii="GHEA Grapalat" w:eastAsia="Times New Roman" w:hAnsi="GHEA Grapalat"/>
                <w:sz w:val="24"/>
                <w:szCs w:val="24"/>
                <w:lang w:val="hy-AM" w:eastAsia="ru-RU"/>
              </w:rPr>
              <w:t>մինչև</w:t>
            </w:r>
            <w:proofErr w:type="spellEnd"/>
            <w:r>
              <w:rPr>
                <w:rFonts w:ascii="GHEA Grapalat" w:eastAsia="Times New Roman" w:hAnsi="GHEA Grapalat"/>
                <w:sz w:val="24"/>
                <w:szCs w:val="24"/>
                <w:lang w:val="hy-AM" w:eastAsia="ru-RU"/>
              </w:rPr>
              <w:t xml:space="preserve"> 2023թ.-ի ավարտը), փոստային ծառայությունների մասով գումարներ չեն </w:t>
            </w:r>
            <w:proofErr w:type="spellStart"/>
            <w:r>
              <w:rPr>
                <w:rFonts w:ascii="GHEA Grapalat" w:eastAsia="Times New Roman" w:hAnsi="GHEA Grapalat"/>
                <w:sz w:val="24"/>
                <w:szCs w:val="24"/>
                <w:lang w:val="hy-AM" w:eastAsia="ru-RU"/>
              </w:rPr>
              <w:t>բյուջետավորվել</w:t>
            </w:r>
            <w:proofErr w:type="spellEnd"/>
            <w:r>
              <w:rPr>
                <w:rFonts w:ascii="GHEA Grapalat" w:eastAsia="Times New Roman" w:hAnsi="GHEA Grapalat"/>
                <w:sz w:val="24"/>
                <w:szCs w:val="24"/>
                <w:lang w:val="hy-AM" w:eastAsia="ru-RU"/>
              </w:rPr>
              <w:t>:</w:t>
            </w:r>
          </w:p>
          <w:p w14:paraId="5BDC0954" w14:textId="38C0D6EC" w:rsidR="00FB5DCB" w:rsidRPr="00172189" w:rsidRDefault="00324A25" w:rsidP="00324A25">
            <w:pPr>
              <w:tabs>
                <w:tab w:val="left" w:pos="567"/>
              </w:tabs>
              <w:spacing w:line="360"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Մինչդեռ </w:t>
            </w:r>
            <w:r w:rsidRPr="006554C4">
              <w:rPr>
                <w:rFonts w:ascii="GHEA Grapalat" w:eastAsia="Times New Roman" w:hAnsi="GHEA Grapalat"/>
                <w:sz w:val="24"/>
                <w:szCs w:val="24"/>
                <w:lang w:val="hy-AM" w:eastAsia="ru-RU"/>
              </w:rPr>
              <w:t xml:space="preserve">ՀՀ կառավարության 26.02.2026թ. N 221-Ն </w:t>
            </w:r>
            <w:r>
              <w:rPr>
                <w:rFonts w:ascii="GHEA Grapalat" w:eastAsia="Times New Roman" w:hAnsi="GHEA Grapalat"/>
                <w:sz w:val="24"/>
                <w:szCs w:val="24"/>
                <w:lang w:val="hy-AM" w:eastAsia="ru-RU"/>
              </w:rPr>
              <w:t xml:space="preserve">և </w:t>
            </w:r>
            <w:r w:rsidRPr="006554C4">
              <w:rPr>
                <w:rFonts w:ascii="GHEA Grapalat" w:eastAsia="Times New Roman" w:hAnsi="GHEA Grapalat"/>
                <w:sz w:val="24"/>
                <w:szCs w:val="24"/>
                <w:lang w:val="hy-AM" w:eastAsia="ru-RU"/>
              </w:rPr>
              <w:t>26.03.2026թ. N 382-Ն որոշ</w:t>
            </w:r>
            <w:r>
              <w:rPr>
                <w:rFonts w:ascii="GHEA Grapalat" w:eastAsia="Times New Roman" w:hAnsi="GHEA Grapalat"/>
                <w:sz w:val="24"/>
                <w:szCs w:val="24"/>
                <w:lang w:val="hy-AM" w:eastAsia="ru-RU"/>
              </w:rPr>
              <w:t>ումներով</w:t>
            </w:r>
            <w:r w:rsidRPr="006554C4">
              <w:rPr>
                <w:rFonts w:ascii="GHEA Grapalat" w:eastAsia="Times New Roman" w:hAnsi="GHEA Grapalat"/>
                <w:sz w:val="24"/>
                <w:szCs w:val="24"/>
                <w:lang w:val="hy-AM" w:eastAsia="ru-RU"/>
              </w:rPr>
              <w:t xml:space="preserve"> ՀՀ ՆԳ նախարարությանը արդեն տրամադրվել է </w:t>
            </w:r>
            <w:r>
              <w:rPr>
                <w:rFonts w:ascii="GHEA Grapalat" w:eastAsia="Times New Roman" w:hAnsi="GHEA Grapalat"/>
                <w:sz w:val="24"/>
                <w:szCs w:val="24"/>
                <w:lang w:val="hy-AM" w:eastAsia="ru-RU"/>
              </w:rPr>
              <w:t xml:space="preserve">533.0 մլն դրամ և Նախագծով էլ պահանջվում է 181.0 մլն դրամ, ուստի առաջարկում ենք, որպեսզի շահագրգիռ մարմինների կողմից </w:t>
            </w:r>
            <w:r w:rsidRPr="00C60BA3">
              <w:rPr>
                <w:rFonts w:ascii="GHEA Grapalat" w:eastAsia="Times New Roman" w:hAnsi="GHEA Grapalat"/>
                <w:sz w:val="24"/>
                <w:szCs w:val="24"/>
                <w:lang w:val="hy-AM" w:eastAsia="ru-RU"/>
              </w:rPr>
              <w:t>գործուն քայլեր ձեռնարկ</w:t>
            </w:r>
            <w:r>
              <w:rPr>
                <w:rFonts w:ascii="GHEA Grapalat" w:eastAsia="Times New Roman" w:hAnsi="GHEA Grapalat"/>
                <w:sz w:val="24"/>
                <w:szCs w:val="24"/>
                <w:lang w:val="hy-AM" w:eastAsia="ru-RU"/>
              </w:rPr>
              <w:t>վի</w:t>
            </w:r>
            <w:r w:rsidRPr="00C60BA3">
              <w:rPr>
                <w:rFonts w:ascii="GHEA Grapalat" w:eastAsia="Times New Roman" w:hAnsi="GHEA Grapalat"/>
                <w:sz w:val="24"/>
                <w:szCs w:val="24"/>
                <w:lang w:val="hy-AM" w:eastAsia="ru-RU"/>
              </w:rPr>
              <w:t xml:space="preserve"> ոստիկանության կողմից քաղաքացիներին էլեկտրոնային փոստի, կամ կարճ հաղորդագրությունների միջոցով </w:t>
            </w:r>
            <w:proofErr w:type="spellStart"/>
            <w:r w:rsidRPr="00C60BA3">
              <w:rPr>
                <w:rFonts w:ascii="GHEA Grapalat" w:eastAsia="Times New Roman" w:hAnsi="GHEA Grapalat"/>
                <w:sz w:val="24"/>
                <w:szCs w:val="24"/>
                <w:lang w:val="hy-AM" w:eastAsia="ru-RU"/>
              </w:rPr>
              <w:t>ծանուցումների</w:t>
            </w:r>
            <w:proofErr w:type="spellEnd"/>
            <w:r w:rsidRPr="00C60BA3">
              <w:rPr>
                <w:rFonts w:ascii="GHEA Grapalat" w:eastAsia="Times New Roman" w:hAnsi="GHEA Grapalat"/>
                <w:sz w:val="24"/>
                <w:szCs w:val="24"/>
                <w:lang w:val="hy-AM" w:eastAsia="ru-RU"/>
              </w:rPr>
              <w:t xml:space="preserve"> իրականացման ուղղությամբ, ինչը հնարավորություն կտա կրճատել նշված ծախսը և հետագայում լրացուցիչ բեռ չի հան</w:t>
            </w:r>
            <w:r>
              <w:rPr>
                <w:rFonts w:ascii="GHEA Grapalat" w:eastAsia="Times New Roman" w:hAnsi="GHEA Grapalat"/>
                <w:sz w:val="24"/>
                <w:szCs w:val="24"/>
                <w:lang w:val="hy-AM" w:eastAsia="ru-RU"/>
              </w:rPr>
              <w:t>դիսանա ՀՀ պետական բյուջեի վրա:</w:t>
            </w:r>
          </w:p>
        </w:tc>
        <w:tc>
          <w:tcPr>
            <w:tcW w:w="5940" w:type="dxa"/>
          </w:tcPr>
          <w:p w14:paraId="235ED055" w14:textId="196684F4" w:rsidR="007A7263" w:rsidRPr="0047583C" w:rsidRDefault="00324A25" w:rsidP="0047583C">
            <w:pPr>
              <w:spacing w:line="276" w:lineRule="auto"/>
              <w:ind w:right="-114"/>
              <w:jc w:val="center"/>
              <w:rPr>
                <w:rFonts w:ascii="GHEA Grapalat" w:hAnsi="GHEA Grapalat"/>
                <w:color w:val="000000"/>
                <w:sz w:val="24"/>
                <w:szCs w:val="24"/>
                <w:lang w:val="hy-AM"/>
              </w:rPr>
            </w:pPr>
            <w:r w:rsidRPr="00AF69A0">
              <w:rPr>
                <w:rFonts w:ascii="GHEA Grapalat" w:hAnsi="GHEA Grapalat"/>
                <w:color w:val="000000"/>
                <w:sz w:val="24"/>
                <w:szCs w:val="24"/>
                <w:lang w:val="hy-AM"/>
              </w:rPr>
              <w:t>Ընդունվել է</w:t>
            </w:r>
            <w:r>
              <w:rPr>
                <w:rFonts w:ascii="GHEA Grapalat" w:hAnsi="GHEA Grapalat"/>
                <w:color w:val="000000"/>
                <w:sz w:val="24"/>
                <w:szCs w:val="24"/>
                <w:lang w:val="hy-AM"/>
              </w:rPr>
              <w:t xml:space="preserve"> ի գիտություն։</w:t>
            </w:r>
          </w:p>
        </w:tc>
      </w:tr>
      <w:tr w:rsidR="00E8220B" w:rsidRPr="00AF6ECE" w14:paraId="0F736004" w14:textId="77777777" w:rsidTr="0047583C">
        <w:trPr>
          <w:trHeight w:val="1854"/>
        </w:trPr>
        <w:tc>
          <w:tcPr>
            <w:tcW w:w="8820" w:type="dxa"/>
          </w:tcPr>
          <w:p w14:paraId="38B46829" w14:textId="7DAA2B10" w:rsidR="00E8220B" w:rsidRPr="00172189" w:rsidRDefault="00324A25" w:rsidP="0047583C">
            <w:pPr>
              <w:tabs>
                <w:tab w:val="left" w:pos="567"/>
              </w:tabs>
              <w:spacing w:line="336" w:lineRule="auto"/>
              <w:jc w:val="both"/>
              <w:rPr>
                <w:rFonts w:ascii="GHEA Grapalat" w:eastAsia="Times New Roman" w:hAnsi="GHEA Grapalat"/>
                <w:sz w:val="24"/>
                <w:szCs w:val="24"/>
                <w:lang w:val="hy-AM" w:eastAsia="ru-RU"/>
              </w:rPr>
            </w:pPr>
            <w:r w:rsidRPr="00324A25">
              <w:rPr>
                <w:rFonts w:ascii="GHEA Grapalat" w:eastAsia="Times New Roman" w:hAnsi="GHEA Grapalat"/>
                <w:sz w:val="24"/>
                <w:szCs w:val="24"/>
                <w:lang w:val="hy-AM" w:eastAsia="ru-RU"/>
              </w:rPr>
              <w:t>2. Խմբագրման առումով առաջարկում ենք հատկացումը նախատեսել առանց պահուստային ֆոնդի ներգրավման՝ հաշվի առնելով, որ Նախագծով ներկայացված նպատակի համար 2026 թվականի ընթացքում վերը նշված որոշումներով միջոցներ արդեն հատկացվել են 1234-11001 միջոցառմանը, ըստ այդմ խմբագրելով Նախագծի վերնագիրն ու հավելվածները:</w:t>
            </w:r>
          </w:p>
        </w:tc>
        <w:tc>
          <w:tcPr>
            <w:tcW w:w="5940" w:type="dxa"/>
          </w:tcPr>
          <w:p w14:paraId="23F34156" w14:textId="77777777" w:rsidR="00324A25" w:rsidRPr="00AF69A0" w:rsidRDefault="00324A25" w:rsidP="00324A25">
            <w:pPr>
              <w:ind w:right="-114"/>
              <w:jc w:val="center"/>
              <w:rPr>
                <w:rFonts w:ascii="GHEA Grapalat" w:hAnsi="GHEA Grapalat"/>
                <w:color w:val="000000"/>
                <w:sz w:val="24"/>
                <w:szCs w:val="24"/>
                <w:lang w:val="hy-AM"/>
              </w:rPr>
            </w:pPr>
            <w:r w:rsidRPr="00AF69A0">
              <w:rPr>
                <w:rFonts w:ascii="GHEA Grapalat" w:hAnsi="GHEA Grapalat"/>
                <w:color w:val="000000"/>
                <w:sz w:val="24"/>
                <w:szCs w:val="24"/>
                <w:lang w:val="hy-AM"/>
              </w:rPr>
              <w:t>Ընդունվել է։</w:t>
            </w:r>
          </w:p>
          <w:p w14:paraId="7C0CBB1E" w14:textId="461E41BB" w:rsidR="00E8220B" w:rsidRPr="00F13ABE" w:rsidRDefault="00324A25" w:rsidP="00324A25">
            <w:pPr>
              <w:ind w:right="-114"/>
              <w:jc w:val="center"/>
              <w:rPr>
                <w:rFonts w:ascii="GHEA Grapalat" w:hAnsi="GHEA Grapalat"/>
                <w:color w:val="000000"/>
                <w:sz w:val="24"/>
                <w:szCs w:val="24"/>
                <w:lang w:val="hy-AM"/>
              </w:rPr>
            </w:pPr>
            <w:r w:rsidRPr="00AF69A0">
              <w:rPr>
                <w:rFonts w:ascii="GHEA Grapalat" w:hAnsi="GHEA Grapalat"/>
                <w:color w:val="000000"/>
                <w:sz w:val="24"/>
                <w:szCs w:val="24"/>
                <w:lang w:val="hy-AM"/>
              </w:rPr>
              <w:t>Կատարվել է համապատասխան փոփոխություն</w:t>
            </w:r>
            <w:r w:rsidRPr="00AF69A0">
              <w:rPr>
                <w:rFonts w:ascii="GHEA Grapalat" w:hAnsi="GHEA Grapalat"/>
                <w:b/>
                <w:bCs/>
                <w:color w:val="000000"/>
                <w:sz w:val="24"/>
                <w:szCs w:val="24"/>
                <w:lang w:val="hy-AM"/>
              </w:rPr>
              <w:t>։</w:t>
            </w:r>
          </w:p>
        </w:tc>
      </w:tr>
    </w:tbl>
    <w:p w14:paraId="3121906C" w14:textId="15BB3A92" w:rsidR="007B374E" w:rsidRPr="000C1F87" w:rsidRDefault="007B374E" w:rsidP="0047583C">
      <w:pPr>
        <w:rPr>
          <w:rFonts w:ascii="GHEA Grapalat" w:hAnsi="GHEA Grapalat"/>
          <w:sz w:val="24"/>
          <w:szCs w:val="24"/>
          <w:lang w:val="hy-AM"/>
        </w:rPr>
      </w:pPr>
    </w:p>
    <w:sectPr w:rsidR="007B374E" w:rsidRPr="000C1F87" w:rsidSect="005A3D7B">
      <w:pgSz w:w="16838" w:h="11906" w:orient="landscape"/>
      <w:pgMar w:top="450" w:right="278" w:bottom="45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2D679" w14:textId="77777777" w:rsidR="00E71EA0" w:rsidRDefault="00E71EA0" w:rsidP="00D46818">
      <w:pPr>
        <w:spacing w:after="0" w:line="240" w:lineRule="auto"/>
      </w:pPr>
      <w:r>
        <w:separator/>
      </w:r>
    </w:p>
  </w:endnote>
  <w:endnote w:type="continuationSeparator" w:id="0">
    <w:p w14:paraId="1A35D1B0" w14:textId="77777777" w:rsidR="00E71EA0" w:rsidRDefault="00E71EA0" w:rsidP="00D46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DFA4E" w14:textId="77777777" w:rsidR="00E71EA0" w:rsidRDefault="00E71EA0" w:rsidP="00D46818">
      <w:pPr>
        <w:spacing w:after="0" w:line="240" w:lineRule="auto"/>
      </w:pPr>
      <w:r>
        <w:separator/>
      </w:r>
    </w:p>
  </w:footnote>
  <w:footnote w:type="continuationSeparator" w:id="0">
    <w:p w14:paraId="1D4BCB3A" w14:textId="77777777" w:rsidR="00E71EA0" w:rsidRDefault="00E71EA0" w:rsidP="00D46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151C1"/>
    <w:multiLevelType w:val="hybridMultilevel"/>
    <w:tmpl w:val="2B804C26"/>
    <w:lvl w:ilvl="0" w:tplc="B8485BFC">
      <w:start w:val="1"/>
      <w:numFmt w:val="decimal"/>
      <w:lvlText w:val="%1."/>
      <w:lvlJc w:val="left"/>
      <w:pPr>
        <w:ind w:left="720" w:hanging="360"/>
      </w:pPr>
      <w:rPr>
        <w:rFonts w:ascii="GHEA Grapalat" w:eastAsiaTheme="minorEastAsia" w:hAnsi="GHEA Grapalat" w:cs="Times New Roman"/>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17E30FE"/>
    <w:multiLevelType w:val="multilevel"/>
    <w:tmpl w:val="5E3C9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07A3F2E"/>
    <w:multiLevelType w:val="hybridMultilevel"/>
    <w:tmpl w:val="788C1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6"/>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D6F"/>
    <w:rsid w:val="00015B5A"/>
    <w:rsid w:val="0006109B"/>
    <w:rsid w:val="000831EC"/>
    <w:rsid w:val="000B2226"/>
    <w:rsid w:val="000C1F87"/>
    <w:rsid w:val="000F45AE"/>
    <w:rsid w:val="00141AA5"/>
    <w:rsid w:val="001555C0"/>
    <w:rsid w:val="00167EDC"/>
    <w:rsid w:val="001A2CA1"/>
    <w:rsid w:val="001A356D"/>
    <w:rsid w:val="001B6230"/>
    <w:rsid w:val="001C0610"/>
    <w:rsid w:val="001E1DBF"/>
    <w:rsid w:val="00224807"/>
    <w:rsid w:val="00225FC8"/>
    <w:rsid w:val="00243D6F"/>
    <w:rsid w:val="002D4ACB"/>
    <w:rsid w:val="002D7DE9"/>
    <w:rsid w:val="00305D95"/>
    <w:rsid w:val="00324A25"/>
    <w:rsid w:val="003449CB"/>
    <w:rsid w:val="003542A9"/>
    <w:rsid w:val="00395334"/>
    <w:rsid w:val="003B36A0"/>
    <w:rsid w:val="004171FB"/>
    <w:rsid w:val="0042101E"/>
    <w:rsid w:val="0045277F"/>
    <w:rsid w:val="00461631"/>
    <w:rsid w:val="0047583C"/>
    <w:rsid w:val="00486349"/>
    <w:rsid w:val="004E5998"/>
    <w:rsid w:val="004F66BA"/>
    <w:rsid w:val="005627B0"/>
    <w:rsid w:val="00565FA4"/>
    <w:rsid w:val="005757AB"/>
    <w:rsid w:val="005806D1"/>
    <w:rsid w:val="00597397"/>
    <w:rsid w:val="005A3D7B"/>
    <w:rsid w:val="005C15F7"/>
    <w:rsid w:val="005F6C80"/>
    <w:rsid w:val="0060671E"/>
    <w:rsid w:val="00616642"/>
    <w:rsid w:val="0064110E"/>
    <w:rsid w:val="00672898"/>
    <w:rsid w:val="00685E2E"/>
    <w:rsid w:val="006970E0"/>
    <w:rsid w:val="006E00F2"/>
    <w:rsid w:val="006F1563"/>
    <w:rsid w:val="00717ADA"/>
    <w:rsid w:val="00721D60"/>
    <w:rsid w:val="00726F43"/>
    <w:rsid w:val="007A52B6"/>
    <w:rsid w:val="007A7263"/>
    <w:rsid w:val="007A758D"/>
    <w:rsid w:val="007B374E"/>
    <w:rsid w:val="007C4C36"/>
    <w:rsid w:val="007E0AF4"/>
    <w:rsid w:val="00825D85"/>
    <w:rsid w:val="008364D4"/>
    <w:rsid w:val="00836507"/>
    <w:rsid w:val="008509A8"/>
    <w:rsid w:val="00883AE3"/>
    <w:rsid w:val="008A084C"/>
    <w:rsid w:val="00904C83"/>
    <w:rsid w:val="00933420"/>
    <w:rsid w:val="009922DC"/>
    <w:rsid w:val="009B76AC"/>
    <w:rsid w:val="00A133DA"/>
    <w:rsid w:val="00A5355C"/>
    <w:rsid w:val="00A5532F"/>
    <w:rsid w:val="00A74313"/>
    <w:rsid w:val="00A763CE"/>
    <w:rsid w:val="00AF0040"/>
    <w:rsid w:val="00AF2CAA"/>
    <w:rsid w:val="00AF69A0"/>
    <w:rsid w:val="00AF6ECE"/>
    <w:rsid w:val="00B01A1F"/>
    <w:rsid w:val="00B1793F"/>
    <w:rsid w:val="00B273DA"/>
    <w:rsid w:val="00B35A27"/>
    <w:rsid w:val="00BC5247"/>
    <w:rsid w:val="00BD599F"/>
    <w:rsid w:val="00C04DD3"/>
    <w:rsid w:val="00C40B6F"/>
    <w:rsid w:val="00D02E6E"/>
    <w:rsid w:val="00D46818"/>
    <w:rsid w:val="00DC4EA4"/>
    <w:rsid w:val="00DF7FC8"/>
    <w:rsid w:val="00E04DEE"/>
    <w:rsid w:val="00E26857"/>
    <w:rsid w:val="00E273FD"/>
    <w:rsid w:val="00E51903"/>
    <w:rsid w:val="00E54B44"/>
    <w:rsid w:val="00E71EA0"/>
    <w:rsid w:val="00E76824"/>
    <w:rsid w:val="00E8220B"/>
    <w:rsid w:val="00E92713"/>
    <w:rsid w:val="00EB21CD"/>
    <w:rsid w:val="00F13ABE"/>
    <w:rsid w:val="00F14300"/>
    <w:rsid w:val="00F21761"/>
    <w:rsid w:val="00FA40F5"/>
    <w:rsid w:val="00FB5DCB"/>
    <w:rsid w:val="00FB7A2B"/>
    <w:rsid w:val="00FD67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556A99"/>
  <w15:chartTrackingRefBased/>
  <w15:docId w15:val="{0C206339-B0A6-43E8-BB5C-BDB6D9E23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76AC"/>
    <w:rPr>
      <w:rFonts w:eastAsiaTheme="minorEastAsia" w:cs="Times New Roman"/>
      <w:lang w:val="en-US"/>
    </w:rPr>
  </w:style>
  <w:style w:type="paragraph" w:styleId="3">
    <w:name w:val="heading 3"/>
    <w:basedOn w:val="a"/>
    <w:link w:val="30"/>
    <w:uiPriority w:val="9"/>
    <w:qFormat/>
    <w:rsid w:val="008509A8"/>
    <w:pPr>
      <w:spacing w:before="100" w:beforeAutospacing="1" w:after="100" w:afterAutospacing="1" w:line="240" w:lineRule="auto"/>
      <w:outlineLvl w:val="2"/>
    </w:pPr>
    <w:rPr>
      <w:rFonts w:ascii="Times New Roman" w:eastAsia="Times New Roman" w:hAnsi="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43D6F"/>
    <w:pPr>
      <w:spacing w:after="0" w:line="240" w:lineRule="auto"/>
    </w:pPr>
    <w:rPr>
      <w:rFonts w:eastAsiaTheme="minorEastAsia"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43D6F"/>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
    <w:link w:val="1"/>
    <w:uiPriority w:val="34"/>
    <w:locked/>
    <w:rsid w:val="00243D6F"/>
    <w:rPr>
      <w:rFonts w:ascii="Calibri" w:eastAsia="Calibri" w:hAnsi="Calibri"/>
      <w:sz w:val="20"/>
      <w:szCs w:val="20"/>
      <w:lang w:eastAsia="ru-RU"/>
    </w:rPr>
  </w:style>
  <w:style w:type="paragraph" w:customStyle="1" w:styleId="1">
    <w:name w:val="Абзац списка1"/>
    <w:aliases w:val="List_Paragraph,Multilevel para_II,List Paragraph1,List Paragraph-ExecSummary"/>
    <w:basedOn w:val="a"/>
    <w:link w:val="ListParagraphChar"/>
    <w:uiPriority w:val="34"/>
    <w:qFormat/>
    <w:rsid w:val="00243D6F"/>
    <w:pPr>
      <w:spacing w:after="200" w:line="276" w:lineRule="auto"/>
      <w:ind w:left="720"/>
      <w:contextualSpacing/>
    </w:pPr>
    <w:rPr>
      <w:rFonts w:ascii="Calibri" w:eastAsia="Calibri" w:hAnsi="Calibri" w:cstheme="minorBidi"/>
      <w:sz w:val="20"/>
      <w:szCs w:val="20"/>
      <w:lang w:val="ru-RU" w:eastAsia="ru-RU"/>
    </w:rPr>
  </w:style>
  <w:style w:type="paragraph" w:customStyle="1" w:styleId="headingtitleStyle">
    <w:name w:val="heading titleStyle"/>
    <w:basedOn w:val="a"/>
    <w:rsid w:val="00243D6F"/>
    <w:pPr>
      <w:jc w:val="center"/>
    </w:pPr>
    <w:rPr>
      <w:rFonts w:ascii="GHEA Grapalat" w:eastAsia="Times New Roman" w:hAnsi="GHEA Grapalat" w:cs="GHEA Grapalat"/>
      <w:b/>
      <w:caps/>
      <w:color w:val="000000"/>
      <w:sz w:val="28"/>
      <w:szCs w:val="28"/>
    </w:rPr>
  </w:style>
  <w:style w:type="paragraph" w:styleId="a5">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a"/>
    <w:link w:val="a6"/>
    <w:uiPriority w:val="99"/>
    <w:unhideWhenUsed/>
    <w:qFormat/>
    <w:rsid w:val="00243D6F"/>
    <w:pPr>
      <w:spacing w:before="100" w:beforeAutospacing="1" w:after="100" w:afterAutospacing="1" w:line="240" w:lineRule="auto"/>
    </w:pPr>
    <w:rPr>
      <w:rFonts w:ascii="Times New Roman" w:eastAsia="Times New Roman" w:hAnsi="Times New Roman"/>
      <w:sz w:val="24"/>
      <w:szCs w:val="24"/>
    </w:rPr>
  </w:style>
  <w:style w:type="character" w:customStyle="1" w:styleId="a6">
    <w:name w:val="Обычный (Интернет) Знак"/>
    <w:aliases w:val="webb Знак, 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Char Char Char Знак"/>
    <w:link w:val="a5"/>
    <w:uiPriority w:val="99"/>
    <w:rsid w:val="00243D6F"/>
    <w:rPr>
      <w:rFonts w:ascii="Times New Roman" w:eastAsia="Times New Roman" w:hAnsi="Times New Roman" w:cs="Times New Roman"/>
      <w:sz w:val="24"/>
      <w:szCs w:val="24"/>
      <w:lang w:val="en-US"/>
    </w:rPr>
  </w:style>
  <w:style w:type="paragraph" w:styleId="a7">
    <w:name w:val="header"/>
    <w:basedOn w:val="a"/>
    <w:link w:val="a8"/>
    <w:uiPriority w:val="99"/>
    <w:unhideWhenUsed/>
    <w:rsid w:val="00D46818"/>
    <w:pPr>
      <w:tabs>
        <w:tab w:val="center" w:pos="4513"/>
        <w:tab w:val="right" w:pos="9026"/>
      </w:tabs>
      <w:spacing w:after="0" w:line="240" w:lineRule="auto"/>
    </w:pPr>
  </w:style>
  <w:style w:type="character" w:customStyle="1" w:styleId="a8">
    <w:name w:val="Верхний колонтитул Знак"/>
    <w:basedOn w:val="a0"/>
    <w:link w:val="a7"/>
    <w:uiPriority w:val="99"/>
    <w:rsid w:val="00D46818"/>
    <w:rPr>
      <w:rFonts w:eastAsiaTheme="minorEastAsia" w:cs="Times New Roman"/>
      <w:lang w:val="en-US"/>
    </w:rPr>
  </w:style>
  <w:style w:type="paragraph" w:styleId="a9">
    <w:name w:val="footer"/>
    <w:basedOn w:val="a"/>
    <w:link w:val="aa"/>
    <w:uiPriority w:val="99"/>
    <w:unhideWhenUsed/>
    <w:rsid w:val="00D46818"/>
    <w:pPr>
      <w:tabs>
        <w:tab w:val="center" w:pos="4513"/>
        <w:tab w:val="right" w:pos="9026"/>
      </w:tabs>
      <w:spacing w:after="0" w:line="240" w:lineRule="auto"/>
    </w:pPr>
  </w:style>
  <w:style w:type="character" w:customStyle="1" w:styleId="aa">
    <w:name w:val="Нижний колонтитул Знак"/>
    <w:basedOn w:val="a0"/>
    <w:link w:val="a9"/>
    <w:uiPriority w:val="99"/>
    <w:rsid w:val="00D46818"/>
    <w:rPr>
      <w:rFonts w:eastAsiaTheme="minorEastAsia" w:cs="Times New Roman"/>
      <w:lang w:val="en-US"/>
    </w:rPr>
  </w:style>
  <w:style w:type="character" w:customStyle="1" w:styleId="mechtexChar">
    <w:name w:val="mechtex Char"/>
    <w:link w:val="mechtex"/>
    <w:locked/>
    <w:rsid w:val="00D02E6E"/>
    <w:rPr>
      <w:rFonts w:ascii="Arial Armenian" w:eastAsia="Times New Roman" w:hAnsi="Arial Armenian" w:cs="Times New Roman"/>
      <w:szCs w:val="20"/>
      <w:lang w:val="x-none" w:eastAsia="ru-RU"/>
    </w:rPr>
  </w:style>
  <w:style w:type="paragraph" w:customStyle="1" w:styleId="mechtex">
    <w:name w:val="mechtex"/>
    <w:basedOn w:val="a"/>
    <w:link w:val="mechtexChar"/>
    <w:qFormat/>
    <w:rsid w:val="00D02E6E"/>
    <w:pPr>
      <w:spacing w:after="0" w:line="240" w:lineRule="auto"/>
      <w:jc w:val="center"/>
    </w:pPr>
    <w:rPr>
      <w:rFonts w:ascii="Arial Armenian" w:eastAsia="Times New Roman" w:hAnsi="Arial Armenian"/>
      <w:szCs w:val="20"/>
      <w:lang w:val="x-none" w:eastAsia="ru-RU"/>
    </w:rPr>
  </w:style>
  <w:style w:type="character" w:customStyle="1" w:styleId="30">
    <w:name w:val="Заголовок 3 Знак"/>
    <w:basedOn w:val="a0"/>
    <w:link w:val="3"/>
    <w:uiPriority w:val="9"/>
    <w:rsid w:val="008509A8"/>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142440">
      <w:bodyDiv w:val="1"/>
      <w:marLeft w:val="0"/>
      <w:marRight w:val="0"/>
      <w:marTop w:val="0"/>
      <w:marBottom w:val="0"/>
      <w:divBdr>
        <w:top w:val="none" w:sz="0" w:space="0" w:color="auto"/>
        <w:left w:val="none" w:sz="0" w:space="0" w:color="auto"/>
        <w:bottom w:val="none" w:sz="0" w:space="0" w:color="auto"/>
        <w:right w:val="none" w:sz="0" w:space="0" w:color="auto"/>
      </w:divBdr>
    </w:div>
    <w:div w:id="1096630807">
      <w:bodyDiv w:val="1"/>
      <w:marLeft w:val="0"/>
      <w:marRight w:val="0"/>
      <w:marTop w:val="0"/>
      <w:marBottom w:val="0"/>
      <w:divBdr>
        <w:top w:val="none" w:sz="0" w:space="0" w:color="auto"/>
        <w:left w:val="none" w:sz="0" w:space="0" w:color="auto"/>
        <w:bottom w:val="none" w:sz="0" w:space="0" w:color="auto"/>
        <w:right w:val="none" w:sz="0" w:space="0" w:color="auto"/>
      </w:divBdr>
    </w:div>
    <w:div w:id="1401639697">
      <w:bodyDiv w:val="1"/>
      <w:marLeft w:val="0"/>
      <w:marRight w:val="0"/>
      <w:marTop w:val="0"/>
      <w:marBottom w:val="0"/>
      <w:divBdr>
        <w:top w:val="none" w:sz="0" w:space="0" w:color="auto"/>
        <w:left w:val="none" w:sz="0" w:space="0" w:color="auto"/>
        <w:bottom w:val="none" w:sz="0" w:space="0" w:color="auto"/>
        <w:right w:val="none" w:sz="0" w:space="0" w:color="auto"/>
      </w:divBdr>
    </w:div>
    <w:div w:id="2039743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39AE6-1D72-4E19-8442-A3A0CFFCF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2</Pages>
  <Words>399</Words>
  <Characters>2280</Characters>
  <Application>Microsoft Office Word</Application>
  <DocSecurity>0</DocSecurity>
  <Lines>19</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Hakobyan</dc:creator>
  <cp:keywords>https://mul2.gov.am/tasks/1315582/oneclick?token=335d8813731428ccc2a7be8cbc243b8c</cp:keywords>
  <dc:description/>
  <cp:lastModifiedBy>Hayk Hovsepyan</cp:lastModifiedBy>
  <cp:revision>17</cp:revision>
  <dcterms:created xsi:type="dcterms:W3CDTF">2026-03-10T07:10:00Z</dcterms:created>
  <dcterms:modified xsi:type="dcterms:W3CDTF">2026-04-20T10:44:00Z</dcterms:modified>
</cp:coreProperties>
</file>