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8DC4B" w14:textId="77777777" w:rsidR="004E0C1E" w:rsidRPr="00111755" w:rsidRDefault="004E0C1E" w:rsidP="00111755">
      <w:pPr>
        <w:spacing w:after="0" w:line="360" w:lineRule="auto"/>
        <w:ind w:firstLine="720"/>
        <w:jc w:val="center"/>
        <w:rPr>
          <w:rFonts w:ascii="GHEA Grapalat" w:eastAsia="Times New Roman" w:hAnsi="GHEA Grapalat"/>
          <w:bCs/>
          <w:color w:val="000000" w:themeColor="text1"/>
          <w:sz w:val="24"/>
          <w:szCs w:val="24"/>
          <w:lang w:val="hy-AM"/>
        </w:rPr>
      </w:pPr>
      <w:r w:rsidRPr="00111755">
        <w:rPr>
          <w:rFonts w:ascii="GHEA Grapalat" w:eastAsia="Times New Roman" w:hAnsi="GHEA Grapalat"/>
          <w:bCs/>
          <w:color w:val="000000" w:themeColor="text1"/>
          <w:sz w:val="24"/>
          <w:szCs w:val="24"/>
        </w:rPr>
        <w:t>Ա Մ Փ Ո Փ Ա Թ Ե Ր Թ</w:t>
      </w:r>
    </w:p>
    <w:p w14:paraId="798B87FC" w14:textId="0BBB9005" w:rsidR="00F23FAE" w:rsidRPr="00111755" w:rsidRDefault="00A6018B" w:rsidP="00111755">
      <w:pPr>
        <w:shd w:val="clear" w:color="auto" w:fill="FFFFFF"/>
        <w:spacing w:after="0" w:line="360" w:lineRule="auto"/>
        <w:ind w:firstLine="720"/>
        <w:jc w:val="center"/>
        <w:rPr>
          <w:rFonts w:ascii="GHEA Grapalat" w:eastAsia="Times New Roman" w:hAnsi="GHEA Grapalat"/>
          <w:sz w:val="24"/>
          <w:szCs w:val="24"/>
          <w:lang w:val="hy-AM"/>
        </w:rPr>
      </w:pPr>
      <w:r w:rsidRPr="00111755">
        <w:rPr>
          <w:rFonts w:ascii="GHEA Grapalat" w:hAnsi="GHEA Grapalat"/>
          <w:sz w:val="24"/>
          <w:szCs w:val="24"/>
          <w:lang w:val="hy-AM"/>
        </w:rPr>
        <w:t>«ՀԱՅԱՍՏԱՆԻ ՀԱՆՐԱՊԵՏՈՒԹՅԱՆ ԿԱՌԱՎԱՐՈՒԹՅԱՆ 2008 ԹՎԱԿԱՆԻ ԱՊՐԻԼԻ 4-Ի N329-Ն ՈՐՈՇՈՒՄՆ ՈՒԺԸ ԿՈՐՑՐԱԾ ՃԱՆԱՉԵԼՈՒ ՄԱՍԻՆ» ԵՎ «ՊԵՏԱԿԱՆ ՏՈՒՐՔԻ ԳԾՈՎ ԱՐՏՈՆՈՒԹՅՈՒՆ ՍԱՀՄԱՆԵԼՈՒ ՄԱՍԻՆ» ԿԱՌԱՎԱՐՈՒԹՅԱՆ ՈՐՈՇՈՒՄՆԵՐԻ ՆԱԽԱԳԾԵՐԻ</w:t>
      </w:r>
      <w:r w:rsidRPr="00111755">
        <w:rPr>
          <w:rFonts w:ascii="GHEA Grapalat" w:eastAsia="Times New Roman" w:hAnsi="GHEA Grapalat"/>
          <w:bCs/>
          <w:sz w:val="24"/>
          <w:szCs w:val="24"/>
          <w:lang w:val="hy-AM"/>
        </w:rPr>
        <w:t xml:space="preserve"> </w:t>
      </w:r>
    </w:p>
    <w:tbl>
      <w:tblPr>
        <w:tblStyle w:val="TableGrid"/>
        <w:tblW w:w="10800" w:type="dxa"/>
        <w:tblInd w:w="-185" w:type="dxa"/>
        <w:tblLayout w:type="fixed"/>
        <w:tblLook w:val="04A0" w:firstRow="1" w:lastRow="0" w:firstColumn="1" w:lastColumn="0" w:noHBand="0" w:noVBand="1"/>
      </w:tblPr>
      <w:tblGrid>
        <w:gridCol w:w="8280"/>
        <w:gridCol w:w="2520"/>
      </w:tblGrid>
      <w:tr w:rsidR="002A29A3" w:rsidRPr="00111755" w14:paraId="0E9600E2" w14:textId="77777777" w:rsidTr="00EB7821">
        <w:tc>
          <w:tcPr>
            <w:tcW w:w="8280" w:type="dxa"/>
            <w:vMerge w:val="restart"/>
            <w:shd w:val="clear" w:color="auto" w:fill="BFBFBF" w:themeFill="background1" w:themeFillShade="BF"/>
          </w:tcPr>
          <w:p w14:paraId="735038FC" w14:textId="4E29E05B" w:rsidR="002A29A3" w:rsidRPr="002816E2" w:rsidRDefault="00A369DD" w:rsidP="00111755">
            <w:pPr>
              <w:pStyle w:val="ListParagraph"/>
              <w:numPr>
                <w:ilvl w:val="0"/>
                <w:numId w:val="7"/>
              </w:numPr>
              <w:spacing w:line="360" w:lineRule="auto"/>
              <w:ind w:left="0" w:firstLine="720"/>
              <w:jc w:val="center"/>
              <w:rPr>
                <w:rFonts w:ascii="GHEA Grapalat" w:hAnsi="GHEA Grapalat"/>
                <w:b/>
                <w:color w:val="000000" w:themeColor="text1"/>
                <w:sz w:val="24"/>
                <w:szCs w:val="24"/>
                <w:lang w:val="hy-AM"/>
              </w:rPr>
            </w:pPr>
            <w:r w:rsidRPr="002816E2">
              <w:rPr>
                <w:rFonts w:ascii="GHEA Grapalat" w:hAnsi="GHEA Grapalat"/>
                <w:b/>
                <w:sz w:val="24"/>
                <w:szCs w:val="24"/>
                <w:lang w:val="hy-AM"/>
              </w:rPr>
              <w:t>Արտաքին</w:t>
            </w:r>
            <w:r w:rsidR="002A29A3" w:rsidRPr="002816E2">
              <w:rPr>
                <w:rFonts w:ascii="GHEA Grapalat" w:hAnsi="GHEA Grapalat"/>
                <w:b/>
                <w:sz w:val="24"/>
                <w:szCs w:val="24"/>
              </w:rPr>
              <w:t xml:space="preserve"> </w:t>
            </w:r>
            <w:proofErr w:type="spellStart"/>
            <w:r w:rsidR="002A29A3" w:rsidRPr="002816E2">
              <w:rPr>
                <w:rFonts w:ascii="GHEA Grapalat" w:hAnsi="GHEA Grapalat"/>
                <w:b/>
                <w:sz w:val="24"/>
                <w:szCs w:val="24"/>
              </w:rPr>
              <w:t>գործերի</w:t>
            </w:r>
            <w:proofErr w:type="spellEnd"/>
            <w:r w:rsidR="002A29A3" w:rsidRPr="002816E2">
              <w:rPr>
                <w:rFonts w:ascii="GHEA Grapalat" w:hAnsi="GHEA Grapalat"/>
                <w:b/>
                <w:sz w:val="24"/>
                <w:szCs w:val="24"/>
              </w:rPr>
              <w:t xml:space="preserve"> </w:t>
            </w:r>
            <w:proofErr w:type="spellStart"/>
            <w:r w:rsidR="002A29A3" w:rsidRPr="002816E2">
              <w:rPr>
                <w:rFonts w:ascii="GHEA Grapalat" w:hAnsi="GHEA Grapalat"/>
                <w:b/>
                <w:sz w:val="24"/>
                <w:szCs w:val="24"/>
              </w:rPr>
              <w:t>նախարարություն</w:t>
            </w:r>
            <w:proofErr w:type="spellEnd"/>
          </w:p>
        </w:tc>
        <w:tc>
          <w:tcPr>
            <w:tcW w:w="2520" w:type="dxa"/>
            <w:shd w:val="clear" w:color="auto" w:fill="BFBFBF" w:themeFill="background1" w:themeFillShade="BF"/>
          </w:tcPr>
          <w:p w14:paraId="67A70C76" w14:textId="680DBDAA" w:rsidR="002A29A3" w:rsidRPr="002816E2" w:rsidRDefault="002A29A3" w:rsidP="00111755">
            <w:pPr>
              <w:spacing w:line="360" w:lineRule="auto"/>
              <w:ind w:firstLine="720"/>
              <w:jc w:val="center"/>
              <w:rPr>
                <w:rFonts w:ascii="GHEA Grapalat" w:hAnsi="GHEA Grapalat"/>
                <w:b/>
                <w:color w:val="000000" w:themeColor="text1"/>
                <w:sz w:val="24"/>
                <w:szCs w:val="24"/>
              </w:rPr>
            </w:pPr>
            <w:r w:rsidRPr="002816E2">
              <w:rPr>
                <w:rFonts w:ascii="GHEA Grapalat" w:hAnsi="GHEA Grapalat"/>
                <w:b/>
                <w:color w:val="000000" w:themeColor="text1"/>
                <w:sz w:val="24"/>
                <w:szCs w:val="24"/>
                <w:lang w:val="hy-AM"/>
              </w:rPr>
              <w:t>1</w:t>
            </w:r>
            <w:r w:rsidR="001D2C5C" w:rsidRPr="002816E2">
              <w:rPr>
                <w:rFonts w:ascii="GHEA Grapalat" w:hAnsi="GHEA Grapalat"/>
                <w:b/>
                <w:color w:val="000000" w:themeColor="text1"/>
                <w:sz w:val="24"/>
                <w:szCs w:val="24"/>
                <w:lang w:val="hy-AM"/>
              </w:rPr>
              <w:t>4.04</w:t>
            </w:r>
            <w:r w:rsidRPr="002816E2">
              <w:rPr>
                <w:rFonts w:ascii="GHEA Grapalat" w:hAnsi="GHEA Grapalat"/>
                <w:b/>
                <w:color w:val="000000" w:themeColor="text1"/>
                <w:sz w:val="24"/>
                <w:szCs w:val="24"/>
                <w:lang w:val="hy-AM"/>
              </w:rPr>
              <w:t>.2026թ</w:t>
            </w:r>
            <w:r w:rsidRPr="002816E2">
              <w:rPr>
                <w:rFonts w:ascii="Cambria Math" w:hAnsi="Cambria Math" w:cs="Cambria Math"/>
                <w:b/>
                <w:color w:val="000000" w:themeColor="text1"/>
                <w:sz w:val="24"/>
                <w:szCs w:val="24"/>
                <w:lang w:val="hy-AM"/>
              </w:rPr>
              <w:t>․</w:t>
            </w:r>
          </w:p>
        </w:tc>
      </w:tr>
      <w:tr w:rsidR="00543809" w:rsidRPr="00111755" w14:paraId="706FE794" w14:textId="77777777" w:rsidTr="00EB7821">
        <w:tc>
          <w:tcPr>
            <w:tcW w:w="8280" w:type="dxa"/>
            <w:vMerge/>
            <w:shd w:val="clear" w:color="auto" w:fill="BFBFBF" w:themeFill="background1" w:themeFillShade="BF"/>
          </w:tcPr>
          <w:p w14:paraId="5AC36815" w14:textId="77777777" w:rsidR="00825664" w:rsidRPr="002816E2" w:rsidRDefault="00825664" w:rsidP="00111755">
            <w:pPr>
              <w:spacing w:line="360" w:lineRule="auto"/>
              <w:ind w:firstLine="720"/>
              <w:jc w:val="both"/>
              <w:rPr>
                <w:rFonts w:ascii="GHEA Grapalat" w:hAnsi="GHEA Grapalat"/>
                <w:b/>
                <w:color w:val="000000" w:themeColor="text1"/>
                <w:sz w:val="24"/>
                <w:szCs w:val="24"/>
                <w:lang w:val="hy-AM"/>
              </w:rPr>
            </w:pPr>
          </w:p>
        </w:tc>
        <w:tc>
          <w:tcPr>
            <w:tcW w:w="2520" w:type="dxa"/>
            <w:shd w:val="clear" w:color="auto" w:fill="BFBFBF" w:themeFill="background1" w:themeFillShade="BF"/>
          </w:tcPr>
          <w:p w14:paraId="157CD123" w14:textId="4856F85C" w:rsidR="00825664" w:rsidRPr="002816E2" w:rsidRDefault="001D2C5C" w:rsidP="00111755">
            <w:pPr>
              <w:spacing w:line="360" w:lineRule="auto"/>
              <w:ind w:firstLine="720"/>
              <w:jc w:val="center"/>
              <w:rPr>
                <w:rFonts w:ascii="GHEA Grapalat" w:hAnsi="GHEA Grapalat"/>
                <w:b/>
                <w:color w:val="000000" w:themeColor="text1"/>
                <w:sz w:val="24"/>
                <w:szCs w:val="24"/>
              </w:rPr>
            </w:pPr>
            <w:r w:rsidRPr="002816E2">
              <w:rPr>
                <w:rFonts w:ascii="GHEA Grapalat" w:hAnsi="GHEA Grapalat"/>
                <w:b/>
                <w:sz w:val="24"/>
                <w:szCs w:val="24"/>
              </w:rPr>
              <w:t>1108-1/18991</w:t>
            </w:r>
          </w:p>
        </w:tc>
      </w:tr>
      <w:tr w:rsidR="00543809" w:rsidRPr="00111755" w14:paraId="25842A15" w14:textId="77777777" w:rsidTr="00EB7821">
        <w:trPr>
          <w:trHeight w:val="890"/>
        </w:trPr>
        <w:tc>
          <w:tcPr>
            <w:tcW w:w="8280" w:type="dxa"/>
          </w:tcPr>
          <w:p w14:paraId="346C2841" w14:textId="2A7F47B3" w:rsidR="005A4EAF" w:rsidRPr="00111755" w:rsidRDefault="002A29A3" w:rsidP="00111755">
            <w:pPr>
              <w:pStyle w:val="BodyText"/>
              <w:spacing w:after="0" w:line="360" w:lineRule="auto"/>
              <w:ind w:firstLine="720"/>
              <w:jc w:val="both"/>
              <w:rPr>
                <w:rFonts w:ascii="GHEA Grapalat" w:hAnsi="GHEA Grapalat" w:cs="Times New Roman"/>
                <w:szCs w:val="24"/>
                <w:lang w:val="hy-AM"/>
              </w:rPr>
            </w:pPr>
            <w:r w:rsidRPr="00111755">
              <w:rPr>
                <w:rFonts w:ascii="GHEA Grapalat" w:eastAsia="Times New Roman" w:hAnsi="GHEA Grapalat" w:cs="GHEA Grapalat"/>
                <w:szCs w:val="24"/>
                <w:lang w:val="hy-AM"/>
              </w:rPr>
              <w:t>Հաշվի առնելով սույն</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թվականի</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մարտի</w:t>
            </w:r>
            <w:r w:rsidRPr="00111755">
              <w:rPr>
                <w:rFonts w:ascii="GHEA Grapalat" w:eastAsia="Times New Roman" w:hAnsi="GHEA Grapalat" w:cs="Times New Roman"/>
                <w:szCs w:val="24"/>
                <w:lang w:val="hy-AM"/>
              </w:rPr>
              <w:t xml:space="preserve"> 30-</w:t>
            </w:r>
            <w:r w:rsidRPr="00111755">
              <w:rPr>
                <w:rFonts w:ascii="GHEA Grapalat" w:eastAsia="Times New Roman" w:hAnsi="GHEA Grapalat" w:cs="GHEA Grapalat"/>
                <w:szCs w:val="24"/>
                <w:lang w:val="hy-AM"/>
              </w:rPr>
              <w:t>ի</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պետաիրավական</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նախա</w:t>
            </w:r>
            <w:bookmarkStart w:id="0" w:name="_GoBack"/>
            <w:bookmarkEnd w:id="0"/>
            <w:r w:rsidRPr="00111755">
              <w:rPr>
                <w:rFonts w:ascii="GHEA Grapalat" w:eastAsia="Times New Roman" w:hAnsi="GHEA Grapalat" w:cs="GHEA Grapalat"/>
                <w:szCs w:val="24"/>
                <w:lang w:val="hy-AM"/>
              </w:rPr>
              <w:t>րարական</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կոմիտեի</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նիստի քննարկման արդյունքները և ձեռքբերված պայմանավորվածությունը՝ ՀՀ արտաքին գործերի նախարարությունը «Հայաստանի</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Հանրապետության</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կառավարության</w:t>
            </w:r>
            <w:r w:rsidRPr="00111755">
              <w:rPr>
                <w:rFonts w:ascii="GHEA Grapalat" w:eastAsia="Times New Roman" w:hAnsi="GHEA Grapalat" w:cs="Times New Roman"/>
                <w:szCs w:val="24"/>
                <w:lang w:val="hy-AM"/>
              </w:rPr>
              <w:t xml:space="preserve"> 2008 </w:t>
            </w:r>
            <w:r w:rsidRPr="00111755">
              <w:rPr>
                <w:rFonts w:ascii="GHEA Grapalat" w:eastAsia="Times New Roman" w:hAnsi="GHEA Grapalat" w:cs="GHEA Grapalat"/>
                <w:szCs w:val="24"/>
                <w:lang w:val="hy-AM"/>
              </w:rPr>
              <w:t>թվականի</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ապրիլի</w:t>
            </w:r>
            <w:r w:rsidRPr="00111755">
              <w:rPr>
                <w:rFonts w:ascii="GHEA Grapalat" w:eastAsia="Times New Roman" w:hAnsi="GHEA Grapalat" w:cs="Times New Roman"/>
                <w:szCs w:val="24"/>
                <w:lang w:val="hy-AM"/>
              </w:rPr>
              <w:t xml:space="preserve"> 4-</w:t>
            </w:r>
            <w:r w:rsidRPr="00111755">
              <w:rPr>
                <w:rFonts w:ascii="GHEA Grapalat" w:eastAsia="Times New Roman" w:hAnsi="GHEA Grapalat" w:cs="GHEA Grapalat"/>
                <w:szCs w:val="24"/>
                <w:lang w:val="hy-AM"/>
              </w:rPr>
              <w:t>ի</w:t>
            </w:r>
            <w:r w:rsidRPr="00111755">
              <w:rPr>
                <w:rFonts w:ascii="GHEA Grapalat" w:eastAsia="Times New Roman" w:hAnsi="GHEA Grapalat" w:cs="Times New Roman"/>
                <w:szCs w:val="24"/>
                <w:lang w:val="hy-AM"/>
              </w:rPr>
              <w:t xml:space="preserve"> N 329-</w:t>
            </w:r>
            <w:r w:rsidRPr="00111755">
              <w:rPr>
                <w:rFonts w:ascii="GHEA Grapalat" w:eastAsia="Times New Roman" w:hAnsi="GHEA Grapalat" w:cs="GHEA Grapalat"/>
                <w:szCs w:val="24"/>
                <w:lang w:val="hy-AM"/>
              </w:rPr>
              <w:t>Ն</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որոշումն</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ուժը</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կորցրած</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ճանաչելու</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մասին»</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և</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«Պետական</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տուրքի</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գծով</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արտոնություն</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սահմանելու</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մասին»</w:t>
            </w:r>
            <w:r w:rsidRPr="00111755">
              <w:rPr>
                <w:rFonts w:ascii="GHEA Grapalat" w:eastAsia="Times New Roman" w:hAnsi="GHEA Grapalat" w:cs="Times New Roman"/>
                <w:szCs w:val="24"/>
                <w:lang w:val="hy-AM"/>
              </w:rPr>
              <w:t xml:space="preserve"> ՀՀ կ</w:t>
            </w:r>
            <w:r w:rsidRPr="00111755">
              <w:rPr>
                <w:rFonts w:ascii="GHEA Grapalat" w:eastAsia="Times New Roman" w:hAnsi="GHEA Grapalat" w:cs="GHEA Grapalat"/>
                <w:szCs w:val="24"/>
                <w:lang w:val="hy-AM"/>
              </w:rPr>
              <w:t>առավարության</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որոշումների</w:t>
            </w:r>
            <w:r w:rsidRPr="00111755">
              <w:rPr>
                <w:rFonts w:ascii="GHEA Grapalat" w:eastAsia="Times New Roman" w:hAnsi="GHEA Grapalat" w:cs="Times New Roman"/>
                <w:szCs w:val="24"/>
                <w:lang w:val="hy-AM"/>
              </w:rPr>
              <w:t xml:space="preserve"> </w:t>
            </w:r>
            <w:r w:rsidRPr="00111755">
              <w:rPr>
                <w:rFonts w:ascii="GHEA Grapalat" w:eastAsia="Times New Roman" w:hAnsi="GHEA Grapalat" w:cs="GHEA Grapalat"/>
                <w:szCs w:val="24"/>
                <w:lang w:val="hy-AM"/>
              </w:rPr>
              <w:t>նախագծերի առնչությամբ այլ դիտարկումներ չունի:</w:t>
            </w:r>
          </w:p>
        </w:tc>
        <w:tc>
          <w:tcPr>
            <w:tcW w:w="2520" w:type="dxa"/>
          </w:tcPr>
          <w:p w14:paraId="5CD4C2BC" w14:textId="42ACDC58" w:rsidR="004E0C1E" w:rsidRPr="00111755" w:rsidRDefault="004E0C1E" w:rsidP="00111755">
            <w:pPr>
              <w:spacing w:line="360" w:lineRule="auto"/>
              <w:ind w:firstLine="720"/>
              <w:jc w:val="center"/>
              <w:rPr>
                <w:rFonts w:ascii="GHEA Grapalat" w:hAnsi="GHEA Grapalat"/>
                <w:color w:val="000000" w:themeColor="text1"/>
                <w:sz w:val="24"/>
                <w:szCs w:val="24"/>
                <w:lang w:val="hy-AM"/>
              </w:rPr>
            </w:pPr>
          </w:p>
        </w:tc>
      </w:tr>
      <w:tr w:rsidR="00FE00FE" w:rsidRPr="00111755" w14:paraId="27194E6C" w14:textId="77777777" w:rsidTr="00EB7821">
        <w:tc>
          <w:tcPr>
            <w:tcW w:w="8280" w:type="dxa"/>
            <w:vMerge w:val="restart"/>
            <w:shd w:val="clear" w:color="auto" w:fill="BFBFBF" w:themeFill="background1" w:themeFillShade="BF"/>
          </w:tcPr>
          <w:p w14:paraId="5A4F413E" w14:textId="010ECD1E" w:rsidR="00FE00FE" w:rsidRPr="002816E2" w:rsidRDefault="008A57E7" w:rsidP="00111755">
            <w:pPr>
              <w:pStyle w:val="ListParagraph"/>
              <w:numPr>
                <w:ilvl w:val="0"/>
                <w:numId w:val="7"/>
              </w:numPr>
              <w:spacing w:line="360" w:lineRule="auto"/>
              <w:ind w:left="0" w:firstLine="720"/>
              <w:jc w:val="center"/>
              <w:rPr>
                <w:rFonts w:ascii="GHEA Grapalat" w:hAnsi="GHEA Grapalat"/>
                <w:b/>
                <w:color w:val="000000" w:themeColor="text1"/>
                <w:sz w:val="24"/>
                <w:szCs w:val="24"/>
                <w:lang w:val="hy-AM"/>
              </w:rPr>
            </w:pPr>
            <w:r w:rsidRPr="002816E2">
              <w:rPr>
                <w:rFonts w:ascii="GHEA Grapalat" w:hAnsi="GHEA Grapalat"/>
                <w:b/>
                <w:sz w:val="24"/>
                <w:szCs w:val="24"/>
                <w:lang w:val="hy-AM"/>
              </w:rPr>
              <w:t>Ներքին</w:t>
            </w:r>
            <w:r w:rsidRPr="002816E2">
              <w:rPr>
                <w:rFonts w:ascii="GHEA Grapalat" w:hAnsi="GHEA Grapalat"/>
                <w:b/>
                <w:sz w:val="24"/>
                <w:szCs w:val="24"/>
              </w:rPr>
              <w:t xml:space="preserve"> </w:t>
            </w:r>
            <w:proofErr w:type="spellStart"/>
            <w:r w:rsidRPr="002816E2">
              <w:rPr>
                <w:rFonts w:ascii="GHEA Grapalat" w:hAnsi="GHEA Grapalat"/>
                <w:b/>
                <w:sz w:val="24"/>
                <w:szCs w:val="24"/>
              </w:rPr>
              <w:t>գործերի</w:t>
            </w:r>
            <w:proofErr w:type="spellEnd"/>
            <w:r w:rsidRPr="002816E2">
              <w:rPr>
                <w:rFonts w:ascii="GHEA Grapalat" w:hAnsi="GHEA Grapalat"/>
                <w:b/>
                <w:sz w:val="24"/>
                <w:szCs w:val="24"/>
              </w:rPr>
              <w:t xml:space="preserve"> </w:t>
            </w:r>
            <w:proofErr w:type="spellStart"/>
            <w:r w:rsidRPr="002816E2">
              <w:rPr>
                <w:rFonts w:ascii="GHEA Grapalat" w:hAnsi="GHEA Grapalat"/>
                <w:b/>
                <w:sz w:val="24"/>
                <w:szCs w:val="24"/>
              </w:rPr>
              <w:t>նախարարություն</w:t>
            </w:r>
            <w:proofErr w:type="spellEnd"/>
          </w:p>
        </w:tc>
        <w:tc>
          <w:tcPr>
            <w:tcW w:w="2520" w:type="dxa"/>
            <w:shd w:val="clear" w:color="auto" w:fill="BFBFBF" w:themeFill="background1" w:themeFillShade="BF"/>
          </w:tcPr>
          <w:p w14:paraId="2D86CAA8" w14:textId="6D0BDD9F" w:rsidR="00FE00FE" w:rsidRPr="002816E2" w:rsidRDefault="00FE00FE" w:rsidP="00111755">
            <w:pPr>
              <w:spacing w:line="360" w:lineRule="auto"/>
              <w:ind w:firstLine="720"/>
              <w:jc w:val="center"/>
              <w:rPr>
                <w:rFonts w:ascii="GHEA Grapalat" w:hAnsi="GHEA Grapalat"/>
                <w:b/>
                <w:color w:val="000000" w:themeColor="text1"/>
                <w:sz w:val="24"/>
                <w:szCs w:val="24"/>
                <w:lang w:val="hy-AM"/>
              </w:rPr>
            </w:pPr>
            <w:r w:rsidRPr="002816E2">
              <w:rPr>
                <w:rFonts w:ascii="GHEA Grapalat" w:hAnsi="GHEA Grapalat"/>
                <w:b/>
                <w:color w:val="000000" w:themeColor="text1"/>
                <w:sz w:val="24"/>
                <w:szCs w:val="24"/>
                <w:lang w:val="hy-AM"/>
              </w:rPr>
              <w:t>1</w:t>
            </w:r>
            <w:r w:rsidR="008A57E7" w:rsidRPr="002816E2">
              <w:rPr>
                <w:rFonts w:ascii="GHEA Grapalat" w:hAnsi="GHEA Grapalat"/>
                <w:b/>
                <w:color w:val="000000" w:themeColor="text1"/>
                <w:sz w:val="24"/>
                <w:szCs w:val="24"/>
                <w:lang w:val="hy-AM"/>
              </w:rPr>
              <w:t>6</w:t>
            </w:r>
            <w:r w:rsidRPr="002816E2">
              <w:rPr>
                <w:rFonts w:ascii="GHEA Grapalat" w:hAnsi="GHEA Grapalat"/>
                <w:b/>
                <w:color w:val="000000" w:themeColor="text1"/>
                <w:sz w:val="24"/>
                <w:szCs w:val="24"/>
                <w:lang w:val="hy-AM"/>
              </w:rPr>
              <w:t>.0</w:t>
            </w:r>
            <w:r w:rsidR="008A57E7" w:rsidRPr="002816E2">
              <w:rPr>
                <w:rFonts w:ascii="GHEA Grapalat" w:hAnsi="GHEA Grapalat"/>
                <w:b/>
                <w:color w:val="000000" w:themeColor="text1"/>
                <w:sz w:val="24"/>
                <w:szCs w:val="24"/>
                <w:lang w:val="hy-AM"/>
              </w:rPr>
              <w:t>4</w:t>
            </w:r>
            <w:r w:rsidRPr="002816E2">
              <w:rPr>
                <w:rFonts w:ascii="GHEA Grapalat" w:hAnsi="GHEA Grapalat"/>
                <w:b/>
                <w:color w:val="000000" w:themeColor="text1"/>
                <w:sz w:val="24"/>
                <w:szCs w:val="24"/>
                <w:lang w:val="hy-AM"/>
              </w:rPr>
              <w:t>.2026</w:t>
            </w:r>
          </w:p>
        </w:tc>
      </w:tr>
      <w:tr w:rsidR="00FE00FE" w:rsidRPr="00111755" w14:paraId="4B2CE861" w14:textId="77777777" w:rsidTr="00EB7821">
        <w:tc>
          <w:tcPr>
            <w:tcW w:w="8280" w:type="dxa"/>
            <w:vMerge/>
            <w:shd w:val="clear" w:color="auto" w:fill="BFBFBF" w:themeFill="background1" w:themeFillShade="BF"/>
          </w:tcPr>
          <w:p w14:paraId="10E25257" w14:textId="77777777" w:rsidR="00FE00FE" w:rsidRPr="002816E2" w:rsidRDefault="00FE00FE" w:rsidP="00111755">
            <w:pPr>
              <w:spacing w:line="360" w:lineRule="auto"/>
              <w:ind w:firstLine="720"/>
              <w:jc w:val="both"/>
              <w:rPr>
                <w:rFonts w:ascii="GHEA Grapalat" w:hAnsi="GHEA Grapalat"/>
                <w:b/>
                <w:color w:val="000000" w:themeColor="text1"/>
                <w:sz w:val="24"/>
                <w:szCs w:val="24"/>
                <w:lang w:val="hy-AM"/>
              </w:rPr>
            </w:pPr>
          </w:p>
        </w:tc>
        <w:tc>
          <w:tcPr>
            <w:tcW w:w="2520" w:type="dxa"/>
            <w:shd w:val="clear" w:color="auto" w:fill="BFBFBF" w:themeFill="background1" w:themeFillShade="BF"/>
          </w:tcPr>
          <w:p w14:paraId="557D838F" w14:textId="7D5CF760" w:rsidR="00FE00FE" w:rsidRPr="002816E2" w:rsidRDefault="008A57E7" w:rsidP="00111755">
            <w:pPr>
              <w:spacing w:line="360" w:lineRule="auto"/>
              <w:ind w:firstLine="720"/>
              <w:jc w:val="center"/>
              <w:rPr>
                <w:rFonts w:ascii="GHEA Grapalat" w:hAnsi="GHEA Grapalat"/>
                <w:b/>
                <w:color w:val="000000" w:themeColor="text1"/>
                <w:sz w:val="24"/>
                <w:szCs w:val="24"/>
                <w:lang w:val="hy-AM"/>
              </w:rPr>
            </w:pPr>
            <w:r w:rsidRPr="002816E2">
              <w:rPr>
                <w:rFonts w:ascii="GHEA Grapalat" w:hAnsi="GHEA Grapalat"/>
                <w:b/>
                <w:sz w:val="24"/>
                <w:szCs w:val="24"/>
              </w:rPr>
              <w:t>43/6/107878</w:t>
            </w:r>
          </w:p>
        </w:tc>
      </w:tr>
      <w:tr w:rsidR="00FE00FE" w:rsidRPr="00111755" w14:paraId="1AC17F81" w14:textId="77777777" w:rsidTr="00EB7821">
        <w:trPr>
          <w:trHeight w:val="287"/>
        </w:trPr>
        <w:tc>
          <w:tcPr>
            <w:tcW w:w="8280" w:type="dxa"/>
          </w:tcPr>
          <w:p w14:paraId="14DBAC81" w14:textId="02EDE991" w:rsidR="00FE00FE" w:rsidRPr="00111755" w:rsidRDefault="008A57E7" w:rsidP="00111755">
            <w:pPr>
              <w:pStyle w:val="ListParagraph"/>
              <w:numPr>
                <w:ilvl w:val="0"/>
                <w:numId w:val="34"/>
              </w:numPr>
              <w:spacing w:line="360" w:lineRule="auto"/>
              <w:ind w:left="-20" w:firstLine="720"/>
              <w:jc w:val="both"/>
              <w:rPr>
                <w:rFonts w:ascii="GHEA Grapalat" w:eastAsia="Times New Roman" w:hAnsi="GHEA Grapalat" w:cs="Sylfaen"/>
                <w:bCs/>
                <w:iCs/>
                <w:sz w:val="24"/>
                <w:szCs w:val="24"/>
                <w:lang w:val="hy-AM" w:eastAsia="ru-RU"/>
              </w:rPr>
            </w:pPr>
            <w:r w:rsidRPr="00111755">
              <w:rPr>
                <w:rFonts w:ascii="GHEA Grapalat" w:eastAsia="Times New Roman" w:hAnsi="GHEA Grapalat" w:cs="Sylfaen"/>
                <w:bCs/>
                <w:iCs/>
                <w:sz w:val="24"/>
                <w:szCs w:val="24"/>
                <w:lang w:val="hy-AM" w:eastAsia="ru-RU"/>
              </w:rPr>
              <w:t>Ի պատասխան Ձեր` 09.04.2026թ. թիվ 1/04.5/3104-2026 գրության` ՀՀ ներքին գործերի նախարարությունում քննարկվել են «Պետական տուրքի գծով արտոնություն սահմանելու մասին» և</w:t>
            </w:r>
            <w:r w:rsidRPr="00111755">
              <w:rPr>
                <w:rFonts w:ascii="GHEA Grapalat" w:hAnsi="GHEA Grapalat"/>
                <w:sz w:val="24"/>
                <w:szCs w:val="24"/>
                <w:lang w:val="hy-AM"/>
              </w:rPr>
              <w:t xml:space="preserve"> </w:t>
            </w:r>
            <w:r w:rsidRPr="00111755">
              <w:rPr>
                <w:rFonts w:ascii="GHEA Grapalat" w:eastAsia="Times New Roman" w:hAnsi="GHEA Grapalat" w:cs="Sylfaen"/>
                <w:bCs/>
                <w:iCs/>
                <w:sz w:val="24"/>
                <w:szCs w:val="24"/>
                <w:lang w:val="hy-AM" w:eastAsia="ru-RU"/>
              </w:rPr>
              <w:t>«Հայաստանի Հանրապետության կառավարության 2008 թվականի ապրիլի 4-ի N 329-Ն որոշումն ուժը կորցրած ճանաչելու մասին» ՀՀ կառավարության որոշումների նախագծերը, որոնց վերաբերյալ առաջարկություններ և առարկություններ չկան։</w:t>
            </w:r>
            <w:r w:rsidR="00072D38" w:rsidRPr="00111755">
              <w:rPr>
                <w:rFonts w:ascii="GHEA Grapalat" w:eastAsia="Times New Roman" w:hAnsi="GHEA Grapalat" w:cs="Sylfaen"/>
                <w:bCs/>
                <w:iCs/>
                <w:sz w:val="24"/>
                <w:szCs w:val="24"/>
                <w:lang w:val="hy-AM" w:eastAsia="ru-RU"/>
              </w:rPr>
              <w:t xml:space="preserve"> </w:t>
            </w:r>
          </w:p>
        </w:tc>
        <w:tc>
          <w:tcPr>
            <w:tcW w:w="2520" w:type="dxa"/>
          </w:tcPr>
          <w:p w14:paraId="4A758D7B" w14:textId="218DE587" w:rsidR="00FE00FE" w:rsidRPr="00111755" w:rsidRDefault="00FE00FE" w:rsidP="00111755">
            <w:pPr>
              <w:spacing w:line="360" w:lineRule="auto"/>
              <w:ind w:firstLine="720"/>
              <w:jc w:val="center"/>
              <w:rPr>
                <w:rFonts w:ascii="GHEA Grapalat" w:hAnsi="GHEA Grapalat"/>
                <w:color w:val="000000" w:themeColor="text1"/>
                <w:sz w:val="24"/>
                <w:szCs w:val="24"/>
                <w:lang w:val="hy-AM"/>
              </w:rPr>
            </w:pPr>
          </w:p>
        </w:tc>
      </w:tr>
      <w:tr w:rsidR="00B41460" w:rsidRPr="009F6211" w14:paraId="67BDCD4A" w14:textId="77777777" w:rsidTr="00EB7821">
        <w:trPr>
          <w:trHeight w:val="287"/>
        </w:trPr>
        <w:tc>
          <w:tcPr>
            <w:tcW w:w="8280" w:type="dxa"/>
          </w:tcPr>
          <w:p w14:paraId="37551C12" w14:textId="163CDA3B" w:rsidR="00B41460" w:rsidRPr="00111755" w:rsidRDefault="00B41460" w:rsidP="00111755">
            <w:pPr>
              <w:pStyle w:val="ListParagraph"/>
              <w:numPr>
                <w:ilvl w:val="0"/>
                <w:numId w:val="34"/>
              </w:numPr>
              <w:spacing w:line="360" w:lineRule="auto"/>
              <w:ind w:left="-20" w:firstLine="720"/>
              <w:jc w:val="both"/>
              <w:rPr>
                <w:rFonts w:ascii="GHEA Grapalat" w:eastAsia="Times New Roman" w:hAnsi="GHEA Grapalat" w:cs="Sylfaen"/>
                <w:bCs/>
                <w:iCs/>
                <w:sz w:val="24"/>
                <w:szCs w:val="24"/>
                <w:lang w:val="hy-AM" w:eastAsia="ru-RU"/>
              </w:rPr>
            </w:pPr>
            <w:r w:rsidRPr="00111755">
              <w:rPr>
                <w:rFonts w:ascii="GHEA Grapalat" w:eastAsia="Times New Roman" w:hAnsi="GHEA Grapalat" w:cs="Sylfaen"/>
                <w:bCs/>
                <w:iCs/>
                <w:sz w:val="24"/>
                <w:szCs w:val="24"/>
                <w:lang w:val="hy-AM" w:eastAsia="ru-RU"/>
              </w:rPr>
              <w:t xml:space="preserve">Միաժամանակ, առաջարկվում է COP17 համաժողովի ավարտից անմիջապես հետո կրկին ընդունել Հայաստանի Հանրապետության կառավարության 2008 թվականի ապրիլի 4-ի N 329-Ն որոշմամբ սահմանված կարգավորումների նույնաբովանդակ տարբերակը՝ միգրացիոն հոսքերի կառավարման և վերահսկման </w:t>
            </w:r>
            <w:r w:rsidRPr="00111755">
              <w:rPr>
                <w:rFonts w:ascii="GHEA Grapalat" w:eastAsia="Times New Roman" w:hAnsi="GHEA Grapalat" w:cs="Sylfaen"/>
                <w:bCs/>
                <w:iCs/>
                <w:sz w:val="24"/>
                <w:szCs w:val="24"/>
                <w:lang w:val="hy-AM" w:eastAsia="ru-RU"/>
              </w:rPr>
              <w:lastRenderedPageBreak/>
              <w:t>նպատակով,</w:t>
            </w:r>
            <w:r w:rsidRPr="00111755">
              <w:rPr>
                <w:rFonts w:ascii="GHEA Grapalat" w:hAnsi="GHEA Grapalat"/>
                <w:sz w:val="24"/>
                <w:szCs w:val="24"/>
                <w:lang w:val="hy-AM"/>
              </w:rPr>
              <w:t xml:space="preserve"> </w:t>
            </w:r>
            <w:r w:rsidRPr="00111755">
              <w:rPr>
                <w:rFonts w:ascii="GHEA Grapalat" w:eastAsia="Times New Roman" w:hAnsi="GHEA Grapalat" w:cs="Sylfaen"/>
                <w:bCs/>
                <w:iCs/>
                <w:sz w:val="24"/>
                <w:szCs w:val="24"/>
                <w:lang w:val="hy-AM" w:eastAsia="ru-RU"/>
              </w:rPr>
              <w:t>այդ թվում՝ մուտքի արտոնագրերի տրամադրման գործընթացի կարգավորման մասով՝ համաձայն Նախագիծ 1-ի հիմնավորման տրամաբանության։</w:t>
            </w:r>
          </w:p>
        </w:tc>
        <w:tc>
          <w:tcPr>
            <w:tcW w:w="2520" w:type="dxa"/>
          </w:tcPr>
          <w:p w14:paraId="5722A917" w14:textId="0C6801D2" w:rsidR="00B41460" w:rsidRPr="00111755" w:rsidRDefault="00B05F4E" w:rsidP="00F42D80">
            <w:pPr>
              <w:spacing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Ընդունվել է ի գիտություն</w:t>
            </w:r>
          </w:p>
        </w:tc>
      </w:tr>
      <w:tr w:rsidR="003527E5" w:rsidRPr="00111755" w14:paraId="4F07EFE8" w14:textId="77777777" w:rsidTr="00EB7821">
        <w:tc>
          <w:tcPr>
            <w:tcW w:w="8280" w:type="dxa"/>
            <w:vMerge w:val="restart"/>
            <w:shd w:val="clear" w:color="auto" w:fill="BFBFBF" w:themeFill="background1" w:themeFillShade="BF"/>
          </w:tcPr>
          <w:p w14:paraId="33D67012" w14:textId="0652E8DF" w:rsidR="003527E5" w:rsidRPr="002816E2" w:rsidRDefault="003527E5" w:rsidP="00111755">
            <w:pPr>
              <w:pStyle w:val="ListParagraph"/>
              <w:numPr>
                <w:ilvl w:val="0"/>
                <w:numId w:val="7"/>
              </w:numPr>
              <w:spacing w:line="360" w:lineRule="auto"/>
              <w:jc w:val="center"/>
              <w:rPr>
                <w:rFonts w:ascii="GHEA Grapalat" w:hAnsi="GHEA Grapalat"/>
                <w:b/>
                <w:color w:val="000000" w:themeColor="text1"/>
                <w:sz w:val="24"/>
                <w:szCs w:val="24"/>
                <w:lang w:val="hy-AM"/>
              </w:rPr>
            </w:pPr>
            <w:r w:rsidRPr="002816E2">
              <w:rPr>
                <w:rFonts w:ascii="GHEA Grapalat" w:hAnsi="GHEA Grapalat"/>
                <w:b/>
                <w:sz w:val="24"/>
                <w:szCs w:val="24"/>
                <w:lang w:val="hy-AM"/>
              </w:rPr>
              <w:t>Ազգային անվտանգության ծառայություն</w:t>
            </w:r>
          </w:p>
        </w:tc>
        <w:tc>
          <w:tcPr>
            <w:tcW w:w="2520" w:type="dxa"/>
            <w:shd w:val="clear" w:color="auto" w:fill="BFBFBF" w:themeFill="background1" w:themeFillShade="BF"/>
          </w:tcPr>
          <w:p w14:paraId="449624A0" w14:textId="79FD8745" w:rsidR="003527E5" w:rsidRPr="002816E2" w:rsidRDefault="003527E5" w:rsidP="00111755">
            <w:pPr>
              <w:spacing w:line="360" w:lineRule="auto"/>
              <w:ind w:firstLine="720"/>
              <w:jc w:val="center"/>
              <w:rPr>
                <w:rFonts w:ascii="GHEA Grapalat" w:hAnsi="GHEA Grapalat"/>
                <w:b/>
                <w:color w:val="000000" w:themeColor="text1"/>
                <w:sz w:val="24"/>
                <w:szCs w:val="24"/>
                <w:lang w:val="hy-AM"/>
              </w:rPr>
            </w:pPr>
            <w:r w:rsidRPr="002816E2">
              <w:rPr>
                <w:rFonts w:ascii="GHEA Grapalat" w:hAnsi="GHEA Grapalat"/>
                <w:b/>
                <w:color w:val="000000" w:themeColor="text1"/>
                <w:sz w:val="24"/>
                <w:szCs w:val="24"/>
                <w:lang w:val="hy-AM"/>
              </w:rPr>
              <w:t>17.04.2026թ.</w:t>
            </w:r>
          </w:p>
        </w:tc>
      </w:tr>
      <w:tr w:rsidR="003527E5" w:rsidRPr="00111755" w14:paraId="4142D2E7" w14:textId="77777777" w:rsidTr="00EB7821">
        <w:tc>
          <w:tcPr>
            <w:tcW w:w="8280" w:type="dxa"/>
            <w:vMerge/>
            <w:shd w:val="clear" w:color="auto" w:fill="BFBFBF" w:themeFill="background1" w:themeFillShade="BF"/>
          </w:tcPr>
          <w:p w14:paraId="0A7FA6E3" w14:textId="77777777" w:rsidR="003527E5" w:rsidRPr="002816E2" w:rsidRDefault="003527E5" w:rsidP="00111755">
            <w:pPr>
              <w:spacing w:line="360" w:lineRule="auto"/>
              <w:ind w:firstLine="720"/>
              <w:rPr>
                <w:rFonts w:ascii="GHEA Grapalat" w:hAnsi="GHEA Grapalat"/>
                <w:b/>
                <w:color w:val="000000" w:themeColor="text1"/>
                <w:sz w:val="24"/>
                <w:szCs w:val="24"/>
                <w:lang w:val="hy-AM"/>
              </w:rPr>
            </w:pPr>
          </w:p>
        </w:tc>
        <w:tc>
          <w:tcPr>
            <w:tcW w:w="2520" w:type="dxa"/>
            <w:shd w:val="clear" w:color="auto" w:fill="BFBFBF" w:themeFill="background1" w:themeFillShade="BF"/>
          </w:tcPr>
          <w:p w14:paraId="5E320DA8" w14:textId="165B4CA5" w:rsidR="003527E5" w:rsidRPr="002816E2" w:rsidRDefault="003527E5" w:rsidP="00111755">
            <w:pPr>
              <w:spacing w:line="360" w:lineRule="auto"/>
              <w:ind w:firstLine="720"/>
              <w:jc w:val="center"/>
              <w:rPr>
                <w:rFonts w:ascii="GHEA Grapalat" w:hAnsi="GHEA Grapalat"/>
                <w:b/>
                <w:color w:val="000000" w:themeColor="text1"/>
                <w:sz w:val="24"/>
                <w:szCs w:val="24"/>
                <w:lang w:val="hy-AM"/>
              </w:rPr>
            </w:pPr>
            <w:r w:rsidRPr="002816E2">
              <w:rPr>
                <w:rFonts w:ascii="GHEA Grapalat" w:hAnsi="GHEA Grapalat"/>
                <w:b/>
                <w:sz w:val="24"/>
                <w:szCs w:val="24"/>
                <w:lang w:val="hy-AM"/>
              </w:rPr>
              <w:t>11/577</w:t>
            </w:r>
          </w:p>
        </w:tc>
      </w:tr>
      <w:tr w:rsidR="00FE00FE" w:rsidRPr="00C811CE" w14:paraId="30BBF0FE" w14:textId="77777777" w:rsidTr="00EB7821">
        <w:tc>
          <w:tcPr>
            <w:tcW w:w="8280" w:type="dxa"/>
            <w:shd w:val="clear" w:color="auto" w:fill="auto"/>
          </w:tcPr>
          <w:p w14:paraId="7E8B72B1" w14:textId="02F654C6" w:rsidR="00154977" w:rsidRPr="00111755" w:rsidRDefault="00154977" w:rsidP="00A831F1">
            <w:pPr>
              <w:spacing w:line="360" w:lineRule="auto"/>
              <w:ind w:firstLine="720"/>
              <w:jc w:val="both"/>
              <w:rPr>
                <w:rFonts w:ascii="GHEA Grapalat" w:eastAsia="Times New Roman" w:hAnsi="GHEA Grapalat" w:cs="Sylfaen"/>
                <w:bCs/>
                <w:iCs/>
                <w:sz w:val="24"/>
                <w:szCs w:val="24"/>
                <w:lang w:val="hy-AM" w:eastAsia="ru-RU"/>
              </w:rPr>
            </w:pPr>
            <w:r w:rsidRPr="00111755">
              <w:rPr>
                <w:rFonts w:ascii="GHEA Grapalat" w:eastAsia="Times New Roman" w:hAnsi="GHEA Grapalat" w:cs="Sylfaen"/>
                <w:bCs/>
                <w:iCs/>
                <w:sz w:val="24"/>
                <w:szCs w:val="24"/>
                <w:lang w:val="hy-AM" w:eastAsia="ru-RU"/>
              </w:rPr>
              <w:t>1.</w:t>
            </w:r>
            <w:r w:rsidR="001C0EDB" w:rsidRPr="00111755">
              <w:rPr>
                <w:rFonts w:ascii="GHEA Grapalat" w:eastAsia="Times New Roman" w:hAnsi="GHEA Grapalat" w:cs="Sylfaen"/>
                <w:bCs/>
                <w:iCs/>
                <w:sz w:val="24"/>
                <w:szCs w:val="24"/>
                <w:lang w:val="hy-AM" w:eastAsia="ru-RU"/>
              </w:rPr>
              <w:t>«Պետական տուրքի գծով արտոնություն սահմանելու մասին» ՀՀ կառավարության</w:t>
            </w:r>
            <w:r w:rsidR="00A831F1">
              <w:rPr>
                <w:rFonts w:ascii="GHEA Grapalat" w:eastAsia="Times New Roman" w:hAnsi="GHEA Grapalat" w:cs="Sylfaen"/>
                <w:bCs/>
                <w:iCs/>
                <w:sz w:val="24"/>
                <w:szCs w:val="24"/>
                <w:lang w:val="hy-AM" w:eastAsia="ru-RU"/>
              </w:rPr>
              <w:t xml:space="preserve"> </w:t>
            </w:r>
            <w:r w:rsidR="001C0EDB" w:rsidRPr="00111755">
              <w:rPr>
                <w:rFonts w:ascii="GHEA Grapalat" w:eastAsia="Times New Roman" w:hAnsi="GHEA Grapalat" w:cs="Sylfaen"/>
                <w:bCs/>
                <w:iCs/>
                <w:sz w:val="24"/>
                <w:szCs w:val="24"/>
                <w:lang w:val="hy-AM" w:eastAsia="ru-RU"/>
              </w:rPr>
              <w:t>Որոշման նախագծի 1-ին կետում «Հայաստանի Հանրապետության մուտքի վիզայի տրամադրման համար» բառերն առաջարկվում է փոխարինել «Հայաստանի Հանրապետության մուտքի վիզա (մինչև 21 օր) տրամադրելու համար»</w:t>
            </w:r>
            <w:r w:rsidR="003527E5" w:rsidRPr="00111755">
              <w:rPr>
                <w:rFonts w:ascii="GHEA Grapalat" w:eastAsia="Times New Roman" w:hAnsi="GHEA Grapalat" w:cs="Sylfaen"/>
                <w:bCs/>
                <w:iCs/>
                <w:sz w:val="24"/>
                <w:szCs w:val="24"/>
                <w:lang w:val="hy-AM" w:eastAsia="ru-RU"/>
              </w:rPr>
              <w:t xml:space="preserve"> բառերով։</w:t>
            </w:r>
          </w:p>
        </w:tc>
        <w:tc>
          <w:tcPr>
            <w:tcW w:w="2520" w:type="dxa"/>
            <w:shd w:val="clear" w:color="auto" w:fill="auto"/>
          </w:tcPr>
          <w:p w14:paraId="25B41C8F" w14:textId="77777777" w:rsidR="00FE00FE" w:rsidRPr="00111755" w:rsidRDefault="003527E5" w:rsidP="00111755">
            <w:pPr>
              <w:spacing w:line="360" w:lineRule="auto"/>
              <w:ind w:firstLine="720"/>
              <w:jc w:val="center"/>
              <w:rPr>
                <w:rFonts w:ascii="GHEA Grapalat" w:hAnsi="GHEA Grapalat"/>
                <w:color w:val="000000" w:themeColor="text1"/>
                <w:sz w:val="24"/>
                <w:szCs w:val="24"/>
                <w:lang w:val="hy-AM"/>
              </w:rPr>
            </w:pPr>
            <w:r w:rsidRPr="00111755">
              <w:rPr>
                <w:rFonts w:ascii="GHEA Grapalat" w:hAnsi="GHEA Grapalat"/>
                <w:color w:val="000000" w:themeColor="text1"/>
                <w:sz w:val="24"/>
                <w:szCs w:val="24"/>
                <w:lang w:val="hy-AM"/>
              </w:rPr>
              <w:t>Ընդունվել է</w:t>
            </w:r>
          </w:p>
          <w:p w14:paraId="46BBE138" w14:textId="0FC738E3" w:rsidR="003527E5" w:rsidRPr="00111755" w:rsidRDefault="003527E5" w:rsidP="005918DD">
            <w:pPr>
              <w:spacing w:line="360" w:lineRule="auto"/>
              <w:rPr>
                <w:rFonts w:ascii="GHEA Grapalat" w:hAnsi="GHEA Grapalat"/>
                <w:color w:val="000000" w:themeColor="text1"/>
                <w:sz w:val="24"/>
                <w:szCs w:val="24"/>
                <w:lang w:val="hy-AM"/>
              </w:rPr>
            </w:pPr>
            <w:r w:rsidRPr="00111755">
              <w:rPr>
                <w:rFonts w:ascii="GHEA Grapalat" w:hAnsi="GHEA Grapalat"/>
                <w:color w:val="000000" w:themeColor="text1"/>
                <w:sz w:val="24"/>
                <w:szCs w:val="24"/>
                <w:lang w:val="hy-AM"/>
              </w:rPr>
              <w:t>Նախագիծը խմբագրվել է</w:t>
            </w:r>
          </w:p>
        </w:tc>
      </w:tr>
      <w:tr w:rsidR="003527E5" w:rsidRPr="00C811CE" w14:paraId="3A0FF237" w14:textId="77777777" w:rsidTr="00EB7821">
        <w:tc>
          <w:tcPr>
            <w:tcW w:w="8280" w:type="dxa"/>
            <w:shd w:val="clear" w:color="auto" w:fill="auto"/>
          </w:tcPr>
          <w:p w14:paraId="7EAB955C" w14:textId="4F04A191" w:rsidR="003527E5" w:rsidRPr="00111755" w:rsidRDefault="003527E5" w:rsidP="00111755">
            <w:pPr>
              <w:spacing w:line="360" w:lineRule="auto"/>
              <w:ind w:firstLine="720"/>
              <w:jc w:val="both"/>
              <w:rPr>
                <w:rFonts w:ascii="GHEA Grapalat" w:eastAsia="Times New Roman" w:hAnsi="GHEA Grapalat" w:cs="Sylfaen"/>
                <w:bCs/>
                <w:iCs/>
                <w:sz w:val="24"/>
                <w:szCs w:val="24"/>
                <w:lang w:val="hy-AM" w:eastAsia="ru-RU"/>
              </w:rPr>
            </w:pPr>
            <w:r w:rsidRPr="00111755">
              <w:rPr>
                <w:rFonts w:ascii="GHEA Grapalat" w:hAnsi="GHEA Grapalat"/>
                <w:sz w:val="24"/>
                <w:szCs w:val="24"/>
                <w:lang w:val="hy-AM"/>
              </w:rPr>
              <w:t>2. Բացի այդ, առաջարկվում է քննարկել նաև ՀՀ պետական սահմանի անցման կետերում համաժողովի մասնակից</w:t>
            </w:r>
            <w:r w:rsidR="009F183E" w:rsidRPr="00111755">
              <w:rPr>
                <w:rFonts w:ascii="GHEA Grapalat" w:hAnsi="GHEA Grapalat"/>
                <w:sz w:val="24"/>
                <w:szCs w:val="24"/>
                <w:lang w:val="hy-AM"/>
              </w:rPr>
              <w:t xml:space="preserve"> </w:t>
            </w:r>
            <w:r w:rsidRPr="00111755">
              <w:rPr>
                <w:rFonts w:ascii="GHEA Grapalat" w:hAnsi="GHEA Grapalat"/>
                <w:sz w:val="24"/>
                <w:szCs w:val="24"/>
                <w:lang w:val="hy-AM"/>
              </w:rPr>
              <w:t>օտարերկրացիներին մուտքի վիզա տրամադրելիս դիմում-հարց</w:t>
            </w:r>
            <w:r w:rsidR="009A3787" w:rsidRPr="00111755">
              <w:rPr>
                <w:rFonts w:ascii="GHEA Grapalat" w:hAnsi="GHEA Grapalat"/>
                <w:sz w:val="24"/>
                <w:szCs w:val="24"/>
                <w:lang w:val="hy-AM"/>
              </w:rPr>
              <w:t>ա</w:t>
            </w:r>
            <w:r w:rsidRPr="00111755">
              <w:rPr>
                <w:rFonts w:ascii="GHEA Grapalat" w:hAnsi="GHEA Grapalat"/>
                <w:sz w:val="24"/>
                <w:szCs w:val="24"/>
                <w:lang w:val="hy-AM"/>
              </w:rPr>
              <w:t>թերթիկ ներկայացնելու պահանջից ազատելու հարցը։</w:t>
            </w:r>
          </w:p>
        </w:tc>
        <w:tc>
          <w:tcPr>
            <w:tcW w:w="2520" w:type="dxa"/>
            <w:shd w:val="clear" w:color="auto" w:fill="auto"/>
          </w:tcPr>
          <w:p w14:paraId="26F30754" w14:textId="4EA33C00" w:rsidR="00C811CE" w:rsidRDefault="00C811CE" w:rsidP="00C811CE">
            <w:pPr>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Չի ընդունվել</w:t>
            </w:r>
          </w:p>
          <w:p w14:paraId="5AE32D87" w14:textId="77777777" w:rsidR="003527E5" w:rsidRDefault="00C811CE" w:rsidP="00C811CE">
            <w:pPr>
              <w:spacing w:line="276" w:lineRule="auto"/>
              <w:jc w:val="center"/>
              <w:rPr>
                <w:rFonts w:ascii="GHEA Grapalat" w:hAnsi="GHEA Grapalat"/>
                <w:color w:val="000000" w:themeColor="text1"/>
                <w:sz w:val="24"/>
                <w:szCs w:val="24"/>
                <w:lang w:val="hy-AM"/>
              </w:rPr>
            </w:pPr>
            <w:r w:rsidRPr="00C811CE">
              <w:rPr>
                <w:rFonts w:ascii="GHEA Grapalat" w:hAnsi="GHEA Grapalat"/>
                <w:color w:val="000000" w:themeColor="text1"/>
                <w:sz w:val="24"/>
                <w:szCs w:val="24"/>
                <w:lang w:val="hy-AM"/>
              </w:rPr>
              <w:t>Հիմք ընդունելով</w:t>
            </w:r>
            <w:r w:rsidR="00073CBC" w:rsidRPr="00C811CE">
              <w:rPr>
                <w:rFonts w:ascii="GHEA Grapalat" w:hAnsi="GHEA Grapalat"/>
                <w:color w:val="000000" w:themeColor="text1"/>
                <w:sz w:val="24"/>
                <w:szCs w:val="24"/>
                <w:lang w:val="hy-AM"/>
              </w:rPr>
              <w:t xml:space="preserve"> </w:t>
            </w:r>
            <w:r w:rsidR="009F6211" w:rsidRPr="00C811CE">
              <w:rPr>
                <w:rFonts w:ascii="GHEA Grapalat" w:hAnsi="GHEA Grapalat"/>
                <w:color w:val="000000" w:themeColor="text1"/>
                <w:sz w:val="24"/>
                <w:szCs w:val="24"/>
                <w:lang w:val="hy-AM"/>
              </w:rPr>
              <w:t xml:space="preserve">պետաիրավական </w:t>
            </w:r>
            <w:r w:rsidR="00073CBC" w:rsidRPr="00C811CE">
              <w:rPr>
                <w:rFonts w:ascii="GHEA Grapalat" w:hAnsi="GHEA Grapalat"/>
                <w:color w:val="000000" w:themeColor="text1"/>
                <w:sz w:val="24"/>
                <w:szCs w:val="24"/>
                <w:lang w:val="hy-AM"/>
              </w:rPr>
              <w:t xml:space="preserve">նախարարական կոմիտեի </w:t>
            </w:r>
            <w:r w:rsidR="009F6211" w:rsidRPr="00C811CE">
              <w:rPr>
                <w:rFonts w:ascii="GHEA Grapalat" w:hAnsi="GHEA Grapalat"/>
                <w:color w:val="000000" w:themeColor="text1"/>
                <w:sz w:val="24"/>
                <w:szCs w:val="24"/>
                <w:lang w:val="hy-AM"/>
              </w:rPr>
              <w:t xml:space="preserve">2026 թվականի մարտի 30-ի </w:t>
            </w:r>
            <w:r w:rsidR="00073CBC" w:rsidRPr="00C811CE">
              <w:rPr>
                <w:rFonts w:ascii="GHEA Grapalat" w:hAnsi="GHEA Grapalat"/>
                <w:color w:val="000000" w:themeColor="text1"/>
                <w:sz w:val="24"/>
                <w:szCs w:val="24"/>
                <w:lang w:val="hy-AM"/>
              </w:rPr>
              <w:t>նիստի</w:t>
            </w:r>
            <w:r w:rsidR="009F6211" w:rsidRPr="00C811CE">
              <w:rPr>
                <w:rFonts w:ascii="GHEA Grapalat" w:hAnsi="GHEA Grapalat"/>
                <w:color w:val="000000" w:themeColor="text1"/>
                <w:sz w:val="24"/>
                <w:szCs w:val="24"/>
                <w:lang w:val="hy-AM"/>
              </w:rPr>
              <w:t>ն</w:t>
            </w:r>
            <w:r w:rsidR="00073CBC" w:rsidRPr="00C811CE">
              <w:rPr>
                <w:rFonts w:ascii="GHEA Grapalat" w:hAnsi="GHEA Grapalat"/>
                <w:color w:val="000000" w:themeColor="text1"/>
                <w:sz w:val="24"/>
                <w:szCs w:val="24"/>
                <w:lang w:val="hy-AM"/>
              </w:rPr>
              <w:t xml:space="preserve"> </w:t>
            </w:r>
            <w:r w:rsidR="009F6211" w:rsidRPr="00C811CE">
              <w:rPr>
                <w:rFonts w:ascii="GHEA Grapalat" w:hAnsi="GHEA Grapalat"/>
                <w:color w:val="000000" w:themeColor="text1"/>
                <w:sz w:val="24"/>
                <w:szCs w:val="24"/>
                <w:lang w:val="hy-AM"/>
              </w:rPr>
              <w:t>հաջորդող</w:t>
            </w:r>
            <w:r w:rsidRPr="00C811CE">
              <w:rPr>
                <w:rFonts w:ascii="GHEA Grapalat" w:hAnsi="GHEA Grapalat"/>
                <w:color w:val="000000" w:themeColor="text1"/>
                <w:sz w:val="24"/>
                <w:szCs w:val="24"/>
                <w:lang w:val="hy-AM"/>
              </w:rPr>
              <w:t>, փոխվարչապետ պարոն Մ</w:t>
            </w:r>
            <w:r w:rsidRPr="00C811CE">
              <w:rPr>
                <w:rFonts w:ascii="Cambria Math" w:hAnsi="Cambria Math" w:cs="Cambria Math"/>
                <w:color w:val="000000" w:themeColor="text1"/>
                <w:sz w:val="24"/>
                <w:szCs w:val="24"/>
                <w:lang w:val="hy-AM"/>
              </w:rPr>
              <w:t>․</w:t>
            </w:r>
            <w:r w:rsidRPr="00C811CE">
              <w:rPr>
                <w:rFonts w:ascii="GHEA Grapalat" w:hAnsi="GHEA Grapalat"/>
                <w:color w:val="000000" w:themeColor="text1"/>
                <w:sz w:val="24"/>
                <w:szCs w:val="24"/>
                <w:lang w:val="hy-AM"/>
              </w:rPr>
              <w:t xml:space="preserve"> Գրիգորյանի համակարգմամբ</w:t>
            </w:r>
            <w:r w:rsidR="009F6211" w:rsidRPr="00C811CE">
              <w:rPr>
                <w:rFonts w:ascii="GHEA Grapalat" w:hAnsi="GHEA Grapalat"/>
                <w:color w:val="000000" w:themeColor="text1"/>
                <w:sz w:val="24"/>
                <w:szCs w:val="24"/>
                <w:lang w:val="hy-AM"/>
              </w:rPr>
              <w:t xml:space="preserve"> </w:t>
            </w:r>
            <w:r w:rsidRPr="00C811CE">
              <w:rPr>
                <w:rFonts w:ascii="GHEA Grapalat" w:hAnsi="GHEA Grapalat"/>
                <w:color w:val="000000" w:themeColor="text1"/>
                <w:sz w:val="24"/>
                <w:szCs w:val="24"/>
                <w:lang w:val="hy-AM"/>
              </w:rPr>
              <w:t xml:space="preserve">տեղի ունեցած </w:t>
            </w:r>
            <w:r w:rsidR="009F6211" w:rsidRPr="00C811CE">
              <w:rPr>
                <w:rFonts w:ascii="GHEA Grapalat" w:hAnsi="GHEA Grapalat"/>
                <w:color w:val="000000" w:themeColor="text1"/>
                <w:sz w:val="24"/>
                <w:szCs w:val="24"/>
                <w:lang w:val="hy-AM"/>
              </w:rPr>
              <w:t>քննարկումներ</w:t>
            </w:r>
            <w:r w:rsidRPr="00C811CE">
              <w:rPr>
                <w:rFonts w:ascii="GHEA Grapalat" w:hAnsi="GHEA Grapalat"/>
                <w:color w:val="000000" w:themeColor="text1"/>
                <w:sz w:val="24"/>
                <w:szCs w:val="24"/>
                <w:lang w:val="hy-AM"/>
              </w:rPr>
              <w:t>ը, հարկ է նշել, որ սույն առաջարկությունը դուրս է նշված քննարկումների շրջանակից և դրանց արդյունքում տրված հանձնարարականից, ուստի</w:t>
            </w:r>
            <w:r w:rsidR="009F6211" w:rsidRPr="00C811CE">
              <w:rPr>
                <w:rFonts w:ascii="GHEA Grapalat" w:hAnsi="GHEA Grapalat"/>
                <w:color w:val="000000" w:themeColor="text1"/>
                <w:sz w:val="24"/>
                <w:szCs w:val="24"/>
                <w:lang w:val="hy-AM"/>
              </w:rPr>
              <w:t xml:space="preserve"> </w:t>
            </w:r>
            <w:r w:rsidRPr="00C811CE">
              <w:rPr>
                <w:rFonts w:ascii="GHEA Grapalat" w:hAnsi="GHEA Grapalat"/>
                <w:color w:val="000000" w:themeColor="text1"/>
                <w:sz w:val="24"/>
                <w:szCs w:val="24"/>
                <w:lang w:val="hy-AM"/>
              </w:rPr>
              <w:t xml:space="preserve">սույն փաթեթի </w:t>
            </w:r>
            <w:r w:rsidRPr="00C811CE">
              <w:rPr>
                <w:rFonts w:ascii="GHEA Grapalat" w:hAnsi="GHEA Grapalat"/>
                <w:color w:val="000000" w:themeColor="text1"/>
                <w:sz w:val="24"/>
                <w:szCs w:val="24"/>
                <w:lang w:val="hy-AM"/>
              </w:rPr>
              <w:lastRenderedPageBreak/>
              <w:t xml:space="preserve">շրջանակում չի ընդունվում։ </w:t>
            </w:r>
          </w:p>
          <w:p w14:paraId="178DE828" w14:textId="67419AF9" w:rsidR="00C811CE" w:rsidRPr="00C811CE" w:rsidRDefault="00C811CE" w:rsidP="00C811CE">
            <w:pPr>
              <w:spacing w:line="276" w:lineRule="auto"/>
              <w:jc w:val="center"/>
              <w:rPr>
                <w:rFonts w:ascii="GHEA Grapalat" w:hAnsi="GHEA Grapalat"/>
                <w:color w:val="000000" w:themeColor="text1"/>
                <w:sz w:val="24"/>
                <w:szCs w:val="24"/>
                <w:lang w:val="hy-AM"/>
              </w:rPr>
            </w:pPr>
          </w:p>
        </w:tc>
      </w:tr>
      <w:tr w:rsidR="0029398A" w:rsidRPr="00C811CE" w14:paraId="19682B40" w14:textId="77777777" w:rsidTr="00EB7821">
        <w:tc>
          <w:tcPr>
            <w:tcW w:w="8280" w:type="dxa"/>
            <w:shd w:val="clear" w:color="auto" w:fill="auto"/>
          </w:tcPr>
          <w:p w14:paraId="64C0291F" w14:textId="719F9D11" w:rsidR="0029398A" w:rsidRPr="00111755" w:rsidRDefault="0029398A" w:rsidP="00A12F46">
            <w:pPr>
              <w:spacing w:line="360" w:lineRule="auto"/>
              <w:ind w:firstLine="720"/>
              <w:jc w:val="both"/>
              <w:rPr>
                <w:rFonts w:ascii="GHEA Grapalat" w:eastAsia="Times New Roman" w:hAnsi="GHEA Grapalat" w:cs="Sylfaen"/>
                <w:bCs/>
                <w:iCs/>
                <w:sz w:val="24"/>
                <w:szCs w:val="24"/>
                <w:lang w:val="hy-AM" w:eastAsia="ru-RU"/>
              </w:rPr>
            </w:pPr>
            <w:r w:rsidRPr="00111755">
              <w:rPr>
                <w:rFonts w:ascii="GHEA Grapalat" w:eastAsia="Times New Roman" w:hAnsi="GHEA Grapalat" w:cs="Sylfaen"/>
                <w:bCs/>
                <w:iCs/>
                <w:sz w:val="24"/>
                <w:szCs w:val="24"/>
                <w:lang w:val="hy-AM" w:eastAsia="ru-RU"/>
              </w:rPr>
              <w:lastRenderedPageBreak/>
              <w:t>3. Միաժամանակ, ՀՀ կառավարության 2008 թվականի ապրիլի 4-ի N329-Ն որոշումը ժամանակավորապես ուժը կորցրած ճանաչելու դեպքում այդ որոշմամբ սահմանված 57 պետությունների բոլոր քաղաքացիները հնարավորություն կստանան ՀՀ մուտքի վիզա ստանալու դիմումներ ներկայացնել E-Visa էլեկտրոնային համակարգի միջոցով՝ առանց հրավերի առկայության, ինչը կարող  է հանգեցնել մի շարք միգրացիոն և անվտանգային ռիսկերի։</w:t>
            </w:r>
            <w:r w:rsidR="00A12F46">
              <w:rPr>
                <w:rFonts w:ascii="GHEA Grapalat" w:eastAsia="Times New Roman" w:hAnsi="GHEA Grapalat" w:cs="Sylfaen"/>
                <w:bCs/>
                <w:iCs/>
                <w:sz w:val="24"/>
                <w:szCs w:val="24"/>
                <w:lang w:val="hy-AM" w:eastAsia="ru-RU"/>
              </w:rPr>
              <w:t xml:space="preserve"> Այդ մասին տեղեկանքը կցվում է։ </w:t>
            </w:r>
          </w:p>
        </w:tc>
        <w:tc>
          <w:tcPr>
            <w:tcW w:w="2520" w:type="dxa"/>
            <w:shd w:val="clear" w:color="auto" w:fill="auto"/>
          </w:tcPr>
          <w:p w14:paraId="3AF66407" w14:textId="64ECEE4E" w:rsidR="0029398A" w:rsidRPr="00111755" w:rsidRDefault="00A12F46" w:rsidP="00C811CE">
            <w:pPr>
              <w:spacing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Տեղեկանքը </w:t>
            </w:r>
            <w:r w:rsidR="00C811CE">
              <w:rPr>
                <w:rFonts w:ascii="GHEA Grapalat" w:hAnsi="GHEA Grapalat"/>
                <w:color w:val="000000" w:themeColor="text1"/>
                <w:sz w:val="24"/>
                <w:szCs w:val="24"/>
                <w:lang w:val="hy-AM"/>
              </w:rPr>
              <w:t>ներառվել է նախագծի փաթեթում</w:t>
            </w:r>
          </w:p>
        </w:tc>
      </w:tr>
      <w:tr w:rsidR="0029398A" w:rsidRPr="00111755" w14:paraId="18C8A9A4" w14:textId="77777777" w:rsidTr="00EB7821">
        <w:tc>
          <w:tcPr>
            <w:tcW w:w="8280" w:type="dxa"/>
            <w:vMerge w:val="restart"/>
            <w:shd w:val="clear" w:color="auto" w:fill="BFBFBF" w:themeFill="background1" w:themeFillShade="BF"/>
          </w:tcPr>
          <w:p w14:paraId="3B3FE9BC" w14:textId="77CCBF99" w:rsidR="0029398A" w:rsidRPr="002816E2" w:rsidRDefault="0029398A" w:rsidP="00111755">
            <w:pPr>
              <w:pStyle w:val="ListParagraph"/>
              <w:numPr>
                <w:ilvl w:val="0"/>
                <w:numId w:val="7"/>
              </w:numPr>
              <w:spacing w:line="360" w:lineRule="auto"/>
              <w:ind w:left="0" w:firstLine="720"/>
              <w:jc w:val="center"/>
              <w:rPr>
                <w:rFonts w:ascii="GHEA Grapalat" w:hAnsi="GHEA Grapalat" w:cs="Sylfaen"/>
                <w:b/>
                <w:bCs/>
                <w:iCs/>
                <w:sz w:val="24"/>
                <w:szCs w:val="24"/>
                <w:lang w:val="hy-AM"/>
              </w:rPr>
            </w:pPr>
            <w:r w:rsidRPr="002816E2">
              <w:rPr>
                <w:rFonts w:ascii="GHEA Grapalat" w:hAnsi="GHEA Grapalat" w:cs="Sylfaen"/>
                <w:b/>
                <w:bCs/>
                <w:iCs/>
                <w:sz w:val="24"/>
                <w:szCs w:val="24"/>
                <w:lang w:val="hy-AM"/>
              </w:rPr>
              <w:t>Ֆինանսների նախարարություն</w:t>
            </w:r>
          </w:p>
        </w:tc>
        <w:tc>
          <w:tcPr>
            <w:tcW w:w="2520" w:type="dxa"/>
            <w:shd w:val="clear" w:color="auto" w:fill="BFBFBF" w:themeFill="background1" w:themeFillShade="BF"/>
          </w:tcPr>
          <w:p w14:paraId="1DF69BEE" w14:textId="3249D13D" w:rsidR="0029398A" w:rsidRPr="002816E2" w:rsidRDefault="004E4A3C" w:rsidP="00111755">
            <w:pPr>
              <w:spacing w:line="360" w:lineRule="auto"/>
              <w:ind w:firstLine="720"/>
              <w:jc w:val="center"/>
              <w:rPr>
                <w:rFonts w:ascii="GHEA Grapalat" w:hAnsi="GHEA Grapalat"/>
                <w:b/>
                <w:color w:val="000000" w:themeColor="text1"/>
                <w:sz w:val="24"/>
                <w:szCs w:val="24"/>
                <w:lang w:val="hy-AM"/>
              </w:rPr>
            </w:pPr>
            <w:r w:rsidRPr="002816E2">
              <w:rPr>
                <w:rFonts w:ascii="GHEA Grapalat" w:hAnsi="GHEA Grapalat"/>
                <w:b/>
                <w:color w:val="000000" w:themeColor="text1"/>
                <w:sz w:val="24"/>
                <w:szCs w:val="24"/>
                <w:lang w:val="hy-AM"/>
              </w:rPr>
              <w:t>20</w:t>
            </w:r>
            <w:r w:rsidR="0029398A" w:rsidRPr="002816E2">
              <w:rPr>
                <w:rFonts w:ascii="GHEA Grapalat" w:hAnsi="GHEA Grapalat"/>
                <w:b/>
                <w:color w:val="000000" w:themeColor="text1"/>
                <w:sz w:val="24"/>
                <w:szCs w:val="24"/>
                <w:lang w:val="hy-AM"/>
              </w:rPr>
              <w:t>.0</w:t>
            </w:r>
            <w:r w:rsidRPr="002816E2">
              <w:rPr>
                <w:rFonts w:ascii="GHEA Grapalat" w:hAnsi="GHEA Grapalat"/>
                <w:b/>
                <w:color w:val="000000" w:themeColor="text1"/>
                <w:sz w:val="24"/>
                <w:szCs w:val="24"/>
                <w:lang w:val="hy-AM"/>
              </w:rPr>
              <w:t>4</w:t>
            </w:r>
            <w:r w:rsidR="0029398A" w:rsidRPr="002816E2">
              <w:rPr>
                <w:rFonts w:ascii="GHEA Grapalat" w:hAnsi="GHEA Grapalat"/>
                <w:b/>
                <w:color w:val="000000" w:themeColor="text1"/>
                <w:sz w:val="24"/>
                <w:szCs w:val="24"/>
                <w:lang w:val="hy-AM"/>
              </w:rPr>
              <w:t>.2026</w:t>
            </w:r>
          </w:p>
        </w:tc>
      </w:tr>
      <w:tr w:rsidR="0029398A" w:rsidRPr="00111755" w14:paraId="4AF58BF6" w14:textId="77777777" w:rsidTr="00EB7821">
        <w:tc>
          <w:tcPr>
            <w:tcW w:w="8280" w:type="dxa"/>
            <w:vMerge/>
            <w:shd w:val="clear" w:color="auto" w:fill="BFBFBF" w:themeFill="background1" w:themeFillShade="BF"/>
          </w:tcPr>
          <w:p w14:paraId="62B59C41" w14:textId="77777777" w:rsidR="0029398A" w:rsidRPr="002816E2" w:rsidRDefault="0029398A" w:rsidP="00111755">
            <w:pPr>
              <w:spacing w:line="360" w:lineRule="auto"/>
              <w:ind w:firstLine="720"/>
              <w:jc w:val="both"/>
              <w:rPr>
                <w:rFonts w:ascii="GHEA Grapalat" w:hAnsi="GHEA Grapalat" w:cs="Sylfaen"/>
                <w:b/>
                <w:bCs/>
                <w:iCs/>
                <w:sz w:val="24"/>
                <w:szCs w:val="24"/>
                <w:lang w:val="hy-AM"/>
              </w:rPr>
            </w:pPr>
          </w:p>
        </w:tc>
        <w:tc>
          <w:tcPr>
            <w:tcW w:w="2520" w:type="dxa"/>
            <w:shd w:val="clear" w:color="auto" w:fill="BFBFBF" w:themeFill="background1" w:themeFillShade="BF"/>
          </w:tcPr>
          <w:p w14:paraId="6C3867DD" w14:textId="0D38874C" w:rsidR="0029398A" w:rsidRPr="002816E2" w:rsidRDefault="004E4A3C" w:rsidP="00111755">
            <w:pPr>
              <w:spacing w:line="360" w:lineRule="auto"/>
              <w:ind w:firstLine="720"/>
              <w:jc w:val="center"/>
              <w:rPr>
                <w:rFonts w:ascii="GHEA Grapalat" w:hAnsi="GHEA Grapalat"/>
                <w:b/>
                <w:color w:val="000000" w:themeColor="text1"/>
                <w:sz w:val="24"/>
                <w:szCs w:val="24"/>
                <w:lang w:val="hy-AM"/>
              </w:rPr>
            </w:pPr>
            <w:r w:rsidRPr="002816E2">
              <w:rPr>
                <w:rFonts w:ascii="GHEA Grapalat" w:hAnsi="GHEA Grapalat"/>
                <w:b/>
                <w:sz w:val="24"/>
                <w:szCs w:val="24"/>
              </w:rPr>
              <w:t>01/2-3/10418</w:t>
            </w:r>
          </w:p>
        </w:tc>
      </w:tr>
      <w:tr w:rsidR="0029398A" w:rsidRPr="00111755" w14:paraId="6B64E4DD" w14:textId="77777777" w:rsidTr="00EB7821">
        <w:tc>
          <w:tcPr>
            <w:tcW w:w="8280" w:type="dxa"/>
            <w:shd w:val="clear" w:color="auto" w:fill="auto"/>
          </w:tcPr>
          <w:p w14:paraId="6715900C" w14:textId="69F4F66B" w:rsidR="0029398A" w:rsidRPr="00111755" w:rsidRDefault="006E108E" w:rsidP="00111755">
            <w:pPr>
              <w:spacing w:line="360" w:lineRule="auto"/>
              <w:ind w:firstLine="567"/>
              <w:jc w:val="both"/>
              <w:rPr>
                <w:rFonts w:ascii="GHEA Grapalat" w:hAnsi="GHEA Grapalat"/>
                <w:sz w:val="24"/>
                <w:szCs w:val="24"/>
                <w:lang w:val="hy-AM"/>
              </w:rPr>
            </w:pPr>
            <w:r w:rsidRPr="00111755">
              <w:rPr>
                <w:rFonts w:ascii="GHEA Grapalat" w:hAnsi="GHEA Grapalat"/>
                <w:sz w:val="24"/>
                <w:szCs w:val="24"/>
                <w:lang w:val="hy-AM"/>
              </w:rPr>
              <w:t>Ս.թ. ապրիլի 9-ի Ձեր թիվ 1/04.5/3104-2026 գրությամբ ներկայացված՝ «Հայաստանի Հանրապետության կառավարության 2008 թվականի ապրիլի 4-ի N 329-Ն որոշումն ուժը կորցրած ճանաչելու մասին» և «Պետական տուրքի գծով արտոնություն սահմանելու մասին» ՀՀ կառավարության որոշմների նախագծերի վերաբերյալ հայտնում ենք, որ դիտողություն</w:t>
            </w:r>
            <w:r w:rsidRPr="00111755">
              <w:rPr>
                <w:rFonts w:ascii="GHEA Grapalat" w:hAnsi="GHEA Grapalat"/>
                <w:sz w:val="24"/>
                <w:szCs w:val="24"/>
                <w:lang w:val="hy-AM"/>
              </w:rPr>
              <w:softHyphen/>
              <w:t>ներ և առաջարկություններ չկան:</w:t>
            </w:r>
          </w:p>
        </w:tc>
        <w:tc>
          <w:tcPr>
            <w:tcW w:w="2520" w:type="dxa"/>
            <w:shd w:val="clear" w:color="auto" w:fill="auto"/>
          </w:tcPr>
          <w:p w14:paraId="4144119F" w14:textId="2878BA9A" w:rsidR="0029398A" w:rsidRPr="00111755" w:rsidRDefault="0029398A" w:rsidP="00111755">
            <w:pPr>
              <w:spacing w:line="360" w:lineRule="auto"/>
              <w:ind w:firstLine="720"/>
              <w:jc w:val="center"/>
              <w:rPr>
                <w:rFonts w:ascii="GHEA Grapalat" w:hAnsi="GHEA Grapalat"/>
                <w:color w:val="000000" w:themeColor="text1"/>
                <w:sz w:val="24"/>
                <w:szCs w:val="24"/>
                <w:lang w:val="hy-AM"/>
              </w:rPr>
            </w:pPr>
          </w:p>
        </w:tc>
      </w:tr>
      <w:tr w:rsidR="0029398A" w:rsidRPr="00111755" w14:paraId="6CF452F5" w14:textId="77777777" w:rsidTr="00EB7821">
        <w:tc>
          <w:tcPr>
            <w:tcW w:w="8280" w:type="dxa"/>
            <w:vMerge w:val="restart"/>
            <w:shd w:val="clear" w:color="auto" w:fill="BFBFBF" w:themeFill="background1" w:themeFillShade="BF"/>
          </w:tcPr>
          <w:p w14:paraId="38B2BB31" w14:textId="55EF397B" w:rsidR="0029398A" w:rsidRPr="002816E2" w:rsidRDefault="004E4A3C" w:rsidP="00111755">
            <w:pPr>
              <w:pStyle w:val="ListParagraph"/>
              <w:spacing w:line="360" w:lineRule="auto"/>
              <w:ind w:left="0" w:firstLine="720"/>
              <w:jc w:val="center"/>
              <w:rPr>
                <w:rFonts w:ascii="GHEA Grapalat" w:hAnsi="GHEA Grapalat" w:cs="Sylfaen"/>
                <w:b/>
                <w:bCs/>
                <w:iCs/>
                <w:sz w:val="24"/>
                <w:szCs w:val="24"/>
                <w:lang w:val="hy-AM"/>
              </w:rPr>
            </w:pPr>
            <w:r w:rsidRPr="002816E2">
              <w:rPr>
                <w:rFonts w:ascii="GHEA Grapalat" w:eastAsia="Times New Roman" w:hAnsi="GHEA Grapalat"/>
                <w:b/>
                <w:bCs/>
                <w:sz w:val="24"/>
                <w:szCs w:val="24"/>
                <w:lang w:val="hy-AM"/>
              </w:rPr>
              <w:t>5</w:t>
            </w:r>
            <w:r w:rsidR="0029398A" w:rsidRPr="002816E2">
              <w:rPr>
                <w:rFonts w:ascii="GHEA Grapalat" w:eastAsia="Times New Roman" w:hAnsi="GHEA Grapalat"/>
                <w:b/>
                <w:bCs/>
                <w:sz w:val="24"/>
                <w:szCs w:val="24"/>
                <w:lang w:val="hy-AM"/>
              </w:rPr>
              <w:t xml:space="preserve">. </w:t>
            </w:r>
            <w:r w:rsidRPr="002816E2">
              <w:rPr>
                <w:rFonts w:ascii="GHEA Grapalat" w:eastAsia="Times New Roman" w:hAnsi="GHEA Grapalat"/>
                <w:b/>
                <w:bCs/>
                <w:sz w:val="24"/>
                <w:szCs w:val="24"/>
                <w:lang w:val="hy-AM"/>
              </w:rPr>
              <w:t>Արդարադատության նախարարություն</w:t>
            </w:r>
          </w:p>
        </w:tc>
        <w:tc>
          <w:tcPr>
            <w:tcW w:w="2520" w:type="dxa"/>
            <w:shd w:val="clear" w:color="auto" w:fill="BFBFBF" w:themeFill="background1" w:themeFillShade="BF"/>
          </w:tcPr>
          <w:p w14:paraId="3BC418B3" w14:textId="4E0D8365" w:rsidR="0029398A" w:rsidRPr="002816E2" w:rsidRDefault="008153DD" w:rsidP="00111755">
            <w:pPr>
              <w:spacing w:line="360" w:lineRule="auto"/>
              <w:ind w:firstLine="720"/>
              <w:jc w:val="center"/>
              <w:rPr>
                <w:rFonts w:ascii="GHEA Grapalat" w:hAnsi="GHEA Grapalat"/>
                <w:b/>
                <w:color w:val="000000" w:themeColor="text1"/>
                <w:sz w:val="24"/>
                <w:szCs w:val="24"/>
                <w:lang w:val="hy-AM"/>
              </w:rPr>
            </w:pPr>
            <w:r w:rsidRPr="002816E2">
              <w:rPr>
                <w:rFonts w:ascii="GHEA Grapalat" w:hAnsi="GHEA Grapalat"/>
                <w:b/>
                <w:color w:val="000000" w:themeColor="text1"/>
                <w:sz w:val="24"/>
                <w:szCs w:val="24"/>
                <w:lang w:val="hy-AM"/>
              </w:rPr>
              <w:t>20</w:t>
            </w:r>
            <w:r w:rsidR="0029398A" w:rsidRPr="002816E2">
              <w:rPr>
                <w:rFonts w:ascii="GHEA Grapalat" w:hAnsi="GHEA Grapalat"/>
                <w:b/>
                <w:color w:val="000000" w:themeColor="text1"/>
                <w:sz w:val="24"/>
                <w:szCs w:val="24"/>
                <w:lang w:val="hy-AM"/>
              </w:rPr>
              <w:t>.0</w:t>
            </w:r>
            <w:r w:rsidRPr="002816E2">
              <w:rPr>
                <w:rFonts w:ascii="GHEA Grapalat" w:hAnsi="GHEA Grapalat"/>
                <w:b/>
                <w:color w:val="000000" w:themeColor="text1"/>
                <w:sz w:val="24"/>
                <w:szCs w:val="24"/>
                <w:lang w:val="hy-AM"/>
              </w:rPr>
              <w:t>400</w:t>
            </w:r>
            <w:r w:rsidR="0029398A" w:rsidRPr="002816E2">
              <w:rPr>
                <w:rFonts w:ascii="GHEA Grapalat" w:hAnsi="GHEA Grapalat"/>
                <w:b/>
                <w:color w:val="000000" w:themeColor="text1"/>
                <w:sz w:val="24"/>
                <w:szCs w:val="24"/>
                <w:lang w:val="hy-AM"/>
              </w:rPr>
              <w:t>.2026թ.</w:t>
            </w:r>
          </w:p>
        </w:tc>
      </w:tr>
      <w:tr w:rsidR="0029398A" w:rsidRPr="00111755" w14:paraId="5C7EA36B" w14:textId="77777777" w:rsidTr="00EB7821">
        <w:tc>
          <w:tcPr>
            <w:tcW w:w="8280" w:type="dxa"/>
            <w:vMerge/>
            <w:shd w:val="clear" w:color="auto" w:fill="BFBFBF" w:themeFill="background1" w:themeFillShade="BF"/>
          </w:tcPr>
          <w:p w14:paraId="741F693A" w14:textId="77777777" w:rsidR="0029398A" w:rsidRPr="002816E2" w:rsidRDefault="0029398A" w:rsidP="00111755">
            <w:pPr>
              <w:pStyle w:val="ListParagraph"/>
              <w:spacing w:line="360" w:lineRule="auto"/>
              <w:ind w:left="0" w:firstLine="720"/>
              <w:rPr>
                <w:rFonts w:ascii="GHEA Grapalat" w:hAnsi="GHEA Grapalat" w:cs="Sylfaen"/>
                <w:b/>
                <w:bCs/>
                <w:iCs/>
                <w:sz w:val="24"/>
                <w:szCs w:val="24"/>
                <w:lang w:val="hy-AM"/>
              </w:rPr>
            </w:pPr>
          </w:p>
        </w:tc>
        <w:tc>
          <w:tcPr>
            <w:tcW w:w="2520" w:type="dxa"/>
            <w:shd w:val="clear" w:color="auto" w:fill="BFBFBF" w:themeFill="background1" w:themeFillShade="BF"/>
          </w:tcPr>
          <w:p w14:paraId="7414C962" w14:textId="55DC5555" w:rsidR="0029398A" w:rsidRPr="002816E2" w:rsidRDefault="008153DD" w:rsidP="00111755">
            <w:pPr>
              <w:spacing w:line="360" w:lineRule="auto"/>
              <w:ind w:firstLine="720"/>
              <w:jc w:val="center"/>
              <w:rPr>
                <w:rFonts w:ascii="GHEA Grapalat" w:hAnsi="GHEA Grapalat"/>
                <w:b/>
                <w:color w:val="000000" w:themeColor="text1"/>
                <w:sz w:val="24"/>
                <w:szCs w:val="24"/>
                <w:lang w:val="hy-AM"/>
              </w:rPr>
            </w:pPr>
            <w:r w:rsidRPr="002816E2">
              <w:rPr>
                <w:rFonts w:ascii="GHEA Grapalat" w:hAnsi="GHEA Grapalat"/>
                <w:b/>
                <w:sz w:val="24"/>
                <w:szCs w:val="24"/>
              </w:rPr>
              <w:t>/27.1.2/19618</w:t>
            </w:r>
          </w:p>
        </w:tc>
      </w:tr>
      <w:tr w:rsidR="0029398A" w:rsidRPr="00111755" w14:paraId="40CF6E79" w14:textId="77777777" w:rsidTr="00EB7821">
        <w:trPr>
          <w:trHeight w:val="530"/>
        </w:trPr>
        <w:tc>
          <w:tcPr>
            <w:tcW w:w="8280" w:type="dxa"/>
            <w:shd w:val="clear" w:color="auto" w:fill="auto"/>
          </w:tcPr>
          <w:p w14:paraId="01503297" w14:textId="2957AE8E" w:rsidR="0029398A" w:rsidRPr="00111755" w:rsidRDefault="00CD3485" w:rsidP="00111755">
            <w:pPr>
              <w:spacing w:line="360" w:lineRule="auto"/>
              <w:ind w:firstLine="700"/>
              <w:jc w:val="both"/>
              <w:rPr>
                <w:rFonts w:ascii="GHEA Grapalat" w:hAnsi="GHEA Grapalat" w:cs="Sylfaen"/>
                <w:sz w:val="24"/>
                <w:szCs w:val="24"/>
                <w:lang w:val="hy-AM"/>
              </w:rPr>
            </w:pPr>
            <w:r w:rsidRPr="00111755">
              <w:rPr>
                <w:rFonts w:ascii="GHEA Grapalat" w:hAnsi="GHEA Grapalat" w:cs="Sylfaen"/>
                <w:sz w:val="24"/>
                <w:szCs w:val="24"/>
                <w:lang w:val="hy-AM"/>
              </w:rPr>
              <w:t xml:space="preserve">Ի պատասխան Ձեր </w:t>
            </w:r>
            <w:r w:rsidR="00B50360" w:rsidRPr="00111755">
              <w:rPr>
                <w:rFonts w:ascii="GHEA Grapalat" w:eastAsia="Times New Roman" w:hAnsi="GHEA Grapalat" w:cs="Sylfaen"/>
                <w:bCs/>
                <w:iCs/>
                <w:sz w:val="24"/>
                <w:szCs w:val="24"/>
                <w:lang w:val="hy-AM" w:eastAsia="ru-RU"/>
              </w:rPr>
              <w:t xml:space="preserve">2026 թվականի ապրիլի 9-ի թիվ 1/04.5/3104-2026 գրության՝ հայտնում ենք </w:t>
            </w:r>
            <w:r w:rsidR="00B50360" w:rsidRPr="00111755">
              <w:rPr>
                <w:rFonts w:ascii="GHEA Grapalat" w:hAnsi="GHEA Grapalat"/>
                <w:sz w:val="24"/>
                <w:szCs w:val="24"/>
                <w:lang w:val="hy-AM"/>
              </w:rPr>
              <w:t>«Հայաստանի Հանրապետության կառավարության 2008 թվականի ապրիլի 4-ի N 329-Ն որոշումն ուժը կորցրած ճանաչելու մասին» և «Պետական տուրքի գծով արտոնություն սահմանելու մասին» ՀՀ կառավարության որոշմների նախագծերի վերաբերյալ դիտարկումներ չունենք։</w:t>
            </w:r>
          </w:p>
        </w:tc>
        <w:tc>
          <w:tcPr>
            <w:tcW w:w="2520" w:type="dxa"/>
            <w:shd w:val="clear" w:color="auto" w:fill="auto"/>
          </w:tcPr>
          <w:p w14:paraId="7CB181D9" w14:textId="75CACA01" w:rsidR="0029398A" w:rsidRPr="00111755" w:rsidRDefault="0029398A" w:rsidP="00111755">
            <w:pPr>
              <w:spacing w:line="360" w:lineRule="auto"/>
              <w:ind w:firstLine="720"/>
              <w:jc w:val="center"/>
              <w:rPr>
                <w:rFonts w:ascii="GHEA Grapalat" w:hAnsi="GHEA Grapalat"/>
                <w:color w:val="000000" w:themeColor="text1"/>
                <w:sz w:val="24"/>
                <w:szCs w:val="24"/>
                <w:lang w:val="hy-AM"/>
              </w:rPr>
            </w:pPr>
          </w:p>
        </w:tc>
      </w:tr>
    </w:tbl>
    <w:p w14:paraId="2EE57630" w14:textId="1A684C6C" w:rsidR="00DD73AB" w:rsidRPr="00111755" w:rsidRDefault="00DD73AB" w:rsidP="00111755">
      <w:pPr>
        <w:shd w:val="clear" w:color="auto" w:fill="FFFFFF" w:themeFill="background1"/>
        <w:spacing w:after="0" w:line="360" w:lineRule="auto"/>
        <w:ind w:firstLine="720"/>
        <w:jc w:val="both"/>
        <w:rPr>
          <w:rFonts w:ascii="GHEA Grapalat" w:hAnsi="GHEA Grapalat"/>
          <w:color w:val="000000" w:themeColor="text1"/>
          <w:sz w:val="24"/>
          <w:szCs w:val="24"/>
          <w:lang w:val="hy-AM"/>
        </w:rPr>
      </w:pPr>
    </w:p>
    <w:sectPr w:rsidR="00DD73AB" w:rsidRPr="00111755" w:rsidSect="00111755">
      <w:pgSz w:w="11906" w:h="16838" w:code="9"/>
      <w:pgMar w:top="1138" w:right="656" w:bottom="1138" w:left="81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215C"/>
    <w:multiLevelType w:val="hybridMultilevel"/>
    <w:tmpl w:val="67386EC0"/>
    <w:lvl w:ilvl="0" w:tplc="4978E3EC">
      <w:start w:val="7"/>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8CF2EC9"/>
    <w:multiLevelType w:val="hybridMultilevel"/>
    <w:tmpl w:val="556095FA"/>
    <w:lvl w:ilvl="0" w:tplc="28FCD47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088761E"/>
    <w:multiLevelType w:val="hybridMultilevel"/>
    <w:tmpl w:val="CE6C8C3E"/>
    <w:lvl w:ilvl="0" w:tplc="D52A4782">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3" w15:restartNumberingAfterBreak="0">
    <w:nsid w:val="12394898"/>
    <w:multiLevelType w:val="hybridMultilevel"/>
    <w:tmpl w:val="B9EAE920"/>
    <w:lvl w:ilvl="0" w:tplc="855828CE">
      <w:start w:val="1"/>
      <w:numFmt w:val="decimal"/>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2B1117"/>
    <w:multiLevelType w:val="multilevel"/>
    <w:tmpl w:val="C2909020"/>
    <w:lvl w:ilvl="0">
      <w:start w:val="1"/>
      <w:numFmt w:val="decimal"/>
      <w:lvlText w:val="%1."/>
      <w:lvlJc w:val="left"/>
      <w:pPr>
        <w:ind w:left="1004" w:hanging="360"/>
      </w:pPr>
    </w:lvl>
    <w:lvl w:ilvl="1">
      <w:start w:val="1"/>
      <w:numFmt w:val="decimal"/>
      <w:isLgl/>
      <w:lvlText w:val="%1.%2"/>
      <w:lvlJc w:val="left"/>
      <w:pPr>
        <w:ind w:left="1184" w:hanging="540"/>
      </w:pPr>
      <w:rPr>
        <w:rFonts w:eastAsiaTheme="minorHAnsi" w:cstheme="minorBidi"/>
        <w:color w:val="auto"/>
      </w:rPr>
    </w:lvl>
    <w:lvl w:ilvl="2">
      <w:start w:val="1"/>
      <w:numFmt w:val="decimal"/>
      <w:isLgl/>
      <w:lvlText w:val="%1.%2.%3"/>
      <w:lvlJc w:val="left"/>
      <w:pPr>
        <w:ind w:left="1364" w:hanging="720"/>
      </w:pPr>
      <w:rPr>
        <w:rFonts w:eastAsiaTheme="minorHAnsi" w:cstheme="minorBidi"/>
        <w:color w:val="auto"/>
      </w:rPr>
    </w:lvl>
    <w:lvl w:ilvl="3">
      <w:start w:val="1"/>
      <w:numFmt w:val="decimal"/>
      <w:isLgl/>
      <w:lvlText w:val="%1.%2.%3.%4"/>
      <w:lvlJc w:val="left"/>
      <w:pPr>
        <w:ind w:left="1724" w:hanging="1080"/>
      </w:pPr>
      <w:rPr>
        <w:rFonts w:eastAsiaTheme="minorHAnsi" w:cstheme="minorBidi"/>
        <w:color w:val="auto"/>
      </w:rPr>
    </w:lvl>
    <w:lvl w:ilvl="4">
      <w:start w:val="1"/>
      <w:numFmt w:val="decimal"/>
      <w:isLgl/>
      <w:lvlText w:val="%1.%2.%3.%4.%5"/>
      <w:lvlJc w:val="left"/>
      <w:pPr>
        <w:ind w:left="1724" w:hanging="1080"/>
      </w:pPr>
      <w:rPr>
        <w:rFonts w:eastAsiaTheme="minorHAnsi" w:cstheme="minorBidi"/>
        <w:color w:val="auto"/>
      </w:rPr>
    </w:lvl>
    <w:lvl w:ilvl="5">
      <w:start w:val="1"/>
      <w:numFmt w:val="decimal"/>
      <w:isLgl/>
      <w:lvlText w:val="%1.%2.%3.%4.%5.%6"/>
      <w:lvlJc w:val="left"/>
      <w:pPr>
        <w:ind w:left="2084" w:hanging="1440"/>
      </w:pPr>
      <w:rPr>
        <w:rFonts w:eastAsiaTheme="minorHAnsi" w:cstheme="minorBidi"/>
        <w:color w:val="auto"/>
      </w:rPr>
    </w:lvl>
    <w:lvl w:ilvl="6">
      <w:start w:val="1"/>
      <w:numFmt w:val="decimal"/>
      <w:isLgl/>
      <w:lvlText w:val="%1.%2.%3.%4.%5.%6.%7"/>
      <w:lvlJc w:val="left"/>
      <w:pPr>
        <w:ind w:left="2084" w:hanging="1440"/>
      </w:pPr>
      <w:rPr>
        <w:rFonts w:eastAsiaTheme="minorHAnsi" w:cstheme="minorBidi"/>
        <w:color w:val="auto"/>
      </w:rPr>
    </w:lvl>
    <w:lvl w:ilvl="7">
      <w:start w:val="1"/>
      <w:numFmt w:val="decimal"/>
      <w:isLgl/>
      <w:lvlText w:val="%1.%2.%3.%4.%5.%6.%7.%8"/>
      <w:lvlJc w:val="left"/>
      <w:pPr>
        <w:ind w:left="2444" w:hanging="1800"/>
      </w:pPr>
      <w:rPr>
        <w:rFonts w:eastAsiaTheme="minorHAnsi" w:cstheme="minorBidi"/>
        <w:color w:val="auto"/>
      </w:rPr>
    </w:lvl>
    <w:lvl w:ilvl="8">
      <w:start w:val="1"/>
      <w:numFmt w:val="decimal"/>
      <w:isLgl/>
      <w:lvlText w:val="%1.%2.%3.%4.%5.%6.%7.%8.%9"/>
      <w:lvlJc w:val="left"/>
      <w:pPr>
        <w:ind w:left="2804" w:hanging="2160"/>
      </w:pPr>
      <w:rPr>
        <w:rFonts w:eastAsiaTheme="minorHAnsi" w:cstheme="minorBidi"/>
        <w:color w:val="auto"/>
      </w:rPr>
    </w:lvl>
  </w:abstractNum>
  <w:abstractNum w:abstractNumId="5" w15:restartNumberingAfterBreak="0">
    <w:nsid w:val="17EB418D"/>
    <w:multiLevelType w:val="hybridMultilevel"/>
    <w:tmpl w:val="8F621F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7F1375F"/>
    <w:multiLevelType w:val="hybridMultilevel"/>
    <w:tmpl w:val="CAD6027C"/>
    <w:lvl w:ilvl="0" w:tplc="977E2110">
      <w:start w:val="2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9A639FE"/>
    <w:multiLevelType w:val="hybridMultilevel"/>
    <w:tmpl w:val="F362944C"/>
    <w:lvl w:ilvl="0" w:tplc="25EAD2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1C4D6477"/>
    <w:multiLevelType w:val="hybridMultilevel"/>
    <w:tmpl w:val="631C936C"/>
    <w:lvl w:ilvl="0" w:tplc="944E1484">
      <w:start w:val="4"/>
      <w:numFmt w:val="decimal"/>
      <w:lvlText w:val="%1)"/>
      <w:lvlJc w:val="left"/>
      <w:pPr>
        <w:ind w:left="1854" w:hanging="360"/>
      </w:pPr>
    </w:lvl>
    <w:lvl w:ilvl="1" w:tplc="04190019">
      <w:start w:val="1"/>
      <w:numFmt w:val="lowerLetter"/>
      <w:lvlText w:val="%2."/>
      <w:lvlJc w:val="left"/>
      <w:pPr>
        <w:ind w:left="2574" w:hanging="360"/>
      </w:pPr>
    </w:lvl>
    <w:lvl w:ilvl="2" w:tplc="0419001B">
      <w:start w:val="1"/>
      <w:numFmt w:val="lowerRoman"/>
      <w:lvlText w:val="%3."/>
      <w:lvlJc w:val="right"/>
      <w:pPr>
        <w:ind w:left="3294" w:hanging="180"/>
      </w:pPr>
    </w:lvl>
    <w:lvl w:ilvl="3" w:tplc="0419000F">
      <w:start w:val="1"/>
      <w:numFmt w:val="decimal"/>
      <w:lvlText w:val="%4."/>
      <w:lvlJc w:val="left"/>
      <w:pPr>
        <w:ind w:left="4014" w:hanging="360"/>
      </w:pPr>
    </w:lvl>
    <w:lvl w:ilvl="4" w:tplc="04190019">
      <w:start w:val="1"/>
      <w:numFmt w:val="lowerLetter"/>
      <w:lvlText w:val="%5."/>
      <w:lvlJc w:val="left"/>
      <w:pPr>
        <w:ind w:left="4734" w:hanging="360"/>
      </w:pPr>
    </w:lvl>
    <w:lvl w:ilvl="5" w:tplc="0419001B">
      <w:start w:val="1"/>
      <w:numFmt w:val="lowerRoman"/>
      <w:lvlText w:val="%6."/>
      <w:lvlJc w:val="right"/>
      <w:pPr>
        <w:ind w:left="5454" w:hanging="180"/>
      </w:pPr>
    </w:lvl>
    <w:lvl w:ilvl="6" w:tplc="0419000F">
      <w:start w:val="1"/>
      <w:numFmt w:val="decimal"/>
      <w:lvlText w:val="%7."/>
      <w:lvlJc w:val="left"/>
      <w:pPr>
        <w:ind w:left="6174" w:hanging="360"/>
      </w:pPr>
    </w:lvl>
    <w:lvl w:ilvl="7" w:tplc="04190019">
      <w:start w:val="1"/>
      <w:numFmt w:val="lowerLetter"/>
      <w:lvlText w:val="%8."/>
      <w:lvlJc w:val="left"/>
      <w:pPr>
        <w:ind w:left="6894" w:hanging="360"/>
      </w:pPr>
    </w:lvl>
    <w:lvl w:ilvl="8" w:tplc="0419001B">
      <w:start w:val="1"/>
      <w:numFmt w:val="lowerRoman"/>
      <w:lvlText w:val="%9."/>
      <w:lvlJc w:val="right"/>
      <w:pPr>
        <w:ind w:left="7614" w:hanging="180"/>
      </w:pPr>
    </w:lvl>
  </w:abstractNum>
  <w:abstractNum w:abstractNumId="9" w15:restartNumberingAfterBreak="0">
    <w:nsid w:val="1F966A90"/>
    <w:multiLevelType w:val="hybridMultilevel"/>
    <w:tmpl w:val="6BCAA44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91588F"/>
    <w:multiLevelType w:val="hybridMultilevel"/>
    <w:tmpl w:val="0ED2F3BA"/>
    <w:lvl w:ilvl="0" w:tplc="9DECDA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2DE5266"/>
    <w:multiLevelType w:val="hybridMultilevel"/>
    <w:tmpl w:val="4A56255E"/>
    <w:lvl w:ilvl="0" w:tplc="172E85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300F27"/>
    <w:multiLevelType w:val="hybridMultilevel"/>
    <w:tmpl w:val="EEBA0E68"/>
    <w:lvl w:ilvl="0" w:tplc="0868B8F4">
      <w:start w:val="2"/>
      <w:numFmt w:val="decimal"/>
      <w:lvlText w:val="%1."/>
      <w:lvlJc w:val="left"/>
      <w:pPr>
        <w:ind w:left="435" w:hanging="360"/>
      </w:pPr>
      <w:rPr>
        <w:rFonts w:hint="default"/>
        <w:b w:val="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250568D6"/>
    <w:multiLevelType w:val="hybridMultilevel"/>
    <w:tmpl w:val="3266CF04"/>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2C0905B1"/>
    <w:multiLevelType w:val="hybridMultilevel"/>
    <w:tmpl w:val="33D4AD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C63061F"/>
    <w:multiLevelType w:val="hybridMultilevel"/>
    <w:tmpl w:val="62FE113A"/>
    <w:lvl w:ilvl="0" w:tplc="1848F736">
      <w:start w:val="2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9DB4D06"/>
    <w:multiLevelType w:val="hybridMultilevel"/>
    <w:tmpl w:val="D55E106C"/>
    <w:lvl w:ilvl="0" w:tplc="772C36E8">
      <w:start w:val="1"/>
      <w:numFmt w:val="decimal"/>
      <w:lvlText w:val="%1."/>
      <w:lvlJc w:val="left"/>
      <w:pPr>
        <w:ind w:left="720" w:hanging="360"/>
      </w:pPr>
      <w:rPr>
        <w:rFonts w:hint="default"/>
        <w:b/>
        <w:bCs w:val="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7" w15:restartNumberingAfterBreak="0">
    <w:nsid w:val="425D318C"/>
    <w:multiLevelType w:val="hybridMultilevel"/>
    <w:tmpl w:val="D00E4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BC020B"/>
    <w:multiLevelType w:val="hybridMultilevel"/>
    <w:tmpl w:val="148209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6F437B5"/>
    <w:multiLevelType w:val="hybridMultilevel"/>
    <w:tmpl w:val="C8EEF56E"/>
    <w:lvl w:ilvl="0" w:tplc="39641EC4">
      <w:start w:val="1"/>
      <w:numFmt w:val="decimal"/>
      <w:lvlText w:val="%1."/>
      <w:lvlJc w:val="left"/>
      <w:pPr>
        <w:ind w:left="720" w:hanging="360"/>
      </w:pPr>
      <w:rPr>
        <w:rFonts w:ascii="GHEA Grapalat" w:hAnsi="GHEA Grapalat"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1829B0"/>
    <w:multiLevelType w:val="hybridMultilevel"/>
    <w:tmpl w:val="6C2C475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A30556B"/>
    <w:multiLevelType w:val="hybridMultilevel"/>
    <w:tmpl w:val="845C5808"/>
    <w:lvl w:ilvl="0" w:tplc="76D8B612">
      <w:start w:val="22"/>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EE7AF0"/>
    <w:multiLevelType w:val="hybridMultilevel"/>
    <w:tmpl w:val="8F621F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42E3D75"/>
    <w:multiLevelType w:val="hybridMultilevel"/>
    <w:tmpl w:val="2078E934"/>
    <w:lvl w:ilvl="0" w:tplc="59128E36">
      <w:start w:val="4"/>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5091493"/>
    <w:multiLevelType w:val="hybridMultilevel"/>
    <w:tmpl w:val="9716A80C"/>
    <w:lvl w:ilvl="0" w:tplc="FE2A57DA">
      <w:start w:val="6"/>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6387B52"/>
    <w:multiLevelType w:val="hybridMultilevel"/>
    <w:tmpl w:val="763C4874"/>
    <w:lvl w:ilvl="0" w:tplc="A094DB6C">
      <w:start w:val="1"/>
      <w:numFmt w:val="decimal"/>
      <w:lvlText w:val="%1."/>
      <w:lvlJc w:val="left"/>
      <w:pPr>
        <w:ind w:left="1065" w:hanging="360"/>
      </w:pPr>
      <w:rPr>
        <w:rFonts w:eastAsia="Calibri"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6" w15:restartNumberingAfterBreak="0">
    <w:nsid w:val="64CD4AC2"/>
    <w:multiLevelType w:val="hybridMultilevel"/>
    <w:tmpl w:val="5A1E9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094299"/>
    <w:multiLevelType w:val="hybridMultilevel"/>
    <w:tmpl w:val="744E45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9860D44"/>
    <w:multiLevelType w:val="hybridMultilevel"/>
    <w:tmpl w:val="D00626D0"/>
    <w:lvl w:ilvl="0" w:tplc="7EA295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4908AD"/>
    <w:multiLevelType w:val="hybridMultilevel"/>
    <w:tmpl w:val="0644A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3B3B76"/>
    <w:multiLevelType w:val="hybridMultilevel"/>
    <w:tmpl w:val="148209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571443F"/>
    <w:multiLevelType w:val="hybridMultilevel"/>
    <w:tmpl w:val="148209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C6A4901"/>
    <w:multiLevelType w:val="hybridMultilevel"/>
    <w:tmpl w:val="E0C46788"/>
    <w:lvl w:ilvl="0" w:tplc="0776745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7D8C433A"/>
    <w:multiLevelType w:val="hybridMultilevel"/>
    <w:tmpl w:val="1616C3A0"/>
    <w:lvl w:ilvl="0" w:tplc="C858772A">
      <w:start w:val="1"/>
      <w:numFmt w:val="decimal"/>
      <w:lvlText w:val="%1."/>
      <w:lvlJc w:val="left"/>
      <w:pPr>
        <w:ind w:left="900" w:hanging="360"/>
      </w:pPr>
      <w:rPr>
        <w:rFonts w:eastAsia="Calibri" w:cs="Times New Roma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9"/>
  </w:num>
  <w:num w:numId="2">
    <w:abstractNumId w:val="1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0"/>
  </w:num>
  <w:num w:numId="7">
    <w:abstractNumId w:val="14"/>
  </w:num>
  <w:num w:numId="8">
    <w:abstractNumId w:val="27"/>
  </w:num>
  <w:num w:numId="9">
    <w:abstractNumId w:val="5"/>
  </w:num>
  <w:num w:numId="10">
    <w:abstractNumId w:val="13"/>
  </w:num>
  <w:num w:numId="11">
    <w:abstractNumId w:val="22"/>
  </w:num>
  <w:num w:numId="12">
    <w:abstractNumId w:val="30"/>
  </w:num>
  <w:num w:numId="13">
    <w:abstractNumId w:val="18"/>
  </w:num>
  <w:num w:numId="14">
    <w:abstractNumId w:val="31"/>
  </w:num>
  <w:num w:numId="15">
    <w:abstractNumId w:val="11"/>
  </w:num>
  <w:num w:numId="16">
    <w:abstractNumId w:val="6"/>
  </w:num>
  <w:num w:numId="17">
    <w:abstractNumId w:val="21"/>
  </w:num>
  <w:num w:numId="18">
    <w:abstractNumId w:val="15"/>
  </w:num>
  <w:num w:numId="19">
    <w:abstractNumId w:val="26"/>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32"/>
  </w:num>
  <w:num w:numId="23">
    <w:abstractNumId w:val="23"/>
  </w:num>
  <w:num w:numId="24">
    <w:abstractNumId w:val="1"/>
  </w:num>
  <w:num w:numId="25">
    <w:abstractNumId w:val="9"/>
  </w:num>
  <w:num w:numId="26">
    <w:abstractNumId w:val="28"/>
  </w:num>
  <w:num w:numId="27">
    <w:abstractNumId w:val="7"/>
  </w:num>
  <w:num w:numId="28">
    <w:abstractNumId w:val="29"/>
  </w:num>
  <w:num w:numId="29">
    <w:abstractNumId w:val="33"/>
  </w:num>
  <w:num w:numId="30">
    <w:abstractNumId w:val="24"/>
  </w:num>
  <w:num w:numId="31">
    <w:abstractNumId w:val="0"/>
  </w:num>
  <w:num w:numId="32">
    <w:abstractNumId w:val="3"/>
  </w:num>
  <w:num w:numId="33">
    <w:abstractNumId w:val="25"/>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EF8"/>
    <w:rsid w:val="00023DBA"/>
    <w:rsid w:val="000246F0"/>
    <w:rsid w:val="0002625A"/>
    <w:rsid w:val="00027B9C"/>
    <w:rsid w:val="00034BF1"/>
    <w:rsid w:val="0003716D"/>
    <w:rsid w:val="00043555"/>
    <w:rsid w:val="00044F8E"/>
    <w:rsid w:val="0004774D"/>
    <w:rsid w:val="00057905"/>
    <w:rsid w:val="00072D38"/>
    <w:rsid w:val="00073CBC"/>
    <w:rsid w:val="00080359"/>
    <w:rsid w:val="0008270E"/>
    <w:rsid w:val="00084906"/>
    <w:rsid w:val="0008628E"/>
    <w:rsid w:val="00086A70"/>
    <w:rsid w:val="0009177B"/>
    <w:rsid w:val="0009491A"/>
    <w:rsid w:val="00095D98"/>
    <w:rsid w:val="000A05DC"/>
    <w:rsid w:val="000A3353"/>
    <w:rsid w:val="000A3EFF"/>
    <w:rsid w:val="000A59E5"/>
    <w:rsid w:val="000A5D00"/>
    <w:rsid w:val="000A6B49"/>
    <w:rsid w:val="000B037F"/>
    <w:rsid w:val="000B2771"/>
    <w:rsid w:val="000B2CF7"/>
    <w:rsid w:val="000B2F97"/>
    <w:rsid w:val="000C2418"/>
    <w:rsid w:val="000C40D2"/>
    <w:rsid w:val="000D170B"/>
    <w:rsid w:val="000D24C6"/>
    <w:rsid w:val="000D4E19"/>
    <w:rsid w:val="000D5D2C"/>
    <w:rsid w:val="000D648A"/>
    <w:rsid w:val="000D7028"/>
    <w:rsid w:val="000D79C8"/>
    <w:rsid w:val="000E271F"/>
    <w:rsid w:val="000E3E4F"/>
    <w:rsid w:val="000E4B50"/>
    <w:rsid w:val="000E4DAA"/>
    <w:rsid w:val="000E51D5"/>
    <w:rsid w:val="0010014C"/>
    <w:rsid w:val="00111755"/>
    <w:rsid w:val="001137AA"/>
    <w:rsid w:val="00114B12"/>
    <w:rsid w:val="00123C5F"/>
    <w:rsid w:val="00141BF1"/>
    <w:rsid w:val="00147A66"/>
    <w:rsid w:val="00151161"/>
    <w:rsid w:val="001519C7"/>
    <w:rsid w:val="001529F8"/>
    <w:rsid w:val="00154977"/>
    <w:rsid w:val="0015578A"/>
    <w:rsid w:val="00156C10"/>
    <w:rsid w:val="0016426A"/>
    <w:rsid w:val="00166658"/>
    <w:rsid w:val="0017681F"/>
    <w:rsid w:val="00177421"/>
    <w:rsid w:val="00182D85"/>
    <w:rsid w:val="00185A72"/>
    <w:rsid w:val="00190FEC"/>
    <w:rsid w:val="00197DDE"/>
    <w:rsid w:val="001B54AD"/>
    <w:rsid w:val="001C0EDB"/>
    <w:rsid w:val="001C385E"/>
    <w:rsid w:val="001C62BA"/>
    <w:rsid w:val="001C791F"/>
    <w:rsid w:val="001D013F"/>
    <w:rsid w:val="001D2581"/>
    <w:rsid w:val="001D2C5C"/>
    <w:rsid w:val="001D2F17"/>
    <w:rsid w:val="001D6931"/>
    <w:rsid w:val="001F4604"/>
    <w:rsid w:val="002028F7"/>
    <w:rsid w:val="002055EE"/>
    <w:rsid w:val="0021209F"/>
    <w:rsid w:val="00220F9E"/>
    <w:rsid w:val="00230592"/>
    <w:rsid w:val="002311D2"/>
    <w:rsid w:val="00233AA4"/>
    <w:rsid w:val="0023713D"/>
    <w:rsid w:val="0024085F"/>
    <w:rsid w:val="0025295A"/>
    <w:rsid w:val="00253538"/>
    <w:rsid w:val="00263D1D"/>
    <w:rsid w:val="002756A7"/>
    <w:rsid w:val="00276934"/>
    <w:rsid w:val="002816E2"/>
    <w:rsid w:val="00284E20"/>
    <w:rsid w:val="0029398A"/>
    <w:rsid w:val="00293BA6"/>
    <w:rsid w:val="00294AA5"/>
    <w:rsid w:val="002976AA"/>
    <w:rsid w:val="002A013B"/>
    <w:rsid w:val="002A1A51"/>
    <w:rsid w:val="002A29A3"/>
    <w:rsid w:val="002B0E4C"/>
    <w:rsid w:val="002B42A0"/>
    <w:rsid w:val="002C15D5"/>
    <w:rsid w:val="002C2E1B"/>
    <w:rsid w:val="002C71CB"/>
    <w:rsid w:val="002D049F"/>
    <w:rsid w:val="002D4825"/>
    <w:rsid w:val="002D75CB"/>
    <w:rsid w:val="002E3FD2"/>
    <w:rsid w:val="002F046F"/>
    <w:rsid w:val="002F3EB2"/>
    <w:rsid w:val="00301A65"/>
    <w:rsid w:val="00303D08"/>
    <w:rsid w:val="00323152"/>
    <w:rsid w:val="003244BE"/>
    <w:rsid w:val="00325D47"/>
    <w:rsid w:val="003352A8"/>
    <w:rsid w:val="00345E03"/>
    <w:rsid w:val="00352470"/>
    <w:rsid w:val="003527E5"/>
    <w:rsid w:val="00356CB7"/>
    <w:rsid w:val="00371084"/>
    <w:rsid w:val="0037253D"/>
    <w:rsid w:val="00372DEF"/>
    <w:rsid w:val="00376E3B"/>
    <w:rsid w:val="0037725E"/>
    <w:rsid w:val="0038073C"/>
    <w:rsid w:val="003823C6"/>
    <w:rsid w:val="00382A80"/>
    <w:rsid w:val="00386EC9"/>
    <w:rsid w:val="003957C7"/>
    <w:rsid w:val="00397020"/>
    <w:rsid w:val="003B05DF"/>
    <w:rsid w:val="003B31AA"/>
    <w:rsid w:val="003D2EAD"/>
    <w:rsid w:val="003D6CBF"/>
    <w:rsid w:val="003E0BD9"/>
    <w:rsid w:val="003E0FE6"/>
    <w:rsid w:val="003E64B3"/>
    <w:rsid w:val="003F3997"/>
    <w:rsid w:val="003F7677"/>
    <w:rsid w:val="003F7B3D"/>
    <w:rsid w:val="004037E9"/>
    <w:rsid w:val="00405E58"/>
    <w:rsid w:val="0040605F"/>
    <w:rsid w:val="0040733D"/>
    <w:rsid w:val="00422EAB"/>
    <w:rsid w:val="0043607B"/>
    <w:rsid w:val="00436A16"/>
    <w:rsid w:val="0044743F"/>
    <w:rsid w:val="00451257"/>
    <w:rsid w:val="00451952"/>
    <w:rsid w:val="00452370"/>
    <w:rsid w:val="004535D5"/>
    <w:rsid w:val="00470C66"/>
    <w:rsid w:val="00476AF9"/>
    <w:rsid w:val="0048021F"/>
    <w:rsid w:val="004842A9"/>
    <w:rsid w:val="00484748"/>
    <w:rsid w:val="0048497A"/>
    <w:rsid w:val="00487302"/>
    <w:rsid w:val="004941DE"/>
    <w:rsid w:val="00494EAD"/>
    <w:rsid w:val="004A1E9C"/>
    <w:rsid w:val="004B02E0"/>
    <w:rsid w:val="004B0FEF"/>
    <w:rsid w:val="004B1D44"/>
    <w:rsid w:val="004C58DC"/>
    <w:rsid w:val="004D3091"/>
    <w:rsid w:val="004D421A"/>
    <w:rsid w:val="004D6181"/>
    <w:rsid w:val="004E0C1E"/>
    <w:rsid w:val="004E4A3C"/>
    <w:rsid w:val="004E557A"/>
    <w:rsid w:val="004F07C1"/>
    <w:rsid w:val="004F5970"/>
    <w:rsid w:val="004F6C44"/>
    <w:rsid w:val="004F6C58"/>
    <w:rsid w:val="004F7F09"/>
    <w:rsid w:val="0050789A"/>
    <w:rsid w:val="005134E4"/>
    <w:rsid w:val="005204EB"/>
    <w:rsid w:val="00520D5F"/>
    <w:rsid w:val="00521271"/>
    <w:rsid w:val="00523C58"/>
    <w:rsid w:val="005248E6"/>
    <w:rsid w:val="005249A8"/>
    <w:rsid w:val="00530F14"/>
    <w:rsid w:val="00531A7A"/>
    <w:rsid w:val="005329F2"/>
    <w:rsid w:val="0053335C"/>
    <w:rsid w:val="005355BC"/>
    <w:rsid w:val="00536E13"/>
    <w:rsid w:val="005372E3"/>
    <w:rsid w:val="0053742D"/>
    <w:rsid w:val="00542938"/>
    <w:rsid w:val="00543809"/>
    <w:rsid w:val="00544E39"/>
    <w:rsid w:val="00545010"/>
    <w:rsid w:val="005454EB"/>
    <w:rsid w:val="00546201"/>
    <w:rsid w:val="00554653"/>
    <w:rsid w:val="005579EA"/>
    <w:rsid w:val="00563CB1"/>
    <w:rsid w:val="00572524"/>
    <w:rsid w:val="00572E5C"/>
    <w:rsid w:val="005734F5"/>
    <w:rsid w:val="005918DD"/>
    <w:rsid w:val="00596A81"/>
    <w:rsid w:val="00597774"/>
    <w:rsid w:val="005A4EAF"/>
    <w:rsid w:val="005A5FF4"/>
    <w:rsid w:val="005B0E0A"/>
    <w:rsid w:val="005C2DCF"/>
    <w:rsid w:val="005C3A7D"/>
    <w:rsid w:val="005C5C9D"/>
    <w:rsid w:val="005C6128"/>
    <w:rsid w:val="005D479E"/>
    <w:rsid w:val="005D5B85"/>
    <w:rsid w:val="005D7A85"/>
    <w:rsid w:val="005E6907"/>
    <w:rsid w:val="005E7AD8"/>
    <w:rsid w:val="005F05B1"/>
    <w:rsid w:val="005F5B49"/>
    <w:rsid w:val="005F75D9"/>
    <w:rsid w:val="00613545"/>
    <w:rsid w:val="00617E33"/>
    <w:rsid w:val="006310EE"/>
    <w:rsid w:val="00635A65"/>
    <w:rsid w:val="0064181F"/>
    <w:rsid w:val="006436C0"/>
    <w:rsid w:val="00647E6E"/>
    <w:rsid w:val="006552C8"/>
    <w:rsid w:val="006646D2"/>
    <w:rsid w:val="00671056"/>
    <w:rsid w:val="006733A1"/>
    <w:rsid w:val="00683EC8"/>
    <w:rsid w:val="006940DD"/>
    <w:rsid w:val="006971FB"/>
    <w:rsid w:val="006A0730"/>
    <w:rsid w:val="006B6E20"/>
    <w:rsid w:val="006C0B77"/>
    <w:rsid w:val="006C24A9"/>
    <w:rsid w:val="006C6C47"/>
    <w:rsid w:val="006D3897"/>
    <w:rsid w:val="006E108E"/>
    <w:rsid w:val="006E2820"/>
    <w:rsid w:val="006E7DD5"/>
    <w:rsid w:val="006F20E3"/>
    <w:rsid w:val="006F359B"/>
    <w:rsid w:val="006F4699"/>
    <w:rsid w:val="00701F68"/>
    <w:rsid w:val="00702854"/>
    <w:rsid w:val="00730C43"/>
    <w:rsid w:val="0073376E"/>
    <w:rsid w:val="007358EE"/>
    <w:rsid w:val="00736000"/>
    <w:rsid w:val="007439A7"/>
    <w:rsid w:val="00754CC6"/>
    <w:rsid w:val="00762C66"/>
    <w:rsid w:val="00763D5E"/>
    <w:rsid w:val="00763EFD"/>
    <w:rsid w:val="00765A89"/>
    <w:rsid w:val="007678A0"/>
    <w:rsid w:val="007878ED"/>
    <w:rsid w:val="00790290"/>
    <w:rsid w:val="00791703"/>
    <w:rsid w:val="007933B8"/>
    <w:rsid w:val="00796D9A"/>
    <w:rsid w:val="0079795D"/>
    <w:rsid w:val="007C0063"/>
    <w:rsid w:val="007C47C5"/>
    <w:rsid w:val="007C5938"/>
    <w:rsid w:val="007C7FD9"/>
    <w:rsid w:val="007D0D01"/>
    <w:rsid w:val="007E697C"/>
    <w:rsid w:val="007F50DF"/>
    <w:rsid w:val="00800BA3"/>
    <w:rsid w:val="00806E35"/>
    <w:rsid w:val="00811F31"/>
    <w:rsid w:val="008153DD"/>
    <w:rsid w:val="0082198C"/>
    <w:rsid w:val="00823EF2"/>
    <w:rsid w:val="008242FF"/>
    <w:rsid w:val="0082514A"/>
    <w:rsid w:val="00825664"/>
    <w:rsid w:val="00842794"/>
    <w:rsid w:val="00842B1F"/>
    <w:rsid w:val="00844344"/>
    <w:rsid w:val="008459F5"/>
    <w:rsid w:val="008479A8"/>
    <w:rsid w:val="00852718"/>
    <w:rsid w:val="00856DFF"/>
    <w:rsid w:val="00863D55"/>
    <w:rsid w:val="008677CC"/>
    <w:rsid w:val="008705E7"/>
    <w:rsid w:val="00870751"/>
    <w:rsid w:val="00873D33"/>
    <w:rsid w:val="008768F5"/>
    <w:rsid w:val="008937FF"/>
    <w:rsid w:val="00896E8C"/>
    <w:rsid w:val="008A57E7"/>
    <w:rsid w:val="008A5BD1"/>
    <w:rsid w:val="008A61B8"/>
    <w:rsid w:val="008B2072"/>
    <w:rsid w:val="008B32A0"/>
    <w:rsid w:val="008C11FD"/>
    <w:rsid w:val="008C5CA9"/>
    <w:rsid w:val="008D0B2A"/>
    <w:rsid w:val="008D1A65"/>
    <w:rsid w:val="008D3198"/>
    <w:rsid w:val="008D57E4"/>
    <w:rsid w:val="008D65F8"/>
    <w:rsid w:val="008E1F78"/>
    <w:rsid w:val="008E6361"/>
    <w:rsid w:val="008F0B42"/>
    <w:rsid w:val="008F4991"/>
    <w:rsid w:val="0090224C"/>
    <w:rsid w:val="009026E9"/>
    <w:rsid w:val="00903EA6"/>
    <w:rsid w:val="009063DF"/>
    <w:rsid w:val="009104F5"/>
    <w:rsid w:val="00922C48"/>
    <w:rsid w:val="0092739E"/>
    <w:rsid w:val="009273EE"/>
    <w:rsid w:val="00946126"/>
    <w:rsid w:val="009461F3"/>
    <w:rsid w:val="00946C58"/>
    <w:rsid w:val="00960CA8"/>
    <w:rsid w:val="00982AEE"/>
    <w:rsid w:val="00987AA0"/>
    <w:rsid w:val="00995486"/>
    <w:rsid w:val="009A26DE"/>
    <w:rsid w:val="009A3787"/>
    <w:rsid w:val="009A38BF"/>
    <w:rsid w:val="009B292D"/>
    <w:rsid w:val="009B419C"/>
    <w:rsid w:val="009D727F"/>
    <w:rsid w:val="009D7F7B"/>
    <w:rsid w:val="009F183E"/>
    <w:rsid w:val="009F21A9"/>
    <w:rsid w:val="009F35BD"/>
    <w:rsid w:val="009F44A5"/>
    <w:rsid w:val="009F4CBA"/>
    <w:rsid w:val="009F6211"/>
    <w:rsid w:val="00A00F6D"/>
    <w:rsid w:val="00A12F46"/>
    <w:rsid w:val="00A13CF6"/>
    <w:rsid w:val="00A14C19"/>
    <w:rsid w:val="00A21227"/>
    <w:rsid w:val="00A219EE"/>
    <w:rsid w:val="00A369DD"/>
    <w:rsid w:val="00A3734C"/>
    <w:rsid w:val="00A52293"/>
    <w:rsid w:val="00A6018B"/>
    <w:rsid w:val="00A60449"/>
    <w:rsid w:val="00A66632"/>
    <w:rsid w:val="00A671D6"/>
    <w:rsid w:val="00A831F1"/>
    <w:rsid w:val="00A8782E"/>
    <w:rsid w:val="00A93FA2"/>
    <w:rsid w:val="00A95F09"/>
    <w:rsid w:val="00AA5FFF"/>
    <w:rsid w:val="00AA7A09"/>
    <w:rsid w:val="00AB4216"/>
    <w:rsid w:val="00AD24F0"/>
    <w:rsid w:val="00AD2E0F"/>
    <w:rsid w:val="00AE23A6"/>
    <w:rsid w:val="00AE63E6"/>
    <w:rsid w:val="00AF6BBD"/>
    <w:rsid w:val="00B0536E"/>
    <w:rsid w:val="00B05F4E"/>
    <w:rsid w:val="00B07ADE"/>
    <w:rsid w:val="00B1024E"/>
    <w:rsid w:val="00B106F9"/>
    <w:rsid w:val="00B1462A"/>
    <w:rsid w:val="00B15902"/>
    <w:rsid w:val="00B15B7C"/>
    <w:rsid w:val="00B321FA"/>
    <w:rsid w:val="00B33021"/>
    <w:rsid w:val="00B34073"/>
    <w:rsid w:val="00B34670"/>
    <w:rsid w:val="00B364FE"/>
    <w:rsid w:val="00B41460"/>
    <w:rsid w:val="00B50360"/>
    <w:rsid w:val="00B544D0"/>
    <w:rsid w:val="00B57621"/>
    <w:rsid w:val="00B60DF8"/>
    <w:rsid w:val="00B61AC6"/>
    <w:rsid w:val="00B63461"/>
    <w:rsid w:val="00B657C1"/>
    <w:rsid w:val="00B83756"/>
    <w:rsid w:val="00B84F12"/>
    <w:rsid w:val="00B915B7"/>
    <w:rsid w:val="00B91CB8"/>
    <w:rsid w:val="00B9353B"/>
    <w:rsid w:val="00BA215B"/>
    <w:rsid w:val="00BA5ECA"/>
    <w:rsid w:val="00BA7CAA"/>
    <w:rsid w:val="00BB2243"/>
    <w:rsid w:val="00BC1727"/>
    <w:rsid w:val="00BC3D02"/>
    <w:rsid w:val="00BC51C8"/>
    <w:rsid w:val="00BD7B72"/>
    <w:rsid w:val="00BE109C"/>
    <w:rsid w:val="00BE584B"/>
    <w:rsid w:val="00BF5DA4"/>
    <w:rsid w:val="00C0075A"/>
    <w:rsid w:val="00C033BB"/>
    <w:rsid w:val="00C0580A"/>
    <w:rsid w:val="00C14CC4"/>
    <w:rsid w:val="00C168E5"/>
    <w:rsid w:val="00C21D66"/>
    <w:rsid w:val="00C220D5"/>
    <w:rsid w:val="00C22A63"/>
    <w:rsid w:val="00C367F6"/>
    <w:rsid w:val="00C4481F"/>
    <w:rsid w:val="00C5242F"/>
    <w:rsid w:val="00C65B5D"/>
    <w:rsid w:val="00C713AA"/>
    <w:rsid w:val="00C7334B"/>
    <w:rsid w:val="00C74185"/>
    <w:rsid w:val="00C74303"/>
    <w:rsid w:val="00C74A74"/>
    <w:rsid w:val="00C76DE6"/>
    <w:rsid w:val="00C811CE"/>
    <w:rsid w:val="00C83658"/>
    <w:rsid w:val="00C90BF7"/>
    <w:rsid w:val="00C91CED"/>
    <w:rsid w:val="00C96850"/>
    <w:rsid w:val="00CB07F7"/>
    <w:rsid w:val="00CB3D95"/>
    <w:rsid w:val="00CB7A5C"/>
    <w:rsid w:val="00CD3485"/>
    <w:rsid w:val="00CD7476"/>
    <w:rsid w:val="00CF0379"/>
    <w:rsid w:val="00CF375D"/>
    <w:rsid w:val="00CF527B"/>
    <w:rsid w:val="00D002B7"/>
    <w:rsid w:val="00D078DE"/>
    <w:rsid w:val="00D20401"/>
    <w:rsid w:val="00D24297"/>
    <w:rsid w:val="00D25318"/>
    <w:rsid w:val="00D26865"/>
    <w:rsid w:val="00D310DB"/>
    <w:rsid w:val="00D349B8"/>
    <w:rsid w:val="00D4052E"/>
    <w:rsid w:val="00D47253"/>
    <w:rsid w:val="00D54691"/>
    <w:rsid w:val="00D6309D"/>
    <w:rsid w:val="00D64BDF"/>
    <w:rsid w:val="00D75761"/>
    <w:rsid w:val="00D767A2"/>
    <w:rsid w:val="00D84681"/>
    <w:rsid w:val="00D849CA"/>
    <w:rsid w:val="00D84E8C"/>
    <w:rsid w:val="00D92666"/>
    <w:rsid w:val="00DA149C"/>
    <w:rsid w:val="00DA14F9"/>
    <w:rsid w:val="00DA7322"/>
    <w:rsid w:val="00DB2BB6"/>
    <w:rsid w:val="00DC685D"/>
    <w:rsid w:val="00DD35E7"/>
    <w:rsid w:val="00DD73AB"/>
    <w:rsid w:val="00DE115D"/>
    <w:rsid w:val="00DE3937"/>
    <w:rsid w:val="00DE7C9A"/>
    <w:rsid w:val="00DE7CBE"/>
    <w:rsid w:val="00E016F4"/>
    <w:rsid w:val="00E10B1F"/>
    <w:rsid w:val="00E248CE"/>
    <w:rsid w:val="00E26596"/>
    <w:rsid w:val="00E3013F"/>
    <w:rsid w:val="00E3383A"/>
    <w:rsid w:val="00E360D9"/>
    <w:rsid w:val="00E40599"/>
    <w:rsid w:val="00E42A8A"/>
    <w:rsid w:val="00E435FF"/>
    <w:rsid w:val="00E4657E"/>
    <w:rsid w:val="00E542AA"/>
    <w:rsid w:val="00E55484"/>
    <w:rsid w:val="00E556D5"/>
    <w:rsid w:val="00E55FE0"/>
    <w:rsid w:val="00E56570"/>
    <w:rsid w:val="00E60BEC"/>
    <w:rsid w:val="00E62CAE"/>
    <w:rsid w:val="00E67BAE"/>
    <w:rsid w:val="00E71073"/>
    <w:rsid w:val="00E84B2E"/>
    <w:rsid w:val="00E8614D"/>
    <w:rsid w:val="00E87D65"/>
    <w:rsid w:val="00E908C5"/>
    <w:rsid w:val="00E91877"/>
    <w:rsid w:val="00EA59DF"/>
    <w:rsid w:val="00EA7285"/>
    <w:rsid w:val="00EB0A4F"/>
    <w:rsid w:val="00EB12C1"/>
    <w:rsid w:val="00EB5188"/>
    <w:rsid w:val="00EB6C49"/>
    <w:rsid w:val="00EB7821"/>
    <w:rsid w:val="00EC0604"/>
    <w:rsid w:val="00EC3120"/>
    <w:rsid w:val="00ED4D41"/>
    <w:rsid w:val="00ED680F"/>
    <w:rsid w:val="00EE4070"/>
    <w:rsid w:val="00EE776C"/>
    <w:rsid w:val="00EF272F"/>
    <w:rsid w:val="00EF2A36"/>
    <w:rsid w:val="00F0164C"/>
    <w:rsid w:val="00F11A66"/>
    <w:rsid w:val="00F12343"/>
    <w:rsid w:val="00F12C76"/>
    <w:rsid w:val="00F1742E"/>
    <w:rsid w:val="00F22C90"/>
    <w:rsid w:val="00F23FAE"/>
    <w:rsid w:val="00F248AC"/>
    <w:rsid w:val="00F26C22"/>
    <w:rsid w:val="00F40CBE"/>
    <w:rsid w:val="00F41B66"/>
    <w:rsid w:val="00F41E32"/>
    <w:rsid w:val="00F425C6"/>
    <w:rsid w:val="00F42D80"/>
    <w:rsid w:val="00F56556"/>
    <w:rsid w:val="00F6167B"/>
    <w:rsid w:val="00F640FE"/>
    <w:rsid w:val="00F666FC"/>
    <w:rsid w:val="00F720CC"/>
    <w:rsid w:val="00F745EA"/>
    <w:rsid w:val="00F77B98"/>
    <w:rsid w:val="00F81530"/>
    <w:rsid w:val="00F84EF8"/>
    <w:rsid w:val="00F87643"/>
    <w:rsid w:val="00F913DF"/>
    <w:rsid w:val="00FA154D"/>
    <w:rsid w:val="00FB2FAA"/>
    <w:rsid w:val="00FC3AEC"/>
    <w:rsid w:val="00FC626C"/>
    <w:rsid w:val="00FD1415"/>
    <w:rsid w:val="00FD1ADB"/>
    <w:rsid w:val="00FD72EE"/>
    <w:rsid w:val="00FE00FE"/>
    <w:rsid w:val="00FE507B"/>
    <w:rsid w:val="00FE7B73"/>
    <w:rsid w:val="00FE7DB0"/>
    <w:rsid w:val="00FF24D1"/>
    <w:rsid w:val="00FF6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94289"/>
  <w15:chartTrackingRefBased/>
  <w15:docId w15:val="{F855B50A-0A72-4DC5-9405-AD677096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C1E"/>
    <w:pPr>
      <w:spacing w:line="256" w:lineRule="auto"/>
    </w:pPr>
    <w:rPr>
      <w:rFonts w:ascii="Calibri" w:eastAsia="Calibri" w:hAnsi="Calibri" w:cs="Times New Roman"/>
      <w:kern w:val="0"/>
      <w:lang w:val="en-US"/>
      <w14:ligatures w14:val="none"/>
    </w:rPr>
  </w:style>
  <w:style w:type="paragraph" w:styleId="Heading1">
    <w:name w:val="heading 1"/>
    <w:basedOn w:val="Normal"/>
    <w:next w:val="Normal"/>
    <w:link w:val="Heading1Char"/>
    <w:uiPriority w:val="9"/>
    <w:qFormat/>
    <w:rsid w:val="00F84EF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84EF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84EF8"/>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F84EF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84EF8"/>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F84E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84E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84EF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84EF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EF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84EF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84EF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84EF8"/>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F84EF8"/>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F84EF8"/>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F84EF8"/>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F84EF8"/>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F84EF8"/>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F84E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E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4EF8"/>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F84E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4EF8"/>
    <w:pPr>
      <w:spacing w:before="160"/>
      <w:jc w:val="center"/>
    </w:pPr>
    <w:rPr>
      <w:i/>
      <w:iCs/>
      <w:color w:val="404040" w:themeColor="text1" w:themeTint="BF"/>
    </w:rPr>
  </w:style>
  <w:style w:type="character" w:customStyle="1" w:styleId="QuoteChar">
    <w:name w:val="Quote Char"/>
    <w:basedOn w:val="DefaultParagraphFont"/>
    <w:link w:val="Quote"/>
    <w:uiPriority w:val="29"/>
    <w:rsid w:val="00F84EF8"/>
    <w:rPr>
      <w:rFonts w:ascii="Times New Roman" w:hAnsi="Times New Roman"/>
      <w:i/>
      <w:iCs/>
      <w:color w:val="404040" w:themeColor="text1" w:themeTint="BF"/>
      <w:sz w:val="28"/>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Graphic"/>
    <w:basedOn w:val="Normal"/>
    <w:link w:val="ListParagraphChar"/>
    <w:uiPriority w:val="34"/>
    <w:qFormat/>
    <w:rsid w:val="00F84EF8"/>
    <w:pPr>
      <w:ind w:left="720"/>
      <w:contextualSpacing/>
    </w:pPr>
  </w:style>
  <w:style w:type="character" w:styleId="IntenseEmphasis">
    <w:name w:val="Intense Emphasis"/>
    <w:basedOn w:val="DefaultParagraphFont"/>
    <w:uiPriority w:val="21"/>
    <w:qFormat/>
    <w:rsid w:val="00F84EF8"/>
    <w:rPr>
      <w:i/>
      <w:iCs/>
      <w:color w:val="2E74B5" w:themeColor="accent1" w:themeShade="BF"/>
    </w:rPr>
  </w:style>
  <w:style w:type="paragraph" w:styleId="IntenseQuote">
    <w:name w:val="Intense Quote"/>
    <w:basedOn w:val="Normal"/>
    <w:next w:val="Normal"/>
    <w:link w:val="IntenseQuoteChar"/>
    <w:uiPriority w:val="30"/>
    <w:qFormat/>
    <w:rsid w:val="00F84EF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84EF8"/>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F84EF8"/>
    <w:rPr>
      <w:b/>
      <w:bCs/>
      <w:smallCaps/>
      <w:color w:val="2E74B5" w:themeColor="accent1" w:themeShade="BF"/>
      <w:spacing w:val="5"/>
    </w:rPr>
  </w:style>
  <w:style w:type="table" w:styleId="TableGrid">
    <w:name w:val="Table Grid"/>
    <w:basedOn w:val="TableNormal"/>
    <w:uiPriority w:val="59"/>
    <w:rsid w:val="004E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4E0C1E"/>
    <w:rPr>
      <w:rFonts w:ascii="Times New Roman" w:hAnsi="Times New Roman"/>
      <w:sz w:val="28"/>
    </w:rPr>
  </w:style>
  <w:style w:type="paragraph" w:styleId="BalloonText">
    <w:name w:val="Balloon Text"/>
    <w:basedOn w:val="Normal"/>
    <w:link w:val="BalloonTextChar"/>
    <w:uiPriority w:val="99"/>
    <w:semiHidden/>
    <w:unhideWhenUsed/>
    <w:rsid w:val="000E4B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4B50"/>
    <w:rPr>
      <w:rFonts w:ascii="Segoe UI" w:eastAsia="Calibri" w:hAnsi="Segoe UI" w:cs="Segoe UI"/>
      <w:kern w:val="0"/>
      <w:sz w:val="18"/>
      <w:szCs w:val="18"/>
      <w:lang w:val="en-US"/>
      <w14:ligatures w14:val="none"/>
    </w:rPr>
  </w:style>
  <w:style w:type="paragraph" w:styleId="BodyText">
    <w:name w:val="Body Text"/>
    <w:basedOn w:val="Normal"/>
    <w:link w:val="BodyTextChar"/>
    <w:rsid w:val="00800BA3"/>
    <w:pPr>
      <w:suppressAutoHyphens/>
      <w:spacing w:after="140" w:line="276" w:lineRule="auto"/>
    </w:pPr>
    <w:rPr>
      <w:rFonts w:ascii="Times New Roman" w:eastAsiaTheme="minorHAnsi" w:hAnsi="Times New Roman" w:cstheme="minorBidi"/>
      <w:sz w:val="24"/>
    </w:rPr>
  </w:style>
  <w:style w:type="character" w:customStyle="1" w:styleId="BodyTextChar">
    <w:name w:val="Body Text Char"/>
    <w:basedOn w:val="DefaultParagraphFont"/>
    <w:link w:val="BodyText"/>
    <w:rsid w:val="00800BA3"/>
    <w:rPr>
      <w:rFonts w:ascii="Times New Roman" w:hAnsi="Times New Roman"/>
      <w:kern w:val="0"/>
      <w:sz w:val="24"/>
      <w:lang w:val="en-US"/>
      <w14:ligatures w14:val="none"/>
    </w:rPr>
  </w:style>
  <w:style w:type="character" w:customStyle="1" w:styleId="mechtexChar">
    <w:name w:val="mechtex Char"/>
    <w:link w:val="mechtex"/>
    <w:locked/>
    <w:rsid w:val="00982AEE"/>
    <w:rPr>
      <w:rFonts w:ascii="Arial Armenian" w:hAnsi="Arial Armenian"/>
      <w:lang w:eastAsia="ru-RU"/>
    </w:rPr>
  </w:style>
  <w:style w:type="paragraph" w:customStyle="1" w:styleId="mechtex">
    <w:name w:val="mechtex"/>
    <w:basedOn w:val="Normal"/>
    <w:link w:val="mechtexChar"/>
    <w:rsid w:val="00982AEE"/>
    <w:pPr>
      <w:spacing w:after="0" w:line="240" w:lineRule="auto"/>
      <w:jc w:val="center"/>
    </w:pPr>
    <w:rPr>
      <w:rFonts w:ascii="Arial Armenian" w:eastAsiaTheme="minorHAnsi" w:hAnsi="Arial Armenian" w:cstheme="minorBidi"/>
      <w:kern w:val="2"/>
      <w:lang w:val="ru-RU" w:eastAsia="ru-RU"/>
      <w14:ligatures w14:val="standardContextual"/>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3957C7"/>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3957C7"/>
    <w:pPr>
      <w:spacing w:before="100" w:beforeAutospacing="1" w:after="100" w:afterAutospacing="1" w:line="240" w:lineRule="auto"/>
    </w:pPr>
    <w:rPr>
      <w:rFonts w:ascii="Times New Roman" w:eastAsia="Times New Roman" w:hAnsi="Times New Roman"/>
      <w:kern w:val="2"/>
      <w:sz w:val="24"/>
      <w:szCs w:val="24"/>
      <w:lang w:val="ru-RU" w:eastAsia="ru-RU"/>
      <w14:ligatures w14:val="standardContextual"/>
    </w:rPr>
  </w:style>
  <w:style w:type="character" w:styleId="Hyperlink">
    <w:name w:val="Hyperlink"/>
    <w:unhideWhenUsed/>
    <w:rsid w:val="009461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21307">
      <w:bodyDiv w:val="1"/>
      <w:marLeft w:val="0"/>
      <w:marRight w:val="0"/>
      <w:marTop w:val="0"/>
      <w:marBottom w:val="0"/>
      <w:divBdr>
        <w:top w:val="none" w:sz="0" w:space="0" w:color="auto"/>
        <w:left w:val="none" w:sz="0" w:space="0" w:color="auto"/>
        <w:bottom w:val="none" w:sz="0" w:space="0" w:color="auto"/>
        <w:right w:val="none" w:sz="0" w:space="0" w:color="auto"/>
      </w:divBdr>
      <w:divsChild>
        <w:div w:id="233245063">
          <w:marLeft w:val="0"/>
          <w:marRight w:val="0"/>
          <w:marTop w:val="0"/>
          <w:marBottom w:val="0"/>
          <w:divBdr>
            <w:top w:val="none" w:sz="0" w:space="0" w:color="auto"/>
            <w:left w:val="none" w:sz="0" w:space="0" w:color="auto"/>
            <w:bottom w:val="none" w:sz="0" w:space="0" w:color="auto"/>
            <w:right w:val="none" w:sz="0" w:space="0" w:color="auto"/>
          </w:divBdr>
        </w:div>
      </w:divsChild>
    </w:div>
    <w:div w:id="234362333">
      <w:bodyDiv w:val="1"/>
      <w:marLeft w:val="0"/>
      <w:marRight w:val="0"/>
      <w:marTop w:val="0"/>
      <w:marBottom w:val="0"/>
      <w:divBdr>
        <w:top w:val="none" w:sz="0" w:space="0" w:color="auto"/>
        <w:left w:val="none" w:sz="0" w:space="0" w:color="auto"/>
        <w:bottom w:val="none" w:sz="0" w:space="0" w:color="auto"/>
        <w:right w:val="none" w:sz="0" w:space="0" w:color="auto"/>
      </w:divBdr>
    </w:div>
    <w:div w:id="275066170">
      <w:bodyDiv w:val="1"/>
      <w:marLeft w:val="0"/>
      <w:marRight w:val="0"/>
      <w:marTop w:val="0"/>
      <w:marBottom w:val="0"/>
      <w:divBdr>
        <w:top w:val="none" w:sz="0" w:space="0" w:color="auto"/>
        <w:left w:val="none" w:sz="0" w:space="0" w:color="auto"/>
        <w:bottom w:val="none" w:sz="0" w:space="0" w:color="auto"/>
        <w:right w:val="none" w:sz="0" w:space="0" w:color="auto"/>
      </w:divBdr>
    </w:div>
    <w:div w:id="312101807">
      <w:bodyDiv w:val="1"/>
      <w:marLeft w:val="0"/>
      <w:marRight w:val="0"/>
      <w:marTop w:val="0"/>
      <w:marBottom w:val="0"/>
      <w:divBdr>
        <w:top w:val="none" w:sz="0" w:space="0" w:color="auto"/>
        <w:left w:val="none" w:sz="0" w:space="0" w:color="auto"/>
        <w:bottom w:val="none" w:sz="0" w:space="0" w:color="auto"/>
        <w:right w:val="none" w:sz="0" w:space="0" w:color="auto"/>
      </w:divBdr>
      <w:divsChild>
        <w:div w:id="548957060">
          <w:marLeft w:val="0"/>
          <w:marRight w:val="0"/>
          <w:marTop w:val="0"/>
          <w:marBottom w:val="0"/>
          <w:divBdr>
            <w:top w:val="none" w:sz="0" w:space="0" w:color="auto"/>
            <w:left w:val="none" w:sz="0" w:space="0" w:color="auto"/>
            <w:bottom w:val="none" w:sz="0" w:space="0" w:color="auto"/>
            <w:right w:val="none" w:sz="0" w:space="0" w:color="auto"/>
          </w:divBdr>
        </w:div>
        <w:div w:id="1569998722">
          <w:marLeft w:val="0"/>
          <w:marRight w:val="0"/>
          <w:marTop w:val="0"/>
          <w:marBottom w:val="0"/>
          <w:divBdr>
            <w:top w:val="none" w:sz="0" w:space="0" w:color="auto"/>
            <w:left w:val="none" w:sz="0" w:space="0" w:color="auto"/>
            <w:bottom w:val="none" w:sz="0" w:space="0" w:color="auto"/>
            <w:right w:val="none" w:sz="0" w:space="0" w:color="auto"/>
          </w:divBdr>
        </w:div>
        <w:div w:id="1806581922">
          <w:marLeft w:val="0"/>
          <w:marRight w:val="0"/>
          <w:marTop w:val="0"/>
          <w:marBottom w:val="0"/>
          <w:divBdr>
            <w:top w:val="none" w:sz="0" w:space="0" w:color="auto"/>
            <w:left w:val="none" w:sz="0" w:space="0" w:color="auto"/>
            <w:bottom w:val="none" w:sz="0" w:space="0" w:color="auto"/>
            <w:right w:val="none" w:sz="0" w:space="0" w:color="auto"/>
          </w:divBdr>
        </w:div>
      </w:divsChild>
    </w:div>
    <w:div w:id="364528649">
      <w:bodyDiv w:val="1"/>
      <w:marLeft w:val="0"/>
      <w:marRight w:val="0"/>
      <w:marTop w:val="0"/>
      <w:marBottom w:val="0"/>
      <w:divBdr>
        <w:top w:val="none" w:sz="0" w:space="0" w:color="auto"/>
        <w:left w:val="none" w:sz="0" w:space="0" w:color="auto"/>
        <w:bottom w:val="none" w:sz="0" w:space="0" w:color="auto"/>
        <w:right w:val="none" w:sz="0" w:space="0" w:color="auto"/>
      </w:divBdr>
    </w:div>
    <w:div w:id="378627755">
      <w:bodyDiv w:val="1"/>
      <w:marLeft w:val="0"/>
      <w:marRight w:val="0"/>
      <w:marTop w:val="0"/>
      <w:marBottom w:val="0"/>
      <w:divBdr>
        <w:top w:val="none" w:sz="0" w:space="0" w:color="auto"/>
        <w:left w:val="none" w:sz="0" w:space="0" w:color="auto"/>
        <w:bottom w:val="none" w:sz="0" w:space="0" w:color="auto"/>
        <w:right w:val="none" w:sz="0" w:space="0" w:color="auto"/>
      </w:divBdr>
    </w:div>
    <w:div w:id="431359079">
      <w:bodyDiv w:val="1"/>
      <w:marLeft w:val="0"/>
      <w:marRight w:val="0"/>
      <w:marTop w:val="0"/>
      <w:marBottom w:val="0"/>
      <w:divBdr>
        <w:top w:val="none" w:sz="0" w:space="0" w:color="auto"/>
        <w:left w:val="none" w:sz="0" w:space="0" w:color="auto"/>
        <w:bottom w:val="none" w:sz="0" w:space="0" w:color="auto"/>
        <w:right w:val="none" w:sz="0" w:space="0" w:color="auto"/>
      </w:divBdr>
    </w:div>
    <w:div w:id="449275904">
      <w:bodyDiv w:val="1"/>
      <w:marLeft w:val="0"/>
      <w:marRight w:val="0"/>
      <w:marTop w:val="0"/>
      <w:marBottom w:val="0"/>
      <w:divBdr>
        <w:top w:val="none" w:sz="0" w:space="0" w:color="auto"/>
        <w:left w:val="none" w:sz="0" w:space="0" w:color="auto"/>
        <w:bottom w:val="none" w:sz="0" w:space="0" w:color="auto"/>
        <w:right w:val="none" w:sz="0" w:space="0" w:color="auto"/>
      </w:divBdr>
    </w:div>
    <w:div w:id="549346401">
      <w:bodyDiv w:val="1"/>
      <w:marLeft w:val="0"/>
      <w:marRight w:val="0"/>
      <w:marTop w:val="0"/>
      <w:marBottom w:val="0"/>
      <w:divBdr>
        <w:top w:val="none" w:sz="0" w:space="0" w:color="auto"/>
        <w:left w:val="none" w:sz="0" w:space="0" w:color="auto"/>
        <w:bottom w:val="none" w:sz="0" w:space="0" w:color="auto"/>
        <w:right w:val="none" w:sz="0" w:space="0" w:color="auto"/>
      </w:divBdr>
    </w:div>
    <w:div w:id="561840772">
      <w:bodyDiv w:val="1"/>
      <w:marLeft w:val="0"/>
      <w:marRight w:val="0"/>
      <w:marTop w:val="0"/>
      <w:marBottom w:val="0"/>
      <w:divBdr>
        <w:top w:val="none" w:sz="0" w:space="0" w:color="auto"/>
        <w:left w:val="none" w:sz="0" w:space="0" w:color="auto"/>
        <w:bottom w:val="none" w:sz="0" w:space="0" w:color="auto"/>
        <w:right w:val="none" w:sz="0" w:space="0" w:color="auto"/>
      </w:divBdr>
    </w:div>
    <w:div w:id="583031808">
      <w:bodyDiv w:val="1"/>
      <w:marLeft w:val="0"/>
      <w:marRight w:val="0"/>
      <w:marTop w:val="0"/>
      <w:marBottom w:val="0"/>
      <w:divBdr>
        <w:top w:val="none" w:sz="0" w:space="0" w:color="auto"/>
        <w:left w:val="none" w:sz="0" w:space="0" w:color="auto"/>
        <w:bottom w:val="none" w:sz="0" w:space="0" w:color="auto"/>
        <w:right w:val="none" w:sz="0" w:space="0" w:color="auto"/>
      </w:divBdr>
    </w:div>
    <w:div w:id="622033125">
      <w:bodyDiv w:val="1"/>
      <w:marLeft w:val="0"/>
      <w:marRight w:val="0"/>
      <w:marTop w:val="0"/>
      <w:marBottom w:val="0"/>
      <w:divBdr>
        <w:top w:val="none" w:sz="0" w:space="0" w:color="auto"/>
        <w:left w:val="none" w:sz="0" w:space="0" w:color="auto"/>
        <w:bottom w:val="none" w:sz="0" w:space="0" w:color="auto"/>
        <w:right w:val="none" w:sz="0" w:space="0" w:color="auto"/>
      </w:divBdr>
    </w:div>
    <w:div w:id="727146149">
      <w:bodyDiv w:val="1"/>
      <w:marLeft w:val="0"/>
      <w:marRight w:val="0"/>
      <w:marTop w:val="0"/>
      <w:marBottom w:val="0"/>
      <w:divBdr>
        <w:top w:val="none" w:sz="0" w:space="0" w:color="auto"/>
        <w:left w:val="none" w:sz="0" w:space="0" w:color="auto"/>
        <w:bottom w:val="none" w:sz="0" w:space="0" w:color="auto"/>
        <w:right w:val="none" w:sz="0" w:space="0" w:color="auto"/>
      </w:divBdr>
    </w:div>
    <w:div w:id="742604118">
      <w:bodyDiv w:val="1"/>
      <w:marLeft w:val="0"/>
      <w:marRight w:val="0"/>
      <w:marTop w:val="0"/>
      <w:marBottom w:val="0"/>
      <w:divBdr>
        <w:top w:val="none" w:sz="0" w:space="0" w:color="auto"/>
        <w:left w:val="none" w:sz="0" w:space="0" w:color="auto"/>
        <w:bottom w:val="none" w:sz="0" w:space="0" w:color="auto"/>
        <w:right w:val="none" w:sz="0" w:space="0" w:color="auto"/>
      </w:divBdr>
    </w:div>
    <w:div w:id="856966037">
      <w:bodyDiv w:val="1"/>
      <w:marLeft w:val="0"/>
      <w:marRight w:val="0"/>
      <w:marTop w:val="0"/>
      <w:marBottom w:val="0"/>
      <w:divBdr>
        <w:top w:val="none" w:sz="0" w:space="0" w:color="auto"/>
        <w:left w:val="none" w:sz="0" w:space="0" w:color="auto"/>
        <w:bottom w:val="none" w:sz="0" w:space="0" w:color="auto"/>
        <w:right w:val="none" w:sz="0" w:space="0" w:color="auto"/>
      </w:divBdr>
    </w:div>
    <w:div w:id="939140131">
      <w:bodyDiv w:val="1"/>
      <w:marLeft w:val="0"/>
      <w:marRight w:val="0"/>
      <w:marTop w:val="0"/>
      <w:marBottom w:val="0"/>
      <w:divBdr>
        <w:top w:val="none" w:sz="0" w:space="0" w:color="auto"/>
        <w:left w:val="none" w:sz="0" w:space="0" w:color="auto"/>
        <w:bottom w:val="none" w:sz="0" w:space="0" w:color="auto"/>
        <w:right w:val="none" w:sz="0" w:space="0" w:color="auto"/>
      </w:divBdr>
      <w:divsChild>
        <w:div w:id="1029575192">
          <w:marLeft w:val="0"/>
          <w:marRight w:val="0"/>
          <w:marTop w:val="0"/>
          <w:marBottom w:val="0"/>
          <w:divBdr>
            <w:top w:val="none" w:sz="0" w:space="0" w:color="auto"/>
            <w:left w:val="none" w:sz="0" w:space="0" w:color="auto"/>
            <w:bottom w:val="none" w:sz="0" w:space="0" w:color="auto"/>
            <w:right w:val="none" w:sz="0" w:space="0" w:color="auto"/>
          </w:divBdr>
        </w:div>
      </w:divsChild>
    </w:div>
    <w:div w:id="1115830894">
      <w:bodyDiv w:val="1"/>
      <w:marLeft w:val="0"/>
      <w:marRight w:val="0"/>
      <w:marTop w:val="0"/>
      <w:marBottom w:val="0"/>
      <w:divBdr>
        <w:top w:val="none" w:sz="0" w:space="0" w:color="auto"/>
        <w:left w:val="none" w:sz="0" w:space="0" w:color="auto"/>
        <w:bottom w:val="none" w:sz="0" w:space="0" w:color="auto"/>
        <w:right w:val="none" w:sz="0" w:space="0" w:color="auto"/>
      </w:divBdr>
      <w:divsChild>
        <w:div w:id="1643658973">
          <w:marLeft w:val="0"/>
          <w:marRight w:val="0"/>
          <w:marTop w:val="0"/>
          <w:marBottom w:val="0"/>
          <w:divBdr>
            <w:top w:val="none" w:sz="0" w:space="0" w:color="auto"/>
            <w:left w:val="none" w:sz="0" w:space="0" w:color="auto"/>
            <w:bottom w:val="none" w:sz="0" w:space="0" w:color="auto"/>
            <w:right w:val="none" w:sz="0" w:space="0" w:color="auto"/>
          </w:divBdr>
        </w:div>
      </w:divsChild>
    </w:div>
    <w:div w:id="1149397512">
      <w:bodyDiv w:val="1"/>
      <w:marLeft w:val="0"/>
      <w:marRight w:val="0"/>
      <w:marTop w:val="0"/>
      <w:marBottom w:val="0"/>
      <w:divBdr>
        <w:top w:val="none" w:sz="0" w:space="0" w:color="auto"/>
        <w:left w:val="none" w:sz="0" w:space="0" w:color="auto"/>
        <w:bottom w:val="none" w:sz="0" w:space="0" w:color="auto"/>
        <w:right w:val="none" w:sz="0" w:space="0" w:color="auto"/>
      </w:divBdr>
      <w:divsChild>
        <w:div w:id="924731132">
          <w:marLeft w:val="0"/>
          <w:marRight w:val="0"/>
          <w:marTop w:val="0"/>
          <w:marBottom w:val="0"/>
          <w:divBdr>
            <w:top w:val="none" w:sz="0" w:space="0" w:color="auto"/>
            <w:left w:val="none" w:sz="0" w:space="0" w:color="auto"/>
            <w:bottom w:val="none" w:sz="0" w:space="0" w:color="auto"/>
            <w:right w:val="none" w:sz="0" w:space="0" w:color="auto"/>
          </w:divBdr>
        </w:div>
      </w:divsChild>
    </w:div>
    <w:div w:id="1176576954">
      <w:bodyDiv w:val="1"/>
      <w:marLeft w:val="0"/>
      <w:marRight w:val="0"/>
      <w:marTop w:val="0"/>
      <w:marBottom w:val="0"/>
      <w:divBdr>
        <w:top w:val="none" w:sz="0" w:space="0" w:color="auto"/>
        <w:left w:val="none" w:sz="0" w:space="0" w:color="auto"/>
        <w:bottom w:val="none" w:sz="0" w:space="0" w:color="auto"/>
        <w:right w:val="none" w:sz="0" w:space="0" w:color="auto"/>
      </w:divBdr>
    </w:div>
    <w:div w:id="1247879002">
      <w:bodyDiv w:val="1"/>
      <w:marLeft w:val="0"/>
      <w:marRight w:val="0"/>
      <w:marTop w:val="0"/>
      <w:marBottom w:val="0"/>
      <w:divBdr>
        <w:top w:val="none" w:sz="0" w:space="0" w:color="auto"/>
        <w:left w:val="none" w:sz="0" w:space="0" w:color="auto"/>
        <w:bottom w:val="none" w:sz="0" w:space="0" w:color="auto"/>
        <w:right w:val="none" w:sz="0" w:space="0" w:color="auto"/>
      </w:divBdr>
    </w:div>
    <w:div w:id="1289435192">
      <w:bodyDiv w:val="1"/>
      <w:marLeft w:val="0"/>
      <w:marRight w:val="0"/>
      <w:marTop w:val="0"/>
      <w:marBottom w:val="0"/>
      <w:divBdr>
        <w:top w:val="none" w:sz="0" w:space="0" w:color="auto"/>
        <w:left w:val="none" w:sz="0" w:space="0" w:color="auto"/>
        <w:bottom w:val="none" w:sz="0" w:space="0" w:color="auto"/>
        <w:right w:val="none" w:sz="0" w:space="0" w:color="auto"/>
      </w:divBdr>
    </w:div>
    <w:div w:id="1469199501">
      <w:bodyDiv w:val="1"/>
      <w:marLeft w:val="0"/>
      <w:marRight w:val="0"/>
      <w:marTop w:val="0"/>
      <w:marBottom w:val="0"/>
      <w:divBdr>
        <w:top w:val="none" w:sz="0" w:space="0" w:color="auto"/>
        <w:left w:val="none" w:sz="0" w:space="0" w:color="auto"/>
        <w:bottom w:val="none" w:sz="0" w:space="0" w:color="auto"/>
        <w:right w:val="none" w:sz="0" w:space="0" w:color="auto"/>
      </w:divBdr>
    </w:div>
    <w:div w:id="1508398136">
      <w:bodyDiv w:val="1"/>
      <w:marLeft w:val="0"/>
      <w:marRight w:val="0"/>
      <w:marTop w:val="0"/>
      <w:marBottom w:val="0"/>
      <w:divBdr>
        <w:top w:val="none" w:sz="0" w:space="0" w:color="auto"/>
        <w:left w:val="none" w:sz="0" w:space="0" w:color="auto"/>
        <w:bottom w:val="none" w:sz="0" w:space="0" w:color="auto"/>
        <w:right w:val="none" w:sz="0" w:space="0" w:color="auto"/>
      </w:divBdr>
    </w:div>
    <w:div w:id="1515611755">
      <w:bodyDiv w:val="1"/>
      <w:marLeft w:val="0"/>
      <w:marRight w:val="0"/>
      <w:marTop w:val="0"/>
      <w:marBottom w:val="0"/>
      <w:divBdr>
        <w:top w:val="none" w:sz="0" w:space="0" w:color="auto"/>
        <w:left w:val="none" w:sz="0" w:space="0" w:color="auto"/>
        <w:bottom w:val="none" w:sz="0" w:space="0" w:color="auto"/>
        <w:right w:val="none" w:sz="0" w:space="0" w:color="auto"/>
      </w:divBdr>
    </w:div>
    <w:div w:id="1591115311">
      <w:bodyDiv w:val="1"/>
      <w:marLeft w:val="0"/>
      <w:marRight w:val="0"/>
      <w:marTop w:val="0"/>
      <w:marBottom w:val="0"/>
      <w:divBdr>
        <w:top w:val="none" w:sz="0" w:space="0" w:color="auto"/>
        <w:left w:val="none" w:sz="0" w:space="0" w:color="auto"/>
        <w:bottom w:val="none" w:sz="0" w:space="0" w:color="auto"/>
        <w:right w:val="none" w:sz="0" w:space="0" w:color="auto"/>
      </w:divBdr>
    </w:div>
    <w:div w:id="1593708396">
      <w:bodyDiv w:val="1"/>
      <w:marLeft w:val="0"/>
      <w:marRight w:val="0"/>
      <w:marTop w:val="0"/>
      <w:marBottom w:val="0"/>
      <w:divBdr>
        <w:top w:val="none" w:sz="0" w:space="0" w:color="auto"/>
        <w:left w:val="none" w:sz="0" w:space="0" w:color="auto"/>
        <w:bottom w:val="none" w:sz="0" w:space="0" w:color="auto"/>
        <w:right w:val="none" w:sz="0" w:space="0" w:color="auto"/>
      </w:divBdr>
      <w:divsChild>
        <w:div w:id="317542840">
          <w:marLeft w:val="0"/>
          <w:marRight w:val="0"/>
          <w:marTop w:val="0"/>
          <w:marBottom w:val="0"/>
          <w:divBdr>
            <w:top w:val="none" w:sz="0" w:space="0" w:color="auto"/>
            <w:left w:val="none" w:sz="0" w:space="0" w:color="auto"/>
            <w:bottom w:val="none" w:sz="0" w:space="0" w:color="auto"/>
            <w:right w:val="none" w:sz="0" w:space="0" w:color="auto"/>
          </w:divBdr>
          <w:divsChild>
            <w:div w:id="108815830">
              <w:marLeft w:val="0"/>
              <w:marRight w:val="0"/>
              <w:marTop w:val="0"/>
              <w:marBottom w:val="0"/>
              <w:divBdr>
                <w:top w:val="none" w:sz="0" w:space="0" w:color="auto"/>
                <w:left w:val="none" w:sz="0" w:space="0" w:color="auto"/>
                <w:bottom w:val="none" w:sz="0" w:space="0" w:color="auto"/>
                <w:right w:val="none" w:sz="0" w:space="0" w:color="auto"/>
              </w:divBdr>
            </w:div>
            <w:div w:id="1714112991">
              <w:marLeft w:val="0"/>
              <w:marRight w:val="0"/>
              <w:marTop w:val="0"/>
              <w:marBottom w:val="0"/>
              <w:divBdr>
                <w:top w:val="none" w:sz="0" w:space="0" w:color="auto"/>
                <w:left w:val="none" w:sz="0" w:space="0" w:color="auto"/>
                <w:bottom w:val="none" w:sz="0" w:space="0" w:color="auto"/>
                <w:right w:val="none" w:sz="0" w:space="0" w:color="auto"/>
              </w:divBdr>
              <w:divsChild>
                <w:div w:id="1860922732">
                  <w:marLeft w:val="0"/>
                  <w:marRight w:val="0"/>
                  <w:marTop w:val="0"/>
                  <w:marBottom w:val="0"/>
                  <w:divBdr>
                    <w:top w:val="none" w:sz="0" w:space="0" w:color="auto"/>
                    <w:left w:val="none" w:sz="0" w:space="0" w:color="auto"/>
                    <w:bottom w:val="none" w:sz="0" w:space="0" w:color="auto"/>
                    <w:right w:val="none" w:sz="0" w:space="0" w:color="auto"/>
                  </w:divBdr>
                  <w:divsChild>
                    <w:div w:id="1757246952">
                      <w:marLeft w:val="0"/>
                      <w:marRight w:val="0"/>
                      <w:marTop w:val="0"/>
                      <w:marBottom w:val="0"/>
                      <w:divBdr>
                        <w:top w:val="none" w:sz="0" w:space="0" w:color="auto"/>
                        <w:left w:val="none" w:sz="0" w:space="0" w:color="auto"/>
                        <w:bottom w:val="none" w:sz="0" w:space="0" w:color="auto"/>
                        <w:right w:val="none" w:sz="0" w:space="0" w:color="auto"/>
                      </w:divBdr>
                    </w:div>
                    <w:div w:id="22636078">
                      <w:marLeft w:val="0"/>
                      <w:marRight w:val="0"/>
                      <w:marTop w:val="0"/>
                      <w:marBottom w:val="0"/>
                      <w:divBdr>
                        <w:top w:val="none" w:sz="0" w:space="0" w:color="auto"/>
                        <w:left w:val="none" w:sz="0" w:space="0" w:color="auto"/>
                        <w:bottom w:val="none" w:sz="0" w:space="0" w:color="auto"/>
                        <w:right w:val="none" w:sz="0" w:space="0" w:color="auto"/>
                      </w:divBdr>
                    </w:div>
                    <w:div w:id="58827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615139">
      <w:bodyDiv w:val="1"/>
      <w:marLeft w:val="0"/>
      <w:marRight w:val="0"/>
      <w:marTop w:val="0"/>
      <w:marBottom w:val="0"/>
      <w:divBdr>
        <w:top w:val="none" w:sz="0" w:space="0" w:color="auto"/>
        <w:left w:val="none" w:sz="0" w:space="0" w:color="auto"/>
        <w:bottom w:val="none" w:sz="0" w:space="0" w:color="auto"/>
        <w:right w:val="none" w:sz="0" w:space="0" w:color="auto"/>
      </w:divBdr>
    </w:div>
    <w:div w:id="1691761163">
      <w:bodyDiv w:val="1"/>
      <w:marLeft w:val="0"/>
      <w:marRight w:val="0"/>
      <w:marTop w:val="0"/>
      <w:marBottom w:val="0"/>
      <w:divBdr>
        <w:top w:val="none" w:sz="0" w:space="0" w:color="auto"/>
        <w:left w:val="none" w:sz="0" w:space="0" w:color="auto"/>
        <w:bottom w:val="none" w:sz="0" w:space="0" w:color="auto"/>
        <w:right w:val="none" w:sz="0" w:space="0" w:color="auto"/>
      </w:divBdr>
    </w:div>
    <w:div w:id="1803770017">
      <w:bodyDiv w:val="1"/>
      <w:marLeft w:val="0"/>
      <w:marRight w:val="0"/>
      <w:marTop w:val="0"/>
      <w:marBottom w:val="0"/>
      <w:divBdr>
        <w:top w:val="none" w:sz="0" w:space="0" w:color="auto"/>
        <w:left w:val="none" w:sz="0" w:space="0" w:color="auto"/>
        <w:bottom w:val="none" w:sz="0" w:space="0" w:color="auto"/>
        <w:right w:val="none" w:sz="0" w:space="0" w:color="auto"/>
      </w:divBdr>
      <w:divsChild>
        <w:div w:id="1589582719">
          <w:marLeft w:val="0"/>
          <w:marRight w:val="0"/>
          <w:marTop w:val="0"/>
          <w:marBottom w:val="0"/>
          <w:divBdr>
            <w:top w:val="none" w:sz="0" w:space="0" w:color="auto"/>
            <w:left w:val="none" w:sz="0" w:space="0" w:color="auto"/>
            <w:bottom w:val="none" w:sz="0" w:space="0" w:color="auto"/>
            <w:right w:val="none" w:sz="0" w:space="0" w:color="auto"/>
          </w:divBdr>
        </w:div>
      </w:divsChild>
    </w:div>
    <w:div w:id="1880118014">
      <w:bodyDiv w:val="1"/>
      <w:marLeft w:val="0"/>
      <w:marRight w:val="0"/>
      <w:marTop w:val="0"/>
      <w:marBottom w:val="0"/>
      <w:divBdr>
        <w:top w:val="none" w:sz="0" w:space="0" w:color="auto"/>
        <w:left w:val="none" w:sz="0" w:space="0" w:color="auto"/>
        <w:bottom w:val="none" w:sz="0" w:space="0" w:color="auto"/>
        <w:right w:val="none" w:sz="0" w:space="0" w:color="auto"/>
      </w:divBdr>
    </w:div>
    <w:div w:id="199800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9D72E-ABAA-40C0-B053-0447B4312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547</Words>
  <Characters>3118</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Voskehat Grigoryan</dc:creator>
  <cp:keywords>https:/mul2-mnp.gov.am/tasks/1332752/oneclick?token=71d4ec1d752c4fdc9de41cf679cf8b41</cp:keywords>
  <dc:description/>
  <cp:lastModifiedBy>Khachatur Khachatryan</cp:lastModifiedBy>
  <cp:revision>3</cp:revision>
  <cp:lastPrinted>2026-04-20T14:06:00Z</cp:lastPrinted>
  <dcterms:created xsi:type="dcterms:W3CDTF">2026-04-20T13:59:00Z</dcterms:created>
  <dcterms:modified xsi:type="dcterms:W3CDTF">2026-04-20T14:07:00Z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7deeefbe-9322-4009-9642-33fe234aa334</vt:lpwstr>
  </property>
</Properties>
</file>