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47739" w14:textId="77777777" w:rsidR="004B5C10" w:rsidRPr="004B5C10" w:rsidRDefault="004B5C10" w:rsidP="004B5C10">
      <w:pPr>
        <w:spacing w:after="0" w:line="276" w:lineRule="auto"/>
        <w:jc w:val="right"/>
        <w:rPr>
          <w:rFonts w:ascii="GHEA Grapalat" w:eastAsia="Merriweather" w:hAnsi="GHEA Grapalat" w:cs="Merriweather"/>
          <w:b/>
          <w:sz w:val="24"/>
          <w:szCs w:val="24"/>
          <w:lang w:val="hy-AM"/>
        </w:rPr>
      </w:pPr>
      <w:r w:rsidRPr="004B5C10">
        <w:rPr>
          <w:rFonts w:ascii="GHEA Grapalat" w:eastAsia="Merriweather" w:hAnsi="GHEA Grapalat" w:cs="Merriweather"/>
          <w:b/>
          <w:sz w:val="24"/>
          <w:szCs w:val="24"/>
          <w:lang w:val="hy-AM"/>
        </w:rPr>
        <w:t>ՆԱԽԱԳԻԾ</w:t>
      </w:r>
    </w:p>
    <w:p w14:paraId="75CE82D8" w14:textId="77777777" w:rsidR="004B5C10" w:rsidRPr="004B5C10" w:rsidRDefault="004B5C10" w:rsidP="004B5C10">
      <w:pPr>
        <w:spacing w:after="0" w:line="276" w:lineRule="auto"/>
        <w:jc w:val="right"/>
        <w:rPr>
          <w:rFonts w:ascii="GHEA Grapalat" w:eastAsia="Merriweather" w:hAnsi="GHEA Grapalat" w:cs="Merriweather"/>
          <w:b/>
          <w:sz w:val="24"/>
          <w:szCs w:val="24"/>
          <w:lang w:val="hy-AM"/>
        </w:rPr>
      </w:pPr>
    </w:p>
    <w:p w14:paraId="0E7EA111" w14:textId="77777777" w:rsidR="004B5C10" w:rsidRPr="004B5C10" w:rsidRDefault="004B5C10" w:rsidP="004B5C10">
      <w:pPr>
        <w:spacing w:after="0" w:line="276" w:lineRule="auto"/>
        <w:jc w:val="center"/>
        <w:rPr>
          <w:rFonts w:ascii="GHEA Grapalat" w:eastAsia="Merriweather" w:hAnsi="GHEA Grapalat" w:cs="Merriweather"/>
          <w:b/>
          <w:bCs/>
          <w:sz w:val="24"/>
          <w:szCs w:val="24"/>
          <w:lang w:val="hy-AM"/>
        </w:rPr>
      </w:pPr>
      <w:r w:rsidRPr="004B5C10">
        <w:rPr>
          <w:rFonts w:ascii="GHEA Grapalat" w:eastAsia="Merriweather" w:hAnsi="GHEA Grapalat" w:cs="Merriweather"/>
          <w:b/>
          <w:bCs/>
          <w:sz w:val="24"/>
          <w:szCs w:val="24"/>
          <w:lang w:val="hy-AM"/>
        </w:rPr>
        <w:t>ՀԱՅԱՍՏԱՆԻ ՀԱՆՐԱՊԵՏՈՒԹՅԱՆ</w:t>
      </w:r>
    </w:p>
    <w:p w14:paraId="2AF5C1C0" w14:textId="77777777" w:rsidR="004B5C10" w:rsidRPr="004B5C10" w:rsidRDefault="004B5C10" w:rsidP="004B5C10">
      <w:pPr>
        <w:spacing w:after="0" w:line="276" w:lineRule="auto"/>
        <w:jc w:val="center"/>
        <w:rPr>
          <w:rFonts w:ascii="GHEA Grapalat" w:eastAsia="Merriweather" w:hAnsi="GHEA Grapalat" w:cs="Merriweather"/>
          <w:b/>
          <w:bCs/>
          <w:sz w:val="24"/>
          <w:szCs w:val="24"/>
          <w:lang w:val="hy-AM"/>
        </w:rPr>
      </w:pPr>
      <w:r w:rsidRPr="004B5C10">
        <w:rPr>
          <w:rFonts w:ascii="GHEA Grapalat" w:eastAsia="Merriweather" w:hAnsi="GHEA Grapalat" w:cs="Merriweather"/>
          <w:b/>
          <w:bCs/>
          <w:sz w:val="24"/>
          <w:szCs w:val="24"/>
          <w:lang w:val="hy-AM"/>
        </w:rPr>
        <w:t>Օ Ր Ե Ն Ք Ը</w:t>
      </w:r>
    </w:p>
    <w:p w14:paraId="31169B8C" w14:textId="77777777" w:rsidR="004B5C10" w:rsidRPr="004B5C10" w:rsidRDefault="004B5C10" w:rsidP="004B5C10">
      <w:pPr>
        <w:spacing w:after="0" w:line="276" w:lineRule="auto"/>
        <w:jc w:val="center"/>
        <w:rPr>
          <w:rFonts w:ascii="GHEA Grapalat" w:eastAsia="Merriweather" w:hAnsi="GHEA Grapalat" w:cs="Merriweather"/>
          <w:b/>
          <w:sz w:val="24"/>
          <w:szCs w:val="24"/>
          <w:lang w:val="hy-AM"/>
        </w:rPr>
      </w:pPr>
      <w:r w:rsidRPr="004B5C10">
        <w:rPr>
          <w:rFonts w:ascii="GHEA Grapalat" w:eastAsia="Merriweather" w:hAnsi="GHEA Grapalat" w:cs="Merriweather"/>
          <w:b/>
          <w:sz w:val="24"/>
          <w:szCs w:val="24"/>
          <w:lang w:val="hy-AM"/>
        </w:rPr>
        <w:t>«ԱՂԲԱՀԱՆՈՒԹՅԱՆ ԵՎ ՍԱՆԻՏԱՐԱԿԱՆ ՄԱՔՐՄԱՆ ՄԱՍԻՆ» ՕՐԵՆՔՈՒՄ ԼՐԱՑՈՒՄՆԵՐ ԵՎ ՓՈՓՈԽՈՒԹՅՈՒՆՆԵՐ ԿԱՏԱՐԵԼՈՒ ՄԱՍԻՆ</w:t>
      </w:r>
    </w:p>
    <w:p w14:paraId="4B5A178F" w14:textId="77777777" w:rsidR="004B5C10" w:rsidRPr="004B5C10" w:rsidRDefault="004B5C10" w:rsidP="004B5C10">
      <w:pPr>
        <w:spacing w:after="0" w:line="276" w:lineRule="auto"/>
        <w:jc w:val="center"/>
        <w:rPr>
          <w:rFonts w:ascii="GHEA Grapalat" w:eastAsia="Merriweather" w:hAnsi="GHEA Grapalat" w:cs="Merriweather"/>
          <w:b/>
          <w:sz w:val="24"/>
          <w:szCs w:val="24"/>
          <w:lang w:val="hy-AM"/>
        </w:rPr>
      </w:pPr>
    </w:p>
    <w:p w14:paraId="5A46B0A6"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b/>
          <w:sz w:val="24"/>
          <w:szCs w:val="24"/>
          <w:lang w:val="hy-AM"/>
        </w:rPr>
        <w:tab/>
        <w:t xml:space="preserve">Հոդված 1. </w:t>
      </w:r>
      <w:r w:rsidRPr="004B5C10">
        <w:rPr>
          <w:rFonts w:ascii="GHEA Grapalat" w:eastAsia="Merriweather" w:hAnsi="GHEA Grapalat" w:cs="Merriweather"/>
          <w:sz w:val="24"/>
          <w:szCs w:val="24"/>
          <w:lang w:val="hy-AM"/>
        </w:rPr>
        <w:t>«Աղբահանության և սանիտարական մաքրման մասին» 2011 թվականի հունիսի 23-ի ՀՕ-237-Ն օրենքի (այսուհետ՝ Օրենք) 6-րդ հոդվածի՝</w:t>
      </w:r>
    </w:p>
    <w:p w14:paraId="64F3B921"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t>1) 1-ին մասից հանել «կամ որևէ այլ իրավունքով այդ գույքը տիրապետող կամ օգտագործող» բառերը, իսկ «վարձակալը, անհատույց օգտագործողը» բառերը փոխարինել «վարձակալը կամ անհատույց օգտագործողը» բառերով.</w:t>
      </w:r>
    </w:p>
    <w:p w14:paraId="7512053F"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t>2) 2-րդ մասն ուժը կորցրած ճանաչել:</w:t>
      </w:r>
    </w:p>
    <w:p w14:paraId="4F602F0E"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r>
      <w:r w:rsidRPr="004B5C10">
        <w:rPr>
          <w:rFonts w:ascii="GHEA Grapalat" w:eastAsia="Merriweather" w:hAnsi="GHEA Grapalat" w:cs="Merriweather"/>
          <w:b/>
          <w:sz w:val="24"/>
          <w:szCs w:val="24"/>
          <w:lang w:val="hy-AM"/>
        </w:rPr>
        <w:t xml:space="preserve">Հոդված 2. </w:t>
      </w:r>
      <w:r w:rsidRPr="004B5C10">
        <w:rPr>
          <w:rFonts w:ascii="GHEA Grapalat" w:eastAsia="Merriweather" w:hAnsi="GHEA Grapalat" w:cs="Merriweather"/>
          <w:sz w:val="24"/>
          <w:szCs w:val="24"/>
          <w:lang w:val="hy-AM"/>
        </w:rPr>
        <w:t>Օրենքի 14-րդ հոդվածի՝</w:t>
      </w:r>
    </w:p>
    <w:p w14:paraId="37FA1EF4"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t>1) 3-րդ մասում «աղբահանության վճարը» բառերից հետո լրացնել «, բացառությամբ Երևան քաղաքի» բառերը.</w:t>
      </w:r>
    </w:p>
    <w:p w14:paraId="11823B94"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t>2) 3.1-ին մասում «աղբահանության հարաբերությունները» բառերից հետո լրացնել «, բացառությամբ Երևան քաղաքի» բառերը.</w:t>
      </w:r>
    </w:p>
    <w:p w14:paraId="4C345470" w14:textId="77777777" w:rsidR="004B5C10" w:rsidRPr="004B5C10" w:rsidRDefault="004B5C10" w:rsidP="004B5C10">
      <w:pPr>
        <w:spacing w:after="0" w:line="276" w:lineRule="auto"/>
        <w:ind w:firstLine="720"/>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3) 3.2-րդ և 3.3-րդ մասերն ուժը կորցրած ճանաչել.</w:t>
      </w:r>
    </w:p>
    <w:p w14:paraId="0E9824F5"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t>4) 4-րդ մասը շարադրել նոր խմբագրությամբ՝ հետևյալ բովանդակությամբ.</w:t>
      </w:r>
    </w:p>
    <w:p w14:paraId="7DCE7D6D"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t>«4. Աղբահանության վճարի դրույքաչափերը յուրաքանչյուր համայնքի համար սահմանվում են տվյալ համայնքի ավագանու որոշմամբ՝ օրենքով սահմանած կարգով` սույն հոդվածով սահմանված դրույքաչափերի սահմաններում: Համայնքի ավագանու կողմից ոչ բնակելի նպատակային նշանակության առնվազն 1000 քմ ընդհանուր մակերես զբաղեցնող շենքերում և (կամ) շինություններում և շենքերից ու շինություններից դուրս գտնվող առևտրի և հանրային սննդի օբյեկտների, ծառայությունների մատուցման վայրերի վերաբերյալ համայնքի ավագանու որոշմամբ կարող են սահմանվել այլ՝ ավելի նվազ, դրույքաչափեր:»:</w:t>
      </w:r>
    </w:p>
    <w:p w14:paraId="75AEC82A"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r w:rsidRPr="004B5C10">
        <w:rPr>
          <w:rFonts w:ascii="GHEA Grapalat" w:eastAsia="Merriweather" w:hAnsi="GHEA Grapalat" w:cs="Merriweather"/>
          <w:sz w:val="24"/>
          <w:szCs w:val="24"/>
          <w:lang w:val="hy-AM"/>
        </w:rPr>
        <w:tab/>
      </w:r>
      <w:r w:rsidRPr="004B5C10">
        <w:rPr>
          <w:rFonts w:ascii="GHEA Grapalat" w:eastAsia="Merriweather" w:hAnsi="GHEA Grapalat" w:cs="Merriweather"/>
          <w:b/>
          <w:sz w:val="24"/>
          <w:szCs w:val="24"/>
          <w:lang w:val="hy-AM"/>
        </w:rPr>
        <w:t>Հոդված 3.</w:t>
      </w:r>
      <w:r w:rsidRPr="004B5C10">
        <w:rPr>
          <w:rFonts w:ascii="GHEA Grapalat" w:eastAsia="Merriweather" w:hAnsi="GHEA Grapalat" w:cs="Merriweather"/>
          <w:sz w:val="24"/>
          <w:szCs w:val="24"/>
          <w:lang w:val="hy-AM"/>
        </w:rPr>
        <w:t xml:space="preserve"> </w:t>
      </w:r>
      <w:r w:rsidRPr="004B5C10">
        <w:rPr>
          <w:rFonts w:ascii="GHEA Grapalat" w:eastAsia="Merriweather" w:hAnsi="GHEA Grapalat" w:cs="Merriweather"/>
          <w:bCs/>
          <w:sz w:val="24"/>
          <w:szCs w:val="24"/>
          <w:lang w:val="hy-AM"/>
        </w:rPr>
        <w:t xml:space="preserve">Սույն օրենքն ուժի մեջ է մտնում պաշտոնական հրապարակման օրվանից </w:t>
      </w:r>
      <w:r w:rsidRPr="004B5C10">
        <w:rPr>
          <w:rFonts w:ascii="GHEA Grapalat" w:eastAsia="Calibri" w:hAnsi="GHEA Grapalat" w:cs="Times New Roman"/>
          <w:bCs/>
          <w:sz w:val="24"/>
          <w:szCs w:val="24"/>
          <w:shd w:val="clear" w:color="auto" w:fill="FFFFFF"/>
          <w:lang w:val="hy-AM"/>
        </w:rPr>
        <w:t>մեկ</w:t>
      </w:r>
      <w:r w:rsidRPr="004B5C10">
        <w:rPr>
          <w:rFonts w:ascii="GHEA Grapalat" w:eastAsia="Merriweather" w:hAnsi="GHEA Grapalat" w:cs="Merriweather"/>
          <w:bCs/>
          <w:sz w:val="24"/>
          <w:szCs w:val="24"/>
          <w:lang w:val="hy-AM"/>
        </w:rPr>
        <w:t xml:space="preserve"> ամիս հետո:</w:t>
      </w:r>
    </w:p>
    <w:p w14:paraId="4D41DFFA"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p>
    <w:p w14:paraId="733A693C"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p>
    <w:p w14:paraId="22E426D3"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p>
    <w:p w14:paraId="25B2223A"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p>
    <w:p w14:paraId="1F4D69ED" w14:textId="77777777" w:rsidR="004B5C10" w:rsidRPr="004B5C10" w:rsidRDefault="004B5C10" w:rsidP="004B5C10">
      <w:pPr>
        <w:spacing w:after="0" w:line="276" w:lineRule="auto"/>
        <w:jc w:val="both"/>
        <w:rPr>
          <w:rFonts w:ascii="GHEA Grapalat" w:eastAsia="Merriweather" w:hAnsi="GHEA Grapalat" w:cs="Merriweather"/>
          <w:sz w:val="24"/>
          <w:szCs w:val="24"/>
          <w:lang w:val="hy-AM"/>
        </w:rPr>
      </w:pPr>
    </w:p>
    <w:sectPr w:rsidR="004B5C10" w:rsidRPr="004B5C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erriweather">
    <w:charset w:val="00"/>
    <w:family w:val="auto"/>
    <w:pitch w:val="variable"/>
    <w:sig w:usb0="20000207" w:usb1="00000002"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4B5C10"/>
    <w:rsid w:val="005B06A2"/>
    <w:rsid w:val="00884889"/>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2026-04-16T09:19:00Z</dcterms:created>
  <dcterms:modified xsi:type="dcterms:W3CDTF">2026-04-16T09:19:00Z</dcterms:modified>
</cp:coreProperties>
</file>