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17A6368" w14:textId="2DEEC865" w:rsidR="003E4B4D" w:rsidRPr="003E4B4D" w:rsidRDefault="003E4B4D" w:rsidP="003E4B4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E4B4D">
        <w:rPr>
          <w:rFonts w:ascii="GHEA Grapalat" w:eastAsia="Times New Roman" w:hAnsi="GHEA Grapalat" w:cs="Times New Roman"/>
          <w:b/>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w:t>
      </w:r>
      <w:r w:rsidR="00941798" w:rsidRPr="00941798">
        <w:rPr>
          <w:rFonts w:ascii="GHEA Grapalat" w:eastAsia="Times New Roman" w:hAnsi="GHEA Grapalat" w:cs="Times New Roman"/>
          <w:b/>
          <w:bCs/>
          <w:sz w:val="24"/>
          <w:szCs w:val="24"/>
          <w:lang w:val="hy-AM"/>
        </w:rPr>
        <w:t>ՀԱՄԱԼՐՈՂ ՄԱՍԵՐԻ ԵՎ (ԿԱՄ) ՀՈՒՄՔԻ ՈՒ ՆՅՈՒԹԵՐԻ</w:t>
      </w:r>
      <w:r w:rsidRPr="003E4B4D">
        <w:rPr>
          <w:rFonts w:ascii="GHEA Grapalat" w:eastAsia="Times New Roman" w:hAnsi="GHEA Grapalat" w:cs="Times New Roman"/>
          <w:b/>
          <w:bCs/>
          <w:sz w:val="24"/>
          <w:szCs w:val="24"/>
          <w:lang w:val="hy-AM"/>
        </w:rPr>
        <w:t xml:space="preserve"> ՆԿԱՏՄԱՄԲ ՍԱԿԱԳՆԱՅԻՆ, ՄԱՍՆԱՎՈՐԱՊԵՍ, ՆԵՐՄՈՒԾՄԱՆ ՄԱՔՍԱՏՈՒՐՔԻՑ ԱԶԱՏԵԼՈՒ ԱՐՏՈՆՈՒԹՅՈՒՆԻՑ ՕԳՏՎԵԼՈՒ ՀԱՄԱՐ «</w:t>
      </w:r>
      <w:r w:rsidR="004F5219">
        <w:rPr>
          <w:rFonts w:ascii="GHEA Grapalat" w:eastAsia="Times New Roman" w:hAnsi="GHEA Grapalat" w:cs="Times New Roman"/>
          <w:b/>
          <w:bCs/>
          <w:sz w:val="24"/>
          <w:szCs w:val="24"/>
          <w:lang w:val="hy-AM"/>
        </w:rPr>
        <w:t>ԱԳՐՈՆԵՍԹ</w:t>
      </w:r>
      <w:r w:rsidRPr="003E4B4D">
        <w:rPr>
          <w:rFonts w:ascii="GHEA Grapalat" w:eastAsia="Times New Roman" w:hAnsi="GHEA Grapalat" w:cs="Times New Roman"/>
          <w:b/>
          <w:bCs/>
          <w:sz w:val="24"/>
          <w:szCs w:val="24"/>
          <w:lang w:val="hy-AM"/>
        </w:rPr>
        <w:t>» ՍԱՀՄԱՆԱՓԱԿ ՊԱՏԱՍԽԱՆԱՏՎՈՒԹՅԱՄԲ ԸՆԿԵՐՈՒԹՅԱՆ ԿՈՂՄԻՑ ՆԵՐԿԱՅԱՑՎԱԾ ՀԱՅՏԸ ԲԱՎԱՐԱՐԵԼՈՒ ԵՎ ԱՐՏՈՆՈՒԹՅՈՒՆԸ ԿԻՐԱՌԵԼՈՒ ՄԱՍԻՆ</w:t>
      </w:r>
    </w:p>
    <w:p w14:paraId="665EF567" w14:textId="4941B617" w:rsidR="00914853" w:rsidRPr="00327C70" w:rsidRDefault="00CA21B6"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67A42B0" w:rsidR="0077537C" w:rsidRPr="00327C70" w:rsidRDefault="004F521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24</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194931">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C7C8C54"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4F5219" w:rsidRPr="004F5219">
              <w:rPr>
                <w:rFonts w:ascii="GHEA Grapalat" w:eastAsia="Times New Roman" w:hAnsi="GHEA Grapalat" w:cs="Times New Roman"/>
                <w:sz w:val="24"/>
                <w:szCs w:val="24"/>
              </w:rPr>
              <w:t>02/2-1/7572-2026</w:t>
            </w:r>
          </w:p>
        </w:tc>
      </w:tr>
      <w:tr w:rsidR="0077537C" w:rsidRPr="00194931"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63E6BBFC" w14:textId="77777777" w:rsidR="004F5219" w:rsidRPr="004F5219" w:rsidRDefault="00E0183F" w:rsidP="004F5219">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4F5219" w:rsidRPr="004F5219">
              <w:rPr>
                <w:rFonts w:ascii="GHEA Grapalat" w:hAnsi="GHEA Grapalat" w:cs="Sylfaen"/>
                <w:sz w:val="24"/>
                <w:szCs w:val="24"/>
                <w:lang w:val="hy-AM"/>
              </w:rPr>
              <w:t>Հայտին կից ներկայացված Ձև 4-ով նախատեսված տեխնոլոգիական սարքավ</w:t>
            </w:r>
            <w:r w:rsidR="004F5219" w:rsidRPr="004F5219">
              <w:rPr>
                <w:rFonts w:ascii="GHEA Grapalat" w:hAnsi="GHEA Grapalat" w:cs="Sylfaen"/>
                <w:sz w:val="24"/>
                <w:szCs w:val="24"/>
                <w:lang w:val="hy-AM"/>
              </w:rPr>
              <w:softHyphen/>
              <w:t>ո</w:t>
            </w:r>
            <w:r w:rsidR="004F5219" w:rsidRPr="004F5219">
              <w:rPr>
                <w:rFonts w:ascii="GHEA Grapalat" w:hAnsi="GHEA Grapalat" w:cs="Sylfaen"/>
                <w:sz w:val="24"/>
                <w:szCs w:val="24"/>
                <w:lang w:val="hy-AM"/>
              </w:rPr>
              <w:softHyphen/>
              <w:t>րում</w:t>
            </w:r>
            <w:r w:rsidR="004F5219" w:rsidRPr="004F5219">
              <w:rPr>
                <w:rFonts w:ascii="GHEA Grapalat" w:hAnsi="GHEA Grapalat" w:cs="Sylfaen"/>
                <w:sz w:val="24"/>
                <w:szCs w:val="24"/>
                <w:lang w:val="hy-AM"/>
              </w:rPr>
              <w:softHyphen/>
              <w:t>ների, դրանց բաղկացուցիչ ու համալրող մասերի ցանկի 3-րդ, 7-րդ, 12-րդ, 13-րդ, 21-րդ, 22-րդ և 24-րդ տողե</w:t>
            </w:r>
            <w:r w:rsidR="004F5219" w:rsidRPr="004F5219">
              <w:rPr>
                <w:rFonts w:ascii="GHEA Grapalat" w:hAnsi="GHEA Grapalat" w:cs="Sylfaen"/>
                <w:sz w:val="24"/>
                <w:szCs w:val="24"/>
                <w:lang w:val="hy-AM"/>
              </w:rPr>
              <w:softHyphen/>
              <w:t>րում ներա</w:t>
            </w:r>
            <w:r w:rsidR="004F5219" w:rsidRPr="004F5219">
              <w:rPr>
                <w:rFonts w:ascii="GHEA Grapalat" w:hAnsi="GHEA Grapalat" w:cs="Sylfaen"/>
                <w:sz w:val="24"/>
                <w:szCs w:val="24"/>
                <w:lang w:val="hy-AM"/>
              </w:rPr>
              <w:softHyphen/>
              <w:t>ռ</w:t>
            </w:r>
            <w:r w:rsidR="004F5219" w:rsidRPr="004F5219">
              <w:rPr>
                <w:rFonts w:ascii="GHEA Grapalat" w:hAnsi="GHEA Grapalat" w:cs="Sylfaen"/>
                <w:sz w:val="24"/>
                <w:szCs w:val="24"/>
                <w:lang w:val="hy-AM"/>
              </w:rPr>
              <w:softHyphen/>
              <w:t>ված՝ ԱՏԳ ԱԱ ծած</w:t>
            </w:r>
            <w:r w:rsidR="004F5219" w:rsidRPr="004F5219">
              <w:rPr>
                <w:rFonts w:ascii="GHEA Grapalat" w:hAnsi="GHEA Grapalat" w:cs="Sylfaen"/>
                <w:sz w:val="24"/>
                <w:szCs w:val="24"/>
                <w:lang w:val="hy-AM"/>
              </w:rPr>
              <w:softHyphen/>
              <w:t>կագ</w:t>
            </w:r>
            <w:r w:rsidR="004F5219" w:rsidRPr="004F5219">
              <w:rPr>
                <w:rFonts w:ascii="GHEA Grapalat" w:hAnsi="GHEA Grapalat" w:cs="Sylfaen"/>
                <w:sz w:val="24"/>
                <w:szCs w:val="24"/>
                <w:lang w:val="hy-AM"/>
              </w:rPr>
              <w:softHyphen/>
              <w:t>րին դասվող ապրանքների համար ԵՏՀ 2021 թվականի սեպտ</w:t>
            </w:r>
            <w:r w:rsidR="004F5219" w:rsidRPr="004F5219">
              <w:rPr>
                <w:rFonts w:ascii="GHEA Grapalat" w:hAnsi="GHEA Grapalat" w:cs="Sylfaen"/>
                <w:sz w:val="24"/>
                <w:szCs w:val="24"/>
                <w:lang w:val="hy-AM"/>
              </w:rPr>
              <w:softHyphen/>
              <w:t>ե</w:t>
            </w:r>
            <w:r w:rsidR="004F5219" w:rsidRPr="004F5219">
              <w:rPr>
                <w:rFonts w:ascii="GHEA Grapalat" w:hAnsi="GHEA Grapalat" w:cs="Sylfaen"/>
                <w:sz w:val="24"/>
                <w:szCs w:val="24"/>
                <w:lang w:val="hy-AM"/>
              </w:rPr>
              <w:softHyphen/>
            </w:r>
            <w:r w:rsidR="004F5219" w:rsidRPr="004F5219">
              <w:rPr>
                <w:rFonts w:ascii="GHEA Grapalat" w:hAnsi="GHEA Grapalat" w:cs="Sylfaen"/>
                <w:sz w:val="24"/>
                <w:szCs w:val="24"/>
                <w:lang w:val="hy-AM"/>
              </w:rPr>
              <w:softHyphen/>
              <w:t>մ</w:t>
            </w:r>
            <w:r w:rsidR="004F5219" w:rsidRPr="004F5219">
              <w:rPr>
                <w:rFonts w:ascii="GHEA Grapalat" w:hAnsi="GHEA Grapalat" w:cs="Sylfaen"/>
                <w:sz w:val="24"/>
                <w:szCs w:val="24"/>
                <w:lang w:val="hy-AM"/>
              </w:rPr>
              <w:softHyphen/>
            </w:r>
            <w:r w:rsidR="004F5219" w:rsidRPr="004F5219">
              <w:rPr>
                <w:rFonts w:ascii="GHEA Grapalat" w:hAnsi="GHEA Grapalat" w:cs="Sylfaen"/>
                <w:sz w:val="24"/>
                <w:szCs w:val="24"/>
                <w:lang w:val="hy-AM"/>
              </w:rPr>
              <w:softHyphen/>
            </w:r>
            <w:r w:rsidR="004F5219" w:rsidRPr="004F5219">
              <w:rPr>
                <w:rFonts w:ascii="GHEA Grapalat" w:hAnsi="GHEA Grapalat" w:cs="Sylfaen"/>
                <w:sz w:val="24"/>
                <w:szCs w:val="24"/>
                <w:lang w:val="hy-AM"/>
              </w:rPr>
              <w:softHyphen/>
              <w:t>բերի 14-ի թիվ 80 որոշմամբ (այսուհետ՝ որոշում) արդեն իսկ սահ</w:t>
            </w:r>
            <w:r w:rsidR="004F5219" w:rsidRPr="004F5219">
              <w:rPr>
                <w:rFonts w:ascii="GHEA Grapalat" w:hAnsi="GHEA Grapalat" w:cs="Sylfaen"/>
                <w:sz w:val="24"/>
                <w:szCs w:val="24"/>
                <w:lang w:val="hy-AM"/>
              </w:rPr>
              <w:softHyphen/>
              <w:t>ման</w:t>
            </w:r>
            <w:r w:rsidR="004F5219" w:rsidRPr="004F5219">
              <w:rPr>
                <w:rFonts w:ascii="GHEA Grapalat" w:hAnsi="GHEA Grapalat" w:cs="Sylfaen"/>
                <w:sz w:val="24"/>
                <w:szCs w:val="24"/>
                <w:lang w:val="hy-AM"/>
              </w:rPr>
              <w:softHyphen/>
              <w:t>ված է 0 տոկոս ներ</w:t>
            </w:r>
            <w:r w:rsidR="004F5219" w:rsidRPr="004F5219">
              <w:rPr>
                <w:rFonts w:ascii="GHEA Grapalat" w:hAnsi="GHEA Grapalat" w:cs="Sylfaen"/>
                <w:sz w:val="24"/>
                <w:szCs w:val="24"/>
                <w:lang w:val="hy-AM"/>
              </w:rPr>
              <w:softHyphen/>
              <w:t>մու</w:t>
            </w:r>
            <w:r w:rsidR="004F5219" w:rsidRPr="004F5219">
              <w:rPr>
                <w:rFonts w:ascii="GHEA Grapalat" w:hAnsi="GHEA Grapalat" w:cs="Sylfaen"/>
                <w:sz w:val="24"/>
                <w:szCs w:val="24"/>
                <w:lang w:val="hy-AM"/>
              </w:rPr>
              <w:softHyphen/>
              <w:t>ծ</w:t>
            </w:r>
            <w:r w:rsidR="004F5219" w:rsidRPr="004F5219">
              <w:rPr>
                <w:rFonts w:ascii="GHEA Grapalat" w:hAnsi="GHEA Grapalat" w:cs="Sylfaen"/>
                <w:sz w:val="24"/>
                <w:szCs w:val="24"/>
                <w:lang w:val="hy-AM"/>
              </w:rPr>
              <w:softHyphen/>
              <w:t>ման մաքսատուրքի դրույքաչափ:</w:t>
            </w:r>
          </w:p>
          <w:p w14:paraId="25C69D19" w14:textId="77777777" w:rsidR="004F5219" w:rsidRPr="004F5219" w:rsidRDefault="004F5219" w:rsidP="004F5219">
            <w:pPr>
              <w:spacing w:after="0" w:line="360" w:lineRule="auto"/>
              <w:ind w:right="60"/>
              <w:jc w:val="both"/>
              <w:rPr>
                <w:rFonts w:ascii="GHEA Grapalat" w:hAnsi="GHEA Grapalat" w:cs="Sylfaen"/>
                <w:sz w:val="24"/>
                <w:szCs w:val="24"/>
                <w:lang w:val="hy-AM"/>
              </w:rPr>
            </w:pPr>
            <w:r w:rsidRPr="004F5219">
              <w:rPr>
                <w:rFonts w:ascii="GHEA Grapalat" w:hAnsi="GHEA Grapalat" w:cs="Sylfaen"/>
                <w:sz w:val="24"/>
                <w:szCs w:val="24"/>
                <w:lang w:val="hy-AM"/>
              </w:rPr>
              <w:t>Միաժամանակ, հայտնում ենք, որ վերոնշյալ ցանկի 4-6-րդ տողում ներառված ԱՏԳ ԱԱ ծածկա</w:t>
            </w:r>
            <w:r w:rsidRPr="004F5219">
              <w:rPr>
                <w:rFonts w:ascii="GHEA Grapalat" w:hAnsi="GHEA Grapalat" w:cs="Sylfaen"/>
                <w:sz w:val="24"/>
                <w:szCs w:val="24"/>
                <w:lang w:val="hy-AM"/>
              </w:rPr>
              <w:softHyphen/>
            </w:r>
            <w:r w:rsidRPr="004F5219">
              <w:rPr>
                <w:rFonts w:ascii="GHEA Grapalat" w:hAnsi="GHEA Grapalat" w:cs="Sylfaen"/>
                <w:sz w:val="24"/>
                <w:szCs w:val="24"/>
                <w:lang w:val="hy-AM"/>
              </w:rPr>
              <w:softHyphen/>
            </w:r>
            <w:r w:rsidRPr="004F5219">
              <w:rPr>
                <w:rFonts w:ascii="GHEA Grapalat" w:hAnsi="GHEA Grapalat" w:cs="Sylfaen"/>
                <w:sz w:val="24"/>
                <w:szCs w:val="24"/>
                <w:lang w:val="hy-AM"/>
              </w:rPr>
              <w:softHyphen/>
            </w:r>
            <w:r w:rsidRPr="004F5219">
              <w:rPr>
                <w:rFonts w:ascii="GHEA Grapalat" w:hAnsi="GHEA Grapalat" w:cs="Sylfaen"/>
                <w:sz w:val="24"/>
                <w:szCs w:val="24"/>
                <w:lang w:val="hy-AM"/>
              </w:rPr>
              <w:softHyphen/>
              <w:t>գրերը բացակայում են որոշմամբ սահմանված ապրանքային անվանացանկից:</w:t>
            </w:r>
          </w:p>
          <w:p w14:paraId="04328472" w14:textId="27B3E061" w:rsidR="0016145A" w:rsidRPr="00327C70" w:rsidRDefault="004F5219" w:rsidP="008F14F0">
            <w:pPr>
              <w:spacing w:after="0" w:line="360" w:lineRule="auto"/>
              <w:ind w:right="60"/>
              <w:jc w:val="both"/>
              <w:rPr>
                <w:rFonts w:ascii="GHEA Grapalat" w:hAnsi="GHEA Grapalat" w:cs="Sylfaen"/>
                <w:sz w:val="24"/>
                <w:szCs w:val="24"/>
                <w:lang w:val="hy-AM"/>
              </w:rPr>
            </w:pPr>
            <w:r w:rsidRPr="004F5219">
              <w:rPr>
                <w:rFonts w:ascii="GHEA Grapalat" w:hAnsi="GHEA Grapalat" w:cs="Sylfaen"/>
                <w:sz w:val="24"/>
                <w:szCs w:val="24"/>
                <w:lang w:val="hy-AM"/>
              </w:rPr>
              <w:t>Հաշվի առնելով վերոգրյալը՝ առաջարկում ենք ներդրումային ծրագրին կից ներկա</w:t>
            </w:r>
            <w:r w:rsidRPr="004F5219">
              <w:rPr>
                <w:rFonts w:ascii="GHEA Grapalat" w:hAnsi="GHEA Grapalat" w:cs="Sylfaen"/>
                <w:sz w:val="24"/>
                <w:szCs w:val="24"/>
                <w:lang w:val="hy-AM"/>
              </w:rPr>
              <w:softHyphen/>
              <w:t>յաց</w:t>
            </w:r>
            <w:r w:rsidRPr="004F5219">
              <w:rPr>
                <w:rFonts w:ascii="GHEA Grapalat" w:hAnsi="GHEA Grapalat" w:cs="Sylfaen"/>
                <w:sz w:val="24"/>
                <w:szCs w:val="24"/>
                <w:lang w:val="hy-AM"/>
              </w:rPr>
              <w:softHyphen/>
            </w:r>
            <w:r w:rsidRPr="004F5219">
              <w:rPr>
                <w:rFonts w:ascii="GHEA Grapalat" w:hAnsi="GHEA Grapalat" w:cs="Sylfaen"/>
                <w:sz w:val="24"/>
                <w:szCs w:val="24"/>
                <w:lang w:val="hy-AM"/>
              </w:rPr>
              <w:softHyphen/>
              <w:t>ված Ձև 4-ով նախատեսված ցանկում և Նախագծի հավելվածում կատարել համապա</w:t>
            </w:r>
            <w:r w:rsidRPr="004F5219">
              <w:rPr>
                <w:rFonts w:ascii="GHEA Grapalat" w:hAnsi="GHEA Grapalat" w:cs="Sylfaen"/>
                <w:sz w:val="24"/>
                <w:szCs w:val="24"/>
                <w:lang w:val="hy-AM"/>
              </w:rPr>
              <w:softHyphen/>
              <w:t>տաս</w:t>
            </w:r>
            <w:r w:rsidRPr="004F5219">
              <w:rPr>
                <w:rFonts w:ascii="GHEA Grapalat" w:hAnsi="GHEA Grapalat" w:cs="Sylfaen"/>
                <w:sz w:val="24"/>
                <w:szCs w:val="24"/>
                <w:lang w:val="hy-AM"/>
              </w:rPr>
              <w:softHyphen/>
              <w:t>խան փոփո</w:t>
            </w:r>
            <w:r w:rsidRPr="004F5219">
              <w:rPr>
                <w:rFonts w:ascii="GHEA Grapalat" w:hAnsi="GHEA Grapalat" w:cs="Sylfaen"/>
                <w:sz w:val="24"/>
                <w:szCs w:val="24"/>
                <w:lang w:val="hy-AM"/>
              </w:rPr>
              <w:softHyphen/>
              <w:t>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F8B4151"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lastRenderedPageBreak/>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945EE1E" w:rsidR="0077537C" w:rsidRPr="00327C70" w:rsidRDefault="004F521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194931">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CD69648"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4F5219" w:rsidRPr="004F5219">
              <w:rPr>
                <w:rFonts w:ascii="GHEA Grapalat" w:eastAsia="Times New Roman" w:hAnsi="GHEA Grapalat" w:cs="Times New Roman"/>
                <w:sz w:val="24"/>
                <w:szCs w:val="24"/>
              </w:rPr>
              <w:t>01/3-2/15998-2026</w:t>
            </w:r>
          </w:p>
        </w:tc>
      </w:tr>
      <w:tr w:rsidR="0077537C" w:rsidRPr="0055183E"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08ECA72" w14:textId="77777777" w:rsidR="004F5219" w:rsidRPr="004F5219" w:rsidRDefault="004F5219" w:rsidP="004F5219">
            <w:pPr>
              <w:spacing w:line="360" w:lineRule="auto"/>
              <w:jc w:val="both"/>
              <w:rPr>
                <w:rFonts w:ascii="GHEA Grapalat" w:hAnsi="GHEA Grapalat" w:cs="Sylfaen"/>
                <w:sz w:val="24"/>
                <w:szCs w:val="24"/>
                <w:lang w:val="hy-AM"/>
              </w:rPr>
            </w:pPr>
            <w:r w:rsidRPr="004F5219">
              <w:rPr>
                <w:rFonts w:ascii="GHEA Grapalat" w:hAnsi="GHEA Grapalat" w:cs="Sylfaen"/>
                <w:sz w:val="24"/>
                <w:szCs w:val="24"/>
                <w:lang w:val="hy-AM"/>
              </w:rPr>
              <w:t>1</w:t>
            </w:r>
            <w:r w:rsidRPr="004F5219">
              <w:rPr>
                <w:rFonts w:ascii="Cambria Math" w:hAnsi="Cambria Math" w:cs="Cambria Math"/>
                <w:sz w:val="24"/>
                <w:szCs w:val="24"/>
                <w:lang w:val="hy-AM"/>
              </w:rPr>
              <w:t>․</w:t>
            </w:r>
            <w:r w:rsidRPr="004F5219">
              <w:rPr>
                <w:rFonts w:ascii="GHEA Grapalat" w:hAnsi="GHEA Grapalat" w:cs="Sylfaen"/>
                <w:sz w:val="24"/>
                <w:szCs w:val="24"/>
                <w:lang w:val="hy-AM"/>
              </w:rPr>
              <w:t xml:space="preserve"> Հայտին կից ներկայացված Ձև N 4-ում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w:t>
            </w:r>
          </w:p>
          <w:p w14:paraId="10F946B1" w14:textId="77777777" w:rsidR="004F5219" w:rsidRPr="004F5219" w:rsidRDefault="004F5219" w:rsidP="004F5219">
            <w:pPr>
              <w:spacing w:line="360" w:lineRule="auto"/>
              <w:jc w:val="both"/>
              <w:rPr>
                <w:rFonts w:ascii="GHEA Grapalat" w:hAnsi="GHEA Grapalat" w:cs="Sylfaen"/>
                <w:sz w:val="24"/>
                <w:szCs w:val="24"/>
                <w:lang w:val="hy-AM"/>
              </w:rPr>
            </w:pPr>
            <w:r w:rsidRPr="004F5219">
              <w:rPr>
                <w:rFonts w:ascii="GHEA Grapalat" w:hAnsi="GHEA Grapalat" w:cs="Sylfaen"/>
                <w:sz w:val="24"/>
                <w:szCs w:val="24"/>
                <w:lang w:val="hy-AM"/>
              </w:rPr>
              <w:t>2</w:t>
            </w:r>
            <w:r w:rsidRPr="004F5219">
              <w:rPr>
                <w:rFonts w:ascii="Cambria Math" w:hAnsi="Cambria Math" w:cs="Cambria Math"/>
                <w:sz w:val="24"/>
                <w:szCs w:val="24"/>
                <w:lang w:val="hy-AM"/>
              </w:rPr>
              <w:t>․</w:t>
            </w:r>
            <w:r w:rsidRPr="004F5219">
              <w:rPr>
                <w:rFonts w:ascii="GHEA Grapalat" w:hAnsi="GHEA Grapalat" w:cs="Sylfaen"/>
                <w:sz w:val="24"/>
                <w:szCs w:val="24"/>
                <w:lang w:val="hy-AM"/>
              </w:rPr>
              <w:t xml:space="preserve"> Հայտին կից ներկայացված Ձև N 4-ում և նախագծի հավելվածով հաստատվող ապրանքների ցանկում նշված ԱՏԳ ԱԱ 8537 10 980 0, ԱՏԳ ԱԱ 8544 49 200 0, ԱՏԳ ԱԱ 8537 10 100 0, ԱՏԳ ԱԱ 8424 30 900 0, ԱՏԳ ԱԱ 8477 80 910 0, ԱՏԳ ԱԱ 9027 89 000 0 ծածկագրերին դասվող ապրանքների նկատմամբ Եվրասիական տնտեսական հանձնաժողովի խորհրդի 14.09.2021թ. N 80 որոշմամբ սահմանված է ներմուծման մաքսատուրքի 0 տոկոս դրույքաչափ:</w:t>
            </w:r>
          </w:p>
          <w:p w14:paraId="4619AE85" w14:textId="77777777" w:rsidR="004F5219" w:rsidRPr="004F5219" w:rsidRDefault="004F5219" w:rsidP="004F5219">
            <w:pPr>
              <w:spacing w:line="360" w:lineRule="auto"/>
              <w:jc w:val="both"/>
              <w:rPr>
                <w:rFonts w:ascii="GHEA Grapalat" w:hAnsi="GHEA Grapalat" w:cs="Sylfaen"/>
                <w:sz w:val="24"/>
                <w:szCs w:val="24"/>
                <w:lang w:val="hy-AM"/>
              </w:rPr>
            </w:pPr>
            <w:r w:rsidRPr="004F5219">
              <w:rPr>
                <w:rFonts w:ascii="GHEA Grapalat" w:hAnsi="GHEA Grapalat" w:cs="Sylfaen"/>
                <w:sz w:val="24"/>
                <w:szCs w:val="24"/>
                <w:lang w:val="hy-AM"/>
              </w:rPr>
              <w:t>3. Հայտին կից ներկայացված Ձև N 4-ում և նախագծի հավելվածով հաստատվող ապրանքների ցանկում նշված ԱՏԳ ԱԱ 8544 49 950 0 ծածկագիրը Եվրասիական տնտեսական հանձնաժողովի խորհրդի 14.09.2021թ. N 80 որոշման մեջ առկա չէ։</w:t>
            </w:r>
          </w:p>
          <w:p w14:paraId="63ED152C" w14:textId="2AD424D0" w:rsidR="001B0211" w:rsidRPr="001C13C4" w:rsidRDefault="004F5219" w:rsidP="00194931">
            <w:pPr>
              <w:spacing w:line="360" w:lineRule="auto"/>
              <w:jc w:val="both"/>
              <w:rPr>
                <w:rFonts w:ascii="GHEA Grapalat" w:hAnsi="GHEA Grapalat" w:cs="Sylfaen"/>
                <w:sz w:val="24"/>
                <w:szCs w:val="24"/>
                <w:lang w:val="hy-AM"/>
              </w:rPr>
            </w:pPr>
            <w:r w:rsidRPr="004F5219">
              <w:rPr>
                <w:rFonts w:ascii="GHEA Grapalat" w:hAnsi="GHEA Grapalat" w:cs="Sylfaen"/>
                <w:sz w:val="24"/>
                <w:szCs w:val="24"/>
                <w:lang w:val="hy-AM"/>
              </w:rPr>
              <w:t>Միաժամանակ, «ԱԳՐՈՆԵՍԹ» սահմանափակ պատասխանատվությամբ ընկերությունը (ՀՎՀՀ 03036088, գրանցված 03.11.2025թ</w:t>
            </w:r>
            <w:r w:rsidRPr="004F5219">
              <w:rPr>
                <w:rFonts w:ascii="Cambria Math" w:hAnsi="Cambria Math" w:cs="Cambria Math"/>
                <w:sz w:val="24"/>
                <w:szCs w:val="24"/>
                <w:lang w:val="hy-AM"/>
              </w:rPr>
              <w:t>․</w:t>
            </w:r>
            <w:r w:rsidRPr="004F5219">
              <w:rPr>
                <w:rFonts w:ascii="GHEA Grapalat" w:hAnsi="GHEA Grapalat" w:cs="Sylfaen"/>
                <w:sz w:val="24"/>
                <w:szCs w:val="24"/>
                <w:lang w:val="hy-AM"/>
              </w:rPr>
              <w:t>) գործում է հարկման ընդհանուր համակարգում, ըստ ներկայացրած վերջին՝ 2026թ</w:t>
            </w:r>
            <w:r w:rsidRPr="004F5219">
              <w:rPr>
                <w:rFonts w:ascii="Cambria Math" w:hAnsi="Cambria Math" w:cs="Cambria Math"/>
                <w:sz w:val="24"/>
                <w:szCs w:val="24"/>
                <w:lang w:val="hy-AM"/>
              </w:rPr>
              <w:t>․</w:t>
            </w:r>
            <w:r w:rsidRPr="004F5219">
              <w:rPr>
                <w:rFonts w:ascii="GHEA Grapalat" w:hAnsi="GHEA Grapalat" w:cs="Sylfaen"/>
                <w:sz w:val="24"/>
                <w:szCs w:val="24"/>
                <w:lang w:val="hy-AM"/>
              </w:rPr>
              <w:t xml:space="preserve"> հունվար ամսվա եկամտային հարկի և սոցիալական վճարի ամսական հաշվարկի ունի 2 հարկման </w:t>
            </w:r>
            <w:r w:rsidRPr="004F5219">
              <w:rPr>
                <w:rFonts w:ascii="GHEA Grapalat" w:hAnsi="GHEA Grapalat" w:cs="Sylfaen"/>
                <w:sz w:val="24"/>
                <w:szCs w:val="24"/>
                <w:lang w:val="hy-AM"/>
              </w:rPr>
              <w:lastRenderedPageBreak/>
              <w:t>բազա ունեցող վարձու աշխատողներ: Ընկերության 2025 թվականի հարկման բազա ունեցող վարձու աշխատողների միջին ամսական թվաքանակը կազմել է 1։ Ընկերության կողմից նախագծին կից ներկայացված փաստաթղթերում 2025թ</w:t>
            </w:r>
            <w:r w:rsidRPr="004F5219">
              <w:rPr>
                <w:rFonts w:ascii="Cambria Math" w:hAnsi="Cambria Math" w:cs="Cambria Math"/>
                <w:sz w:val="24"/>
                <w:szCs w:val="24"/>
                <w:lang w:val="hy-AM"/>
              </w:rPr>
              <w:t>․</w:t>
            </w:r>
            <w:r w:rsidRPr="004F5219">
              <w:rPr>
                <w:rFonts w:ascii="GHEA Grapalat" w:hAnsi="GHEA Grapalat" w:cs="Sylfaen"/>
                <w:sz w:val="24"/>
                <w:szCs w:val="24"/>
                <w:lang w:val="hy-AM"/>
              </w:rPr>
              <w:t xml:space="preserve"> մասով իրացման վերաբերյալ լրացված տեղեկատվությունը համընկնում է հարկային մարմնի տեղեկատվական բազայում առկա տվյալների հետ: Միաժամանակ, </w:t>
            </w:r>
            <w:r w:rsidRPr="004F5219">
              <w:rPr>
                <w:rFonts w:ascii="GHEA Grapalat" w:hAnsi="GHEA Grapalat" w:cs="Sylfaen"/>
                <w:sz w:val="24"/>
                <w:szCs w:val="24"/>
                <w:lang w:val="af-ZA"/>
              </w:rPr>
              <w:t>10.03.2026թ</w:t>
            </w:r>
            <w:r w:rsidRPr="004F5219">
              <w:rPr>
                <w:rFonts w:ascii="Cambria Math" w:hAnsi="Cambria Math" w:cs="Cambria Math"/>
                <w:sz w:val="24"/>
                <w:szCs w:val="24"/>
                <w:lang w:val="af-ZA"/>
              </w:rPr>
              <w:t>․</w:t>
            </w:r>
            <w:r w:rsidRPr="004F5219">
              <w:rPr>
                <w:rFonts w:ascii="GHEA Grapalat" w:hAnsi="GHEA Grapalat" w:cs="Sylfaen"/>
                <w:sz w:val="24"/>
                <w:szCs w:val="24"/>
                <w:lang w:val="af-ZA"/>
              </w:rPr>
              <w:t xml:space="preserve"> 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28840018"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Ընդունվել </w:t>
            </w:r>
            <w:r w:rsidR="00AE1D95">
              <w:rPr>
                <w:rFonts w:ascii="GHEA Grapalat" w:eastAsia="Times New Roman" w:hAnsi="GHEA Grapalat" w:cs="Times New Roman"/>
                <w:sz w:val="24"/>
                <w:szCs w:val="24"/>
                <w:lang w:val="hy-AM"/>
              </w:rPr>
              <w:t>է։</w:t>
            </w:r>
          </w:p>
          <w:p w14:paraId="6B046AC3" w14:textId="2380B713" w:rsidR="00AE1D95" w:rsidRDefault="00AE1D9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BFC0DAD" w14:textId="2FA55B0C" w:rsidR="00AE1D95" w:rsidRDefault="00AE1D9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5A2B3D9" w14:textId="7DDA7986" w:rsidR="00AE1D95" w:rsidRDefault="00AE1D9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7506E3" w14:textId="4195FA06" w:rsidR="00AE1D95" w:rsidRDefault="00AE1D9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1A57D91" w14:textId="34CEDECC" w:rsidR="00AE1D95" w:rsidRDefault="00AE1D9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45F7A5" w14:textId="3A3A7658" w:rsidR="00AE1D95" w:rsidRDefault="00AE1D9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DADC1E" w14:textId="3A3B560C" w:rsidR="00AE1D95" w:rsidRDefault="00AE1D9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60DA9C" w14:textId="4BAF5AC1" w:rsidR="00AE1D95" w:rsidRDefault="00AE1D9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1396DEA" w14:textId="333A6EA5" w:rsidR="00AE1D95" w:rsidRDefault="00AE1D9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B3721A" w14:textId="762D3831" w:rsidR="00AE1D95" w:rsidRDefault="00AE1D9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FD1AD75" w14:textId="69F82C81" w:rsidR="00AE1D95" w:rsidRDefault="00AE1D9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D04A3F" w14:textId="7E52D8F0" w:rsidR="00AE1D95" w:rsidRDefault="00AE1D9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6104DFE" w14:textId="77777777" w:rsidR="008F14F0" w:rsidRPr="00327C70" w:rsidRDefault="008F14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37A0B1EF" w:rsidR="002D5570" w:rsidRPr="00327C70" w:rsidRDefault="0055183E"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A2229C0" w:rsidR="005B08DC" w:rsidRPr="00327C70" w:rsidRDefault="0019493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04</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AEF1685"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194931" w:rsidRPr="00194931">
              <w:rPr>
                <w:rFonts w:ascii="GHEA Grapalat" w:eastAsia="Times New Roman" w:hAnsi="GHEA Grapalat" w:cs="Times New Roman"/>
                <w:sz w:val="24"/>
                <w:szCs w:val="24"/>
              </w:rPr>
              <w:t>/27.4.3/10580-2026</w:t>
            </w:r>
          </w:p>
        </w:tc>
      </w:tr>
      <w:tr w:rsidR="005B08DC" w:rsidRPr="0055183E"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4D7EEA43" w14:textId="66EFF46C" w:rsidR="004F5219" w:rsidRPr="004F5219" w:rsidRDefault="00F81FB6" w:rsidP="004F5219">
            <w:pPr>
              <w:widowControl w:val="0"/>
              <w:spacing w:after="0" w:line="360" w:lineRule="auto"/>
              <w:ind w:right="165"/>
              <w:jc w:val="both"/>
              <w:textAlignment w:val="baseline"/>
              <w:rPr>
                <w:rFonts w:ascii="GHEA Grapalat" w:eastAsia="Calibri" w:hAnsi="GHEA Grapalat" w:cs="Times New Roman"/>
                <w:bCs/>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00194931">
              <w:rPr>
                <w:rFonts w:ascii="Cambria Math" w:eastAsia="Calibri" w:hAnsi="Cambria Math" w:cs="Cambria Math"/>
                <w:iCs/>
                <w:color w:val="000000"/>
                <w:sz w:val="24"/>
                <w:szCs w:val="24"/>
                <w:shd w:val="clear" w:color="auto" w:fill="FFFFFF"/>
                <w:lang w:val="hy-AM"/>
              </w:rPr>
              <w:t xml:space="preserve"> </w:t>
            </w:r>
            <w:r w:rsidR="004F5219" w:rsidRPr="004F5219">
              <w:rPr>
                <w:rFonts w:ascii="GHEA Grapalat" w:eastAsia="Calibri" w:hAnsi="GHEA Grapalat" w:cs="Times New Roman"/>
                <w:bCs/>
                <w:iCs/>
                <w:color w:val="000000"/>
                <w:sz w:val="24"/>
                <w:szCs w:val="24"/>
                <w:shd w:val="clear" w:color="auto" w:fill="FFFFFF"/>
                <w:lang w:val="hy-AM"/>
              </w:rPr>
              <w:t>Նախագծի հավելվածի (այսուհետ՝ հավելված) վերնագրում «ՄԱՍԵՐԻ,ՀՈՒՄՔԻ ԵՎ (ԿԱՄ) ՆՅՈՒԹԵՐԻ բառերն անհրաժեշտ է փոխարինել «</w:t>
            </w:r>
            <w:r w:rsidR="004F5219" w:rsidRPr="004F5219">
              <w:rPr>
                <w:rFonts w:ascii="Calibri" w:eastAsia="Calibri" w:hAnsi="Calibri" w:cs="Calibri"/>
                <w:bCs/>
                <w:iCs/>
                <w:color w:val="000000"/>
                <w:sz w:val="24"/>
                <w:szCs w:val="24"/>
                <w:shd w:val="clear" w:color="auto" w:fill="FFFFFF"/>
                <w:lang w:val="hy-AM"/>
              </w:rPr>
              <w:t> </w:t>
            </w:r>
            <w:r w:rsidR="004F5219" w:rsidRPr="004F5219">
              <w:rPr>
                <w:rFonts w:ascii="GHEA Grapalat" w:eastAsia="Calibri" w:hAnsi="GHEA Grapalat" w:cs="Times New Roman"/>
                <w:bCs/>
                <w:iCs/>
                <w:color w:val="000000"/>
                <w:sz w:val="24"/>
                <w:szCs w:val="24"/>
                <w:shd w:val="clear" w:color="auto" w:fill="FFFFFF"/>
                <w:lang w:val="hy-AM"/>
              </w:rPr>
              <w:t xml:space="preserve">ՄԱՍԵՐԻ ԵՎ (ԿԱՄ) ՀՈՒՄՔԻ ՈՒ ՆՅՈՒԹԵՐԻ բառերով՝ նկատի ունենալով Կառավարության </w:t>
            </w:r>
            <w:r w:rsidR="004F5219" w:rsidRPr="004F5219">
              <w:rPr>
                <w:rFonts w:ascii="GHEA Grapalat" w:eastAsia="Calibri" w:hAnsi="GHEA Grapalat" w:cs="Times New Roman"/>
                <w:iCs/>
                <w:color w:val="000000"/>
                <w:sz w:val="24"/>
                <w:szCs w:val="24"/>
                <w:shd w:val="clear" w:color="auto" w:fill="FFFFFF"/>
                <w:lang w:val="hy-AM"/>
              </w:rPr>
              <w:t xml:space="preserve">2015 թվականի սեպտեմբերի 17-ի №1118-Ն որոշման (այսուհետ՝ Որոշում) հավելվածի </w:t>
            </w:r>
            <w:r w:rsidR="004F5219" w:rsidRPr="004F5219">
              <w:rPr>
                <w:rFonts w:ascii="GHEA Grapalat" w:eastAsia="Calibri" w:hAnsi="GHEA Grapalat" w:cs="Times New Roman"/>
                <w:bCs/>
                <w:iCs/>
                <w:color w:val="000000"/>
                <w:sz w:val="24"/>
                <w:szCs w:val="24"/>
                <w:shd w:val="clear" w:color="auto" w:fill="FFFFFF"/>
                <w:lang w:val="hy-AM"/>
              </w:rPr>
              <w:t>Ձև N 4-ի վերնագիրը։</w:t>
            </w:r>
          </w:p>
          <w:p w14:paraId="18EDD925" w14:textId="77777777" w:rsidR="004F5219" w:rsidRPr="004F5219" w:rsidRDefault="004F5219" w:rsidP="004F5219">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4F5219">
              <w:rPr>
                <w:rFonts w:ascii="GHEA Grapalat" w:eastAsia="Calibri" w:hAnsi="GHEA Grapalat" w:cs="Times New Roman"/>
                <w:bCs/>
                <w:iCs/>
                <w:color w:val="000000"/>
                <w:sz w:val="24"/>
                <w:szCs w:val="24"/>
                <w:shd w:val="clear" w:color="auto" w:fill="FFFFFF"/>
                <w:lang w:val="hy-AM"/>
              </w:rPr>
              <w:t>2. «</w:t>
            </w:r>
            <w:r w:rsidRPr="004F5219">
              <w:rPr>
                <w:rFonts w:ascii="GHEA Grapalat" w:eastAsia="Calibri" w:hAnsi="GHEA Grapalat" w:cs="Times New Roman"/>
                <w:iCs/>
                <w:color w:val="000000"/>
                <w:sz w:val="24"/>
                <w:szCs w:val="24"/>
                <w:shd w:val="clear" w:color="auto" w:fill="FFFFFF"/>
                <w:lang w:val="hy-AM"/>
              </w:rPr>
              <w:t xml:space="preserve">ԱԳՐՈՆԵՍԹ» սահմանափակ պատասխանատվությամբ ընկերության կողմից ներկայացված հայտում՝ «Տնտեսական գործունեություն և ծրագրային ցուցանիշներ» վերտառությամբ աղյուսակում ներկայացված է 2025 թվականից մինչև 2030 թվականների տնտեսական գործունեության և ծրագրային ցուցանիշները։ Հայաստանի Հանրապետության կառավարության 2015 թվականի սեպտեմբերի 17-ի N 1118-Ն որոշման Ձև N 3-ում սահմանվում է, որ տնտեսական գործունեության և ծրագրային ցուցանիշների վերաբերյալ տեղեկատվությունը </w:t>
            </w:r>
            <w:r w:rsidRPr="004F5219">
              <w:rPr>
                <w:rFonts w:ascii="GHEA Grapalat" w:eastAsia="Calibri" w:hAnsi="GHEA Grapalat" w:cs="Times New Roman"/>
                <w:iCs/>
                <w:color w:val="000000"/>
                <w:sz w:val="24"/>
                <w:szCs w:val="24"/>
                <w:shd w:val="clear" w:color="auto" w:fill="FFFFFF"/>
                <w:lang w:val="hy-AM"/>
              </w:rPr>
              <w:lastRenderedPageBreak/>
              <w:t>լրացվում է դիմումը ներկայացնելուն նախորդող երկու տարիների համար, իսկ հաջորդ սյունակներում` կանխատեսվող տարիները՝ մինչև ծրագրի ավարտն ընկած ժամանակահատվածը: Հարկ է նշել, որ դիմումը ներկայացվել է 2026 թվականի մարտի 3-ին, իսկ ծրագրի տրամադրման համար նշվել է մեկամյա ժամկետ</w:t>
            </w:r>
            <w:r w:rsidRPr="004F5219">
              <w:rPr>
                <w:rFonts w:ascii="Cambria Math" w:eastAsia="Calibri" w:hAnsi="Cambria Math" w:cs="Cambria Math"/>
                <w:iCs/>
                <w:color w:val="000000"/>
                <w:sz w:val="24"/>
                <w:szCs w:val="24"/>
                <w:shd w:val="clear" w:color="auto" w:fill="FFFFFF"/>
                <w:lang w:val="hy-AM"/>
              </w:rPr>
              <w:t>․</w:t>
            </w:r>
            <w:r w:rsidRPr="004F5219">
              <w:rPr>
                <w:rFonts w:ascii="GHEA Grapalat" w:eastAsia="Calibri" w:hAnsi="GHEA Grapalat" w:cs="Times New Roman"/>
                <w:iCs/>
                <w:color w:val="000000"/>
                <w:sz w:val="24"/>
                <w:szCs w:val="24"/>
                <w:shd w:val="clear" w:color="auto" w:fill="FFFFFF"/>
                <w:lang w:val="hy-AM"/>
              </w:rPr>
              <w:t xml:space="preserve"> այսինքն՝ ծրագրի ավարտի ժամկետը 2027 թվականն է։ </w:t>
            </w:r>
          </w:p>
          <w:p w14:paraId="7FEF3C22" w14:textId="77B01AE2" w:rsidR="005B08DC" w:rsidRPr="00D70751" w:rsidRDefault="004F5219" w:rsidP="004F5219">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4F5219">
              <w:rPr>
                <w:rFonts w:ascii="GHEA Grapalat" w:eastAsia="Calibri" w:hAnsi="GHEA Grapalat" w:cs="Times New Roman"/>
                <w:iCs/>
                <w:color w:val="000000"/>
                <w:sz w:val="24"/>
                <w:szCs w:val="24"/>
                <w:shd w:val="clear" w:color="auto" w:fill="FFFFFF"/>
                <w:lang w:val="hy-AM"/>
              </w:rPr>
              <w:t>3</w:t>
            </w:r>
            <w:r w:rsidRPr="004F5219">
              <w:rPr>
                <w:rFonts w:ascii="Cambria Math" w:eastAsia="Calibri" w:hAnsi="Cambria Math" w:cs="Cambria Math"/>
                <w:iCs/>
                <w:color w:val="000000"/>
                <w:sz w:val="24"/>
                <w:szCs w:val="24"/>
                <w:shd w:val="clear" w:color="auto" w:fill="FFFFFF"/>
                <w:lang w:val="hy-AM"/>
              </w:rPr>
              <w:t>․</w:t>
            </w:r>
            <w:r w:rsidRPr="004F5219">
              <w:rPr>
                <w:rFonts w:ascii="GHEA Grapalat" w:eastAsia="Calibri" w:hAnsi="GHEA Grapalat" w:cs="Times New Roman"/>
                <w:iCs/>
                <w:color w:val="000000"/>
                <w:sz w:val="24"/>
                <w:szCs w:val="24"/>
                <w:shd w:val="clear" w:color="auto" w:fill="FFFFFF"/>
                <w:lang w:val="hy-AM"/>
              </w:rPr>
              <w:t xml:space="preserve"> </w:t>
            </w:r>
            <w:r w:rsidRPr="004F5219">
              <w:rPr>
                <w:rFonts w:ascii="GHEA Grapalat" w:eastAsia="Calibri" w:hAnsi="GHEA Grapalat" w:cs="GHEA Grapalat"/>
                <w:iCs/>
                <w:color w:val="000000"/>
                <w:sz w:val="24"/>
                <w:szCs w:val="24"/>
                <w:shd w:val="clear" w:color="auto" w:fill="FFFFFF"/>
                <w:lang w:val="hy-AM"/>
              </w:rPr>
              <w:t>«</w:t>
            </w:r>
            <w:r w:rsidRPr="004F5219">
              <w:rPr>
                <w:rFonts w:ascii="GHEA Grapalat" w:eastAsia="Calibri" w:hAnsi="GHEA Grapalat" w:cs="Times New Roman"/>
                <w:iCs/>
                <w:color w:val="000000"/>
                <w:sz w:val="24"/>
                <w:szCs w:val="24"/>
                <w:shd w:val="clear" w:color="auto" w:fill="FFFFFF"/>
                <w:lang w:val="hy-AM"/>
              </w:rPr>
              <w:t xml:space="preserve">ԱԳՐՈՆԵՍԹ» սահմանափակ պատասխանատվությամբ ընկերության կողմից ներկայացված հայտում «ՆԵՐԴՐՈՒՄԱՅԻՆ ԾՐԱԳԻՐ» վերտառությամբ գլխի 6-րդ կետում նշվում է, որ նախագծով նախատեսվող արտադրանքը նախատեսվում է արտահանել Ռուսաստանի Դաշնություն, ԱՄԷ, ԵՄ երկրներ, մինչդեռ նախագծի հավելվածի աղյուսակի «Արտահանման երկիրը» վերտառության ներքո Ռուսաստանի Դաշնությունը և ԱՄԷ-ն որպես արտահանման երկրներ նախատեսված չեն, ավելին նշված են նաև այնպիսի երկրներ, որոնք նշված չեն «ԱԳՐՈՆԵՍԹ» սահմանափակ պատասխանատվությամբ ընկերության կողմից ներկայացված հայտում։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4E4E975" w14:textId="77777777" w:rsidR="00F81FB6"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1C13C4">
              <w:rPr>
                <w:rFonts w:ascii="GHEA Grapalat" w:eastAsia="Times New Roman" w:hAnsi="GHEA Grapalat" w:cs="Times New Roman"/>
                <w:sz w:val="24"/>
                <w:szCs w:val="24"/>
                <w:lang w:val="hy-AM"/>
              </w:rPr>
              <w:t>։</w:t>
            </w:r>
          </w:p>
          <w:p w14:paraId="78CB317B" w14:textId="77777777" w:rsidR="00194931"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65CEAFB" w14:textId="77777777" w:rsidR="00194931"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F59ADB8" w14:textId="77777777" w:rsidR="00194931"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AD2A0D8" w14:textId="77777777" w:rsidR="00194931"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02B49DA" w14:textId="77777777" w:rsidR="00194931"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4F5219">
              <w:rPr>
                <w:rFonts w:ascii="GHEA Grapalat" w:eastAsia="Times New Roman" w:hAnsi="GHEA Grapalat" w:cs="Times New Roman"/>
                <w:sz w:val="24"/>
                <w:szCs w:val="24"/>
                <w:lang w:val="hy-AM"/>
              </w:rPr>
              <w:t xml:space="preserve"> մասամբ</w:t>
            </w:r>
            <w:r>
              <w:rPr>
                <w:rFonts w:ascii="GHEA Grapalat" w:eastAsia="Times New Roman" w:hAnsi="GHEA Grapalat" w:cs="Times New Roman"/>
                <w:sz w:val="24"/>
                <w:szCs w:val="24"/>
                <w:lang w:val="hy-AM"/>
              </w:rPr>
              <w:t>։</w:t>
            </w:r>
            <w:r w:rsidR="004F5219">
              <w:rPr>
                <w:rFonts w:ascii="GHEA Grapalat" w:eastAsia="Times New Roman" w:hAnsi="GHEA Grapalat" w:cs="Times New Roman"/>
                <w:sz w:val="24"/>
                <w:szCs w:val="24"/>
                <w:lang w:val="hy-AM"/>
              </w:rPr>
              <w:t xml:space="preserve"> Հաշվի առնելով, որ ծրագիրը 1 տարով է, ապա հիմք է ընդունվել 2026-2027թթ ցուցանիշները։</w:t>
            </w:r>
          </w:p>
          <w:p w14:paraId="3E80DB9D" w14:textId="77777777" w:rsidR="004F5219" w:rsidRDefault="004F521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8468D1F" w14:textId="77777777" w:rsidR="004F5219" w:rsidRDefault="004F521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51668E9" w14:textId="77777777" w:rsidR="004F5219" w:rsidRDefault="004F521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6164A04" w14:textId="77777777" w:rsidR="004F5219" w:rsidRDefault="004F521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2E3B0C0" w14:textId="77777777" w:rsidR="004F5219" w:rsidRDefault="004F521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523FEEF" w14:textId="77777777" w:rsidR="004F5219" w:rsidRDefault="004F521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006FBE3" w14:textId="77777777" w:rsidR="004F5219" w:rsidRDefault="004F521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757FBF8" w14:textId="77777777" w:rsidR="004F5219" w:rsidRDefault="004F521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A7DBAF7" w14:textId="77777777" w:rsidR="004F5219" w:rsidRDefault="004F521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7E2DD83" w14:textId="3F60E730" w:rsidR="004F5219" w:rsidRPr="00327C70" w:rsidRDefault="004F5219"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մասամբ։ Արտա</w:t>
            </w:r>
            <w:r w:rsidR="008C2843">
              <w:rPr>
                <w:rFonts w:ascii="GHEA Grapalat" w:eastAsia="Times New Roman" w:hAnsi="GHEA Grapalat" w:cs="Times New Roman"/>
                <w:sz w:val="24"/>
                <w:szCs w:val="24"/>
                <w:lang w:val="hy-AM"/>
              </w:rPr>
              <w:t>հ</w:t>
            </w:r>
            <w:r>
              <w:rPr>
                <w:rFonts w:ascii="GHEA Grapalat" w:eastAsia="Times New Roman" w:hAnsi="GHEA Grapalat" w:cs="Times New Roman"/>
                <w:sz w:val="24"/>
                <w:szCs w:val="24"/>
                <w:lang w:val="hy-AM"/>
              </w:rPr>
              <w:t>անման երկիրը սյունակում նշվում են այն երկրները որտեղից ապրանքները անտահանվում են դեպի ՀՀ։ Ընկերությունը նշել էր այն երկները</w:t>
            </w:r>
            <w:r w:rsidR="008C284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որտեղ վերջինս է արտահանում իր թողարկած արտադրանքը։</w:t>
            </w:r>
          </w:p>
        </w:tc>
      </w:tr>
      <w:tr w:rsidR="00AE1D95" w:rsidRPr="00AE1D95" w14:paraId="1DB00761" w14:textId="77777777" w:rsidTr="004304BF">
        <w:trPr>
          <w:trHeight w:val="552"/>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6A666BB" w14:textId="76F2A11C" w:rsidR="004304BF" w:rsidRPr="004304BF" w:rsidRDefault="004304BF" w:rsidP="004304BF">
            <w:pPr>
              <w:spacing w:after="0" w:line="360" w:lineRule="auto"/>
              <w:jc w:val="both"/>
              <w:rPr>
                <w:rFonts w:ascii="GHEA Grapalat" w:eastAsia="Times New Roman" w:hAnsi="GHEA Grapalat" w:cs="Times New Roman"/>
                <w:sz w:val="24"/>
                <w:szCs w:val="24"/>
                <w:lang w:val="hy-AM"/>
              </w:rPr>
            </w:pPr>
            <w:r w:rsidRPr="004304BF">
              <w:rPr>
                <w:rFonts w:ascii="GHEA Grapalat" w:eastAsia="Times New Roman" w:hAnsi="GHEA Grapalat" w:cs="Times New Roman"/>
                <w:sz w:val="24"/>
                <w:szCs w:val="24"/>
                <w:lang w:val="hy-AM"/>
              </w:rPr>
              <w:lastRenderedPageBreak/>
              <w:t>4</w:t>
            </w:r>
            <w:r w:rsidRPr="004304BF">
              <w:rPr>
                <w:rFonts w:ascii="Cambria Math" w:eastAsia="Times New Roman" w:hAnsi="Cambria Math" w:cs="Cambria Math"/>
                <w:sz w:val="24"/>
                <w:szCs w:val="24"/>
                <w:lang w:val="hy-AM"/>
              </w:rPr>
              <w:t>․</w:t>
            </w:r>
            <w:r w:rsidRPr="004304BF">
              <w:rPr>
                <w:rFonts w:ascii="GHEA Grapalat" w:eastAsia="Times New Roman" w:hAnsi="GHEA Grapalat" w:cs="Times New Roman"/>
                <w:sz w:val="24"/>
                <w:szCs w:val="24"/>
                <w:lang w:val="hy-AM"/>
              </w:rPr>
              <w:t xml:space="preserve"> ՀՀ վարչապետի աշխատակազմի իրավաբանական վարչություն</w:t>
            </w:r>
          </w:p>
          <w:p w14:paraId="50AA4243" w14:textId="48BFEFF2" w:rsidR="00AE1D95" w:rsidRPr="004304BF" w:rsidRDefault="00AE1D95" w:rsidP="004F5219">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BCD7D0" w14:textId="13E6554C" w:rsidR="00AE1D95" w:rsidRPr="004304BF" w:rsidRDefault="004304BF"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rPr>
              <w:t>02-04-2026</w:t>
            </w:r>
            <w:r>
              <w:rPr>
                <w:rFonts w:ascii="GHEA Grapalat" w:eastAsia="Times New Roman" w:hAnsi="GHEA Grapalat" w:cs="Times New Roman"/>
                <w:sz w:val="24"/>
                <w:szCs w:val="24"/>
                <w:lang w:val="hy-AM"/>
              </w:rPr>
              <w:t>թ</w:t>
            </w:r>
          </w:p>
        </w:tc>
      </w:tr>
      <w:tr w:rsidR="00AE1D95" w:rsidRPr="00AE1D95" w14:paraId="753A48F2" w14:textId="77777777" w:rsidTr="004304BF">
        <w:trPr>
          <w:trHeight w:val="327"/>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128FBF40" w14:textId="77777777" w:rsidR="00AE1D95" w:rsidRPr="00F81FB6" w:rsidRDefault="00AE1D95" w:rsidP="004F5219">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A8AE7A" w14:textId="29C49C2D" w:rsidR="00AE1D95" w:rsidRDefault="004304BF"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rPr>
              <w:t xml:space="preserve">N </w:t>
            </w:r>
            <w:r w:rsidRPr="004304BF">
              <w:rPr>
                <w:rFonts w:ascii="GHEA Grapalat" w:eastAsia="Times New Roman" w:hAnsi="GHEA Grapalat" w:cs="Times New Roman"/>
                <w:sz w:val="24"/>
                <w:szCs w:val="24"/>
              </w:rPr>
              <w:t>02/16.17/10641-2026</w:t>
            </w:r>
          </w:p>
        </w:tc>
      </w:tr>
      <w:tr w:rsidR="00AE1D95" w:rsidRPr="0055183E" w14:paraId="68D20D59"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268E289" w14:textId="77777777" w:rsidR="00AE1D95" w:rsidRPr="00AE1D95" w:rsidRDefault="00AE1D95" w:rsidP="00AE1D95">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AE1D95">
              <w:rPr>
                <w:rFonts w:ascii="GHEA Grapalat" w:eastAsia="Calibri" w:hAnsi="GHEA Grapalat" w:cs="Times New Roman"/>
                <w:iCs/>
                <w:color w:val="000000"/>
                <w:sz w:val="24"/>
                <w:szCs w:val="24"/>
                <w:shd w:val="clear" w:color="auto" w:fill="FFFFFF"/>
                <w:lang w:val="hy-AM"/>
              </w:rPr>
              <w:t>Նախագծի հավելվածի «</w:t>
            </w:r>
            <w:r w:rsidRPr="00AE1D95">
              <w:rPr>
                <w:rFonts w:ascii="GHEA Grapalat" w:eastAsia="Calibri" w:hAnsi="GHEA Grapalat" w:cs="Times New Roman"/>
                <w:bCs/>
                <w:iCs/>
                <w:color w:val="000000"/>
                <w:sz w:val="24"/>
                <w:szCs w:val="24"/>
                <w:shd w:val="clear" w:color="auto" w:fill="FFFFFF"/>
                <w:lang w:val="hy-AM"/>
              </w:rPr>
              <w:t xml:space="preserve">հումքի և (կամ) նյութեր» աղյուսակի 8-10-րդ կետերով նախատեսվում է գերակա ոլորտում իրականացվող ներդրումային ծրագրի շրջանակներում ներմուծել </w:t>
            </w:r>
            <w:r w:rsidRPr="00AE1D95">
              <w:rPr>
                <w:rFonts w:ascii="GHEA Grapalat" w:eastAsia="Calibri" w:hAnsi="GHEA Grapalat" w:cs="Times New Roman"/>
                <w:bCs/>
                <w:i/>
                <w:iCs/>
                <w:color w:val="000000"/>
                <w:sz w:val="24"/>
                <w:szCs w:val="24"/>
                <w:shd w:val="clear" w:color="auto" w:fill="FFFFFF"/>
                <w:lang w:val="hy-AM"/>
              </w:rPr>
              <w:t>իշամեղու, մակրոլոֆուս և էնկարզիա միջատներ</w:t>
            </w:r>
            <w:r w:rsidRPr="00AE1D95">
              <w:rPr>
                <w:rFonts w:ascii="GHEA Grapalat" w:eastAsia="Calibri" w:hAnsi="GHEA Grapalat" w:cs="Times New Roman"/>
                <w:bCs/>
                <w:iCs/>
                <w:color w:val="000000"/>
                <w:sz w:val="24"/>
                <w:szCs w:val="24"/>
                <w:shd w:val="clear" w:color="auto" w:fill="FFFFFF"/>
                <w:lang w:val="hy-AM"/>
              </w:rPr>
              <w:t>, սակայն անհասկանալի է, թե ինչ հիմնավորմամբ են վերը նշվածները դիտարկվել որպես «հումք և (կամ) նյութեր»:</w:t>
            </w:r>
          </w:p>
          <w:p w14:paraId="3F42B1E3" w14:textId="77777777" w:rsidR="00AE1D95" w:rsidRPr="00F81FB6" w:rsidRDefault="00AE1D95" w:rsidP="004F5219">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CAF36B1" w14:textId="01E7AEF8" w:rsidR="00AE1D95" w:rsidRDefault="004304BF"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Նշված ապրանքները ցանկից հանվել են։</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altName w:val="Arial Narrow"/>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4931"/>
    <w:rsid w:val="00195239"/>
    <w:rsid w:val="001B0211"/>
    <w:rsid w:val="001B1535"/>
    <w:rsid w:val="001C13C4"/>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E4B4D"/>
    <w:rsid w:val="003F553F"/>
    <w:rsid w:val="004304BF"/>
    <w:rsid w:val="00442127"/>
    <w:rsid w:val="00452DFE"/>
    <w:rsid w:val="00484964"/>
    <w:rsid w:val="004956F0"/>
    <w:rsid w:val="004A2B73"/>
    <w:rsid w:val="004F5219"/>
    <w:rsid w:val="00500BAE"/>
    <w:rsid w:val="00512614"/>
    <w:rsid w:val="00521729"/>
    <w:rsid w:val="005340BA"/>
    <w:rsid w:val="0055183E"/>
    <w:rsid w:val="00565784"/>
    <w:rsid w:val="005756CB"/>
    <w:rsid w:val="005A177E"/>
    <w:rsid w:val="005B08DC"/>
    <w:rsid w:val="005B4A27"/>
    <w:rsid w:val="005D0BCE"/>
    <w:rsid w:val="005D2217"/>
    <w:rsid w:val="005E1C30"/>
    <w:rsid w:val="00613DC9"/>
    <w:rsid w:val="00642E4F"/>
    <w:rsid w:val="006532AA"/>
    <w:rsid w:val="0066520F"/>
    <w:rsid w:val="006F6C03"/>
    <w:rsid w:val="007174DF"/>
    <w:rsid w:val="007520C4"/>
    <w:rsid w:val="007530E7"/>
    <w:rsid w:val="0077537C"/>
    <w:rsid w:val="00793867"/>
    <w:rsid w:val="007F08EA"/>
    <w:rsid w:val="007F2A15"/>
    <w:rsid w:val="007F42AC"/>
    <w:rsid w:val="00820B3B"/>
    <w:rsid w:val="00885BBA"/>
    <w:rsid w:val="00885C36"/>
    <w:rsid w:val="008B3C8F"/>
    <w:rsid w:val="008C2843"/>
    <w:rsid w:val="008C5178"/>
    <w:rsid w:val="008D4CDF"/>
    <w:rsid w:val="008F14F0"/>
    <w:rsid w:val="00914853"/>
    <w:rsid w:val="00941798"/>
    <w:rsid w:val="009A4665"/>
    <w:rsid w:val="009D6B52"/>
    <w:rsid w:val="00A06EA2"/>
    <w:rsid w:val="00A61CFB"/>
    <w:rsid w:val="00A61E07"/>
    <w:rsid w:val="00A809D7"/>
    <w:rsid w:val="00AA33F5"/>
    <w:rsid w:val="00AA5818"/>
    <w:rsid w:val="00AB5C8A"/>
    <w:rsid w:val="00AE1D95"/>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70751"/>
    <w:rsid w:val="00D7443C"/>
    <w:rsid w:val="00D80C09"/>
    <w:rsid w:val="00D9097B"/>
    <w:rsid w:val="00DD4BA0"/>
    <w:rsid w:val="00E0183F"/>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31145529">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139989">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7067057">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104287">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29583470">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59335283">
      <w:bodyDiv w:val="1"/>
      <w:marLeft w:val="0"/>
      <w:marRight w:val="0"/>
      <w:marTop w:val="0"/>
      <w:marBottom w:val="0"/>
      <w:divBdr>
        <w:top w:val="none" w:sz="0" w:space="0" w:color="auto"/>
        <w:left w:val="none" w:sz="0" w:space="0" w:color="auto"/>
        <w:bottom w:val="none" w:sz="0" w:space="0" w:color="auto"/>
        <w:right w:val="none" w:sz="0" w:space="0" w:color="auto"/>
      </w:divBdr>
    </w:div>
    <w:div w:id="1963686482">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0203453">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683</TotalTime>
  <Pages>5</Pages>
  <Words>810</Words>
  <Characters>4619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104</cp:revision>
  <cp:lastPrinted>2025-12-15T05:09:00Z</cp:lastPrinted>
  <dcterms:created xsi:type="dcterms:W3CDTF">2021-11-10T11:33:00Z</dcterms:created>
  <dcterms:modified xsi:type="dcterms:W3CDTF">2026-04-10T11:51:00Z</dcterms:modified>
</cp:coreProperties>
</file>