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3CDC6" w14:textId="77777777" w:rsidR="005C2856" w:rsidRPr="0078696C" w:rsidRDefault="005C2856" w:rsidP="007D0E8F">
      <w:pPr>
        <w:spacing w:line="360" w:lineRule="auto"/>
        <w:jc w:val="center"/>
        <w:rPr>
          <w:rFonts w:ascii="GHEA Grapalat" w:hAnsi="GHEA Grapalat"/>
          <w:b/>
          <w:bCs/>
          <w:lang w:val="hy-AM"/>
        </w:rPr>
      </w:pPr>
    </w:p>
    <w:p w14:paraId="36E0E3D1" w14:textId="7AE32B5F" w:rsidR="00C178E7" w:rsidRPr="0078696C" w:rsidRDefault="002A1D70" w:rsidP="007D0E8F">
      <w:pPr>
        <w:spacing w:line="360" w:lineRule="auto"/>
        <w:jc w:val="center"/>
        <w:rPr>
          <w:rFonts w:ascii="GHEA Grapalat" w:hAnsi="GHEA Grapalat"/>
          <w:b/>
          <w:bCs/>
          <w:lang w:val="hy-AM"/>
        </w:rPr>
      </w:pPr>
      <w:r w:rsidRPr="0078696C">
        <w:rPr>
          <w:rFonts w:ascii="GHEA Grapalat" w:hAnsi="GHEA Grapalat"/>
          <w:b/>
          <w:bCs/>
          <w:lang w:val="hy-AM"/>
        </w:rPr>
        <w:t xml:space="preserve">Ա </w:t>
      </w:r>
      <w:r w:rsidR="00F31EF9" w:rsidRPr="0078696C">
        <w:rPr>
          <w:rFonts w:ascii="GHEA Grapalat" w:hAnsi="GHEA Grapalat"/>
          <w:b/>
          <w:bCs/>
          <w:lang w:val="hy-AM"/>
        </w:rPr>
        <w:t>Մ Փ Ո Փ Ա Թ Ե Ր Թ</w:t>
      </w:r>
    </w:p>
    <w:p w14:paraId="5B29927A" w14:textId="1DD274B9" w:rsidR="00E7334E" w:rsidRPr="0078696C" w:rsidRDefault="00A64415" w:rsidP="00E7334E">
      <w:pPr>
        <w:spacing w:line="360" w:lineRule="auto"/>
        <w:jc w:val="center"/>
        <w:rPr>
          <w:rFonts w:ascii="GHEA Grapalat" w:hAnsi="GHEA Grapalat" w:cs="Sylfaen"/>
          <w:b/>
          <w:bCs/>
          <w:lang w:val="hy-AM"/>
        </w:rPr>
      </w:pPr>
      <w:r w:rsidRPr="0078696C">
        <w:rPr>
          <w:rFonts w:ascii="GHEA Grapalat" w:hAnsi="GHEA Grapalat" w:cs="Sylfaen"/>
          <w:b/>
          <w:bCs/>
          <w:lang w:val="hy-AM"/>
        </w:rPr>
        <w:t xml:space="preserve">«ՀԱՅԱՍՏԱՆԻ ՀԱՆՐԱՊԵՏՈՒԹՅԱՆ ԷԿՈՆՈՄԻԿԱՅԻ ՆԱԽԱՐԱՐՈՒԹՅԱՆ 2026 ԹՎԱԿԱՆԻ ԲՅՈՒՋԵՏԱՅԻՆ ՏԱՐՎԱ ՀԱՄԱՐ ՍԱՀՄԱՆՎԱԾ ՎԵՐԱԲԱՇԽՄԱՆ ՍԱՀՄԱՆԱՉԱՓԸ ԲԱՐՁՐԱՑՆԵԼՈՒ ՄԱՍԻՆ» ՀՀ ԿԱՌԱՎԱՐՈՒԹՅԱՆ ՈՐՈՇՄԱՆ ՆԱԽԱԳԾԻ </w:t>
      </w:r>
      <w:r w:rsidR="00E7334E" w:rsidRPr="0078696C">
        <w:rPr>
          <w:rFonts w:ascii="GHEA Grapalat" w:hAnsi="GHEA Grapalat" w:cs="Sylfaen"/>
          <w:b/>
          <w:bCs/>
          <w:lang w:val="hy-AM"/>
        </w:rPr>
        <w:t>ԸՆԴՈՒՆՄԱՆ ԱՆՀՐԱԺԵՇՏՈՒԹՅԱՆ ՎԵՐԱԲԵՐՅԱԼ</w:t>
      </w:r>
    </w:p>
    <w:tbl>
      <w:tblPr>
        <w:tblStyle w:val="TableGrid"/>
        <w:tblW w:w="14564" w:type="dxa"/>
        <w:tblInd w:w="-545" w:type="dxa"/>
        <w:tblLook w:val="04A0" w:firstRow="1" w:lastRow="0" w:firstColumn="1" w:lastColumn="0" w:noHBand="0" w:noVBand="1"/>
      </w:tblPr>
      <w:tblGrid>
        <w:gridCol w:w="7552"/>
        <w:gridCol w:w="7012"/>
      </w:tblGrid>
      <w:tr w:rsidR="0078696C" w:rsidRPr="0078696C" w14:paraId="792196DF" w14:textId="77777777" w:rsidTr="0084678A">
        <w:trPr>
          <w:trHeight w:val="479"/>
        </w:trPr>
        <w:tc>
          <w:tcPr>
            <w:tcW w:w="7552" w:type="dxa"/>
            <w:vMerge w:val="restart"/>
            <w:shd w:val="clear" w:color="auto" w:fill="E7E6E6" w:themeFill="background2"/>
          </w:tcPr>
          <w:p w14:paraId="7D157BEB" w14:textId="6ACFCC9F" w:rsidR="00F16BC5" w:rsidRPr="0078696C" w:rsidRDefault="00F16BC5" w:rsidP="00C6250F">
            <w:pPr>
              <w:spacing w:line="276" w:lineRule="auto"/>
              <w:jc w:val="center"/>
              <w:rPr>
                <w:rFonts w:ascii="GHEA Grapalat" w:hAnsi="GHEA Grapalat"/>
                <w:bCs/>
                <w:lang w:val="hy-AM"/>
              </w:rPr>
            </w:pPr>
            <w:r w:rsidRPr="0078696C">
              <w:rPr>
                <w:rFonts w:ascii="GHEA Grapalat" w:hAnsi="GHEA Grapalat" w:cs="Sylfaen"/>
                <w:bCs/>
                <w:lang w:val="hy-AM"/>
              </w:rPr>
              <w:t>ՀՀ ՖԻՆԱՆՍՆԵՐԻ ՆԱԽԱՐԱՐՈՒԹՅՈՒՆ</w:t>
            </w:r>
          </w:p>
        </w:tc>
        <w:tc>
          <w:tcPr>
            <w:tcW w:w="7012" w:type="dxa"/>
            <w:shd w:val="clear" w:color="auto" w:fill="E7E6E6" w:themeFill="background2"/>
          </w:tcPr>
          <w:p w14:paraId="3C3FDD82" w14:textId="7ECF4C31" w:rsidR="00F16BC5" w:rsidRPr="0078696C" w:rsidRDefault="00F16BC5" w:rsidP="00C6250F">
            <w:pPr>
              <w:tabs>
                <w:tab w:val="left" w:pos="180"/>
              </w:tabs>
              <w:spacing w:line="276" w:lineRule="auto"/>
              <w:ind w:firstLine="900"/>
              <w:jc w:val="center"/>
              <w:rPr>
                <w:rFonts w:ascii="GHEA Grapalat" w:eastAsia="Arial Unicode MS" w:hAnsi="GHEA Grapalat" w:cs="Sylfaen"/>
                <w:lang w:val="en-US"/>
              </w:rPr>
            </w:pPr>
            <w:r w:rsidRPr="0078696C">
              <w:rPr>
                <w:rFonts w:ascii="GHEA Grapalat" w:eastAsia="Arial Unicode MS" w:hAnsi="GHEA Grapalat" w:cs="Sylfaen"/>
                <w:lang w:val="en-US"/>
              </w:rPr>
              <w:t xml:space="preserve"> </w:t>
            </w:r>
            <w:r w:rsidR="00A64415" w:rsidRPr="0078696C">
              <w:rPr>
                <w:rFonts w:ascii="GHEA Grapalat" w:eastAsia="Arial Unicode MS" w:hAnsi="GHEA Grapalat" w:cs="Sylfaen"/>
                <w:lang w:val="hy-AM"/>
              </w:rPr>
              <w:t>26</w:t>
            </w:r>
            <w:r w:rsidR="00643FC7" w:rsidRPr="0078696C">
              <w:rPr>
                <w:rFonts w:ascii="GHEA Grapalat" w:eastAsia="Arial Unicode MS" w:hAnsi="GHEA Grapalat" w:cs="Sylfaen"/>
                <w:lang w:val="hy-AM"/>
              </w:rPr>
              <w:t xml:space="preserve"> </w:t>
            </w:r>
            <w:r w:rsidR="00A64415" w:rsidRPr="0078696C">
              <w:rPr>
                <w:rFonts w:ascii="GHEA Grapalat" w:eastAsia="Arial Unicode MS" w:hAnsi="GHEA Grapalat" w:cs="Sylfaen"/>
                <w:lang w:val="hy-AM"/>
              </w:rPr>
              <w:t>մարտ</w:t>
            </w:r>
            <w:r w:rsidR="00643FC7" w:rsidRPr="0078696C">
              <w:rPr>
                <w:rFonts w:ascii="GHEA Grapalat" w:eastAsia="Arial Unicode MS" w:hAnsi="GHEA Grapalat" w:cs="Sylfaen"/>
                <w:lang w:val="hy-AM"/>
              </w:rPr>
              <w:t xml:space="preserve"> </w:t>
            </w:r>
            <w:r w:rsidRPr="0078696C">
              <w:rPr>
                <w:rFonts w:ascii="GHEA Grapalat" w:eastAsia="Arial Unicode MS" w:hAnsi="GHEA Grapalat" w:cs="Sylfaen"/>
                <w:lang w:val="hy-AM"/>
              </w:rPr>
              <w:t>202</w:t>
            </w:r>
            <w:r w:rsidR="00643FC7" w:rsidRPr="0078696C">
              <w:rPr>
                <w:rFonts w:ascii="GHEA Grapalat" w:eastAsia="Arial Unicode MS" w:hAnsi="GHEA Grapalat" w:cs="Sylfaen"/>
                <w:lang w:val="en-US"/>
              </w:rPr>
              <w:t>6</w:t>
            </w:r>
          </w:p>
        </w:tc>
      </w:tr>
      <w:tr w:rsidR="0078696C" w:rsidRPr="0078696C" w14:paraId="4EBD4635" w14:textId="77777777" w:rsidTr="0084678A">
        <w:trPr>
          <w:trHeight w:val="479"/>
        </w:trPr>
        <w:tc>
          <w:tcPr>
            <w:tcW w:w="7552" w:type="dxa"/>
            <w:vMerge/>
            <w:shd w:val="clear" w:color="auto" w:fill="E7E6E6" w:themeFill="background2"/>
          </w:tcPr>
          <w:p w14:paraId="18A5D044" w14:textId="77777777" w:rsidR="00F16BC5" w:rsidRPr="0078696C" w:rsidRDefault="00F16BC5" w:rsidP="00C6250F">
            <w:pPr>
              <w:tabs>
                <w:tab w:val="left" w:pos="180"/>
              </w:tabs>
              <w:spacing w:line="276" w:lineRule="auto"/>
              <w:ind w:firstLine="900"/>
              <w:jc w:val="both"/>
              <w:rPr>
                <w:rFonts w:ascii="GHEA Grapalat" w:hAnsi="GHEA Grapalat" w:cs="Courier New"/>
                <w:highlight w:val="lightGray"/>
                <w:lang w:val="hy-AM"/>
              </w:rPr>
            </w:pPr>
          </w:p>
        </w:tc>
        <w:tc>
          <w:tcPr>
            <w:tcW w:w="7012" w:type="dxa"/>
            <w:shd w:val="clear" w:color="auto" w:fill="E7E6E6" w:themeFill="background2"/>
          </w:tcPr>
          <w:p w14:paraId="2C337FDF" w14:textId="0B4CFE4B" w:rsidR="00F16BC5" w:rsidRPr="0078696C" w:rsidRDefault="00A64415" w:rsidP="00C6250F">
            <w:pPr>
              <w:tabs>
                <w:tab w:val="left" w:pos="180"/>
              </w:tabs>
              <w:spacing w:line="276" w:lineRule="auto"/>
              <w:ind w:firstLine="900"/>
              <w:jc w:val="center"/>
              <w:rPr>
                <w:rFonts w:ascii="GHEA Grapalat" w:eastAsia="Arial Unicode MS" w:hAnsi="GHEA Grapalat" w:cs="Sylfaen"/>
                <w:lang w:val="en-US"/>
              </w:rPr>
            </w:pPr>
            <w:r w:rsidRPr="0078696C">
              <w:rPr>
                <w:rFonts w:ascii="GHEA Grapalat" w:eastAsia="Arial Unicode MS" w:hAnsi="GHEA Grapalat" w:cs="Sylfaen"/>
                <w:b/>
                <w:bCs/>
                <w:lang w:val="hy-AM"/>
              </w:rPr>
              <w:t>N 01/9-2/7758-2026</w:t>
            </w:r>
          </w:p>
        </w:tc>
      </w:tr>
      <w:tr w:rsidR="0078696C" w:rsidRPr="0078696C" w14:paraId="511D1C21" w14:textId="77777777" w:rsidTr="0084678A">
        <w:trPr>
          <w:trHeight w:val="389"/>
        </w:trPr>
        <w:tc>
          <w:tcPr>
            <w:tcW w:w="7552" w:type="dxa"/>
            <w:vMerge w:val="restart"/>
          </w:tcPr>
          <w:p w14:paraId="6A0047BB" w14:textId="77777777" w:rsidR="0093713D" w:rsidRPr="0078696C" w:rsidRDefault="0093713D" w:rsidP="00C6250F">
            <w:pPr>
              <w:tabs>
                <w:tab w:val="left" w:pos="7531"/>
              </w:tabs>
              <w:spacing w:line="276" w:lineRule="auto"/>
              <w:ind w:firstLine="720"/>
              <w:contextualSpacing/>
              <w:jc w:val="both"/>
              <w:rPr>
                <w:rFonts w:ascii="GHEA Grapalat" w:hAnsi="GHEA Grapalat"/>
                <w:bCs/>
                <w:iCs/>
                <w:lang w:val="hy-AM"/>
              </w:rPr>
            </w:pPr>
            <w:r w:rsidRPr="0078696C">
              <w:rPr>
                <w:rFonts w:ascii="GHEA Grapalat" w:hAnsi="GHEA Grapalat"/>
                <w:lang w:val="hy-AM"/>
              </w:rPr>
              <w:t>Ձեր</w:t>
            </w:r>
            <w:r w:rsidRPr="0078696C">
              <w:rPr>
                <w:rFonts w:ascii="GHEA Grapalat" w:hAnsi="GHEA Grapalat"/>
                <w:lang w:val="pt-BR"/>
              </w:rPr>
              <w:t xml:space="preserve"> 20.03.2026թ. N </w:t>
            </w:r>
            <w:r w:rsidRPr="0078696C">
              <w:rPr>
                <w:rFonts w:ascii="GHEA Grapalat" w:hAnsi="GHEA Grapalat"/>
                <w:lang w:val="hy-AM"/>
              </w:rPr>
              <w:t xml:space="preserve">01/6144-2026 </w:t>
            </w:r>
            <w:r w:rsidRPr="0078696C">
              <w:rPr>
                <w:rFonts w:ascii="GHEA Grapalat" w:hAnsi="GHEA Grapalat"/>
                <w:lang w:val="pt-BR"/>
              </w:rPr>
              <w:t>գրու</w:t>
            </w:r>
            <w:r w:rsidRPr="0078696C">
              <w:rPr>
                <w:rFonts w:ascii="GHEA Grapalat" w:hAnsi="GHEA Grapalat"/>
                <w:lang w:val="pt-BR"/>
              </w:rPr>
              <w:softHyphen/>
              <w:t>թյամբ ներկայացված</w:t>
            </w:r>
            <w:r w:rsidRPr="0078696C">
              <w:rPr>
                <w:rFonts w:ascii="GHEA Grapalat" w:hAnsi="GHEA Grapalat"/>
                <w:lang w:val="hy-AM"/>
              </w:rPr>
              <w:t>՝</w:t>
            </w:r>
            <w:r w:rsidRPr="0078696C">
              <w:rPr>
                <w:rFonts w:ascii="GHEA Grapalat" w:hAnsi="GHEA Grapalat"/>
                <w:lang w:val="pt-BR"/>
              </w:rPr>
              <w:t xml:space="preserve"> </w:t>
            </w:r>
            <w:r w:rsidRPr="0078696C">
              <w:rPr>
                <w:rFonts w:ascii="GHEA Grapalat" w:hAnsi="GHEA Grapalat"/>
                <w:lang w:val="hy-AM"/>
              </w:rPr>
              <w:t>«Հայաստանի Հանրապետության Էկոնոմիկայի նախարարության 2026 թվականի բյուջետային տարվա համար սահմանված վերաբաշխման սահմանաչափը բարձրացնելու մասին» ՀՀ կառավարության որոշման նախագծի (այսուհետ՝ Նախագիծ)</w:t>
            </w:r>
            <w:r w:rsidRPr="0078696C">
              <w:rPr>
                <w:rFonts w:ascii="GHEA Grapalat" w:hAnsi="GHEA Grapalat"/>
                <w:lang w:val="pt-BR"/>
              </w:rPr>
              <w:t xml:space="preserve"> </w:t>
            </w:r>
            <w:r w:rsidRPr="0078696C">
              <w:rPr>
                <w:rFonts w:ascii="GHEA Grapalat" w:hAnsi="GHEA Grapalat"/>
                <w:bCs/>
                <w:iCs/>
                <w:lang w:val="hy-AM"/>
              </w:rPr>
              <w:t>վերաբերյալ</w:t>
            </w:r>
            <w:r w:rsidRPr="0078696C">
              <w:rPr>
                <w:rFonts w:ascii="GHEA Grapalat" w:hAnsi="GHEA Grapalat"/>
                <w:bCs/>
                <w:iCs/>
                <w:lang w:val="pt-BR"/>
              </w:rPr>
              <w:t xml:space="preserve"> </w:t>
            </w:r>
            <w:r w:rsidRPr="0078696C">
              <w:rPr>
                <w:rFonts w:ascii="GHEA Grapalat" w:hAnsi="GHEA Grapalat"/>
                <w:bCs/>
                <w:iCs/>
                <w:lang w:val="hy-AM"/>
              </w:rPr>
              <w:t>հայտնում ենք հետևյալը</w:t>
            </w:r>
            <w:r w:rsidRPr="0078696C">
              <w:rPr>
                <w:rFonts w:ascii="GHEA Grapalat" w:hAnsi="GHEA Grapalat"/>
                <w:lang w:val="pt-BR"/>
              </w:rPr>
              <w:t>.</w:t>
            </w:r>
          </w:p>
          <w:p w14:paraId="27CCCFB7" w14:textId="77777777" w:rsidR="0093713D" w:rsidRPr="0078696C" w:rsidRDefault="0093713D" w:rsidP="00C6250F">
            <w:pPr>
              <w:numPr>
                <w:ilvl w:val="0"/>
                <w:numId w:val="32"/>
              </w:numPr>
              <w:tabs>
                <w:tab w:val="left" w:pos="7531"/>
              </w:tabs>
              <w:spacing w:line="276" w:lineRule="auto"/>
              <w:contextualSpacing/>
              <w:jc w:val="both"/>
              <w:rPr>
                <w:rFonts w:ascii="GHEA Grapalat" w:hAnsi="GHEA Grapalat"/>
                <w:bCs/>
                <w:iCs/>
                <w:lang w:val="hy-AM"/>
              </w:rPr>
            </w:pPr>
            <w:r w:rsidRPr="0078696C">
              <w:rPr>
                <w:rFonts w:ascii="GHEA Grapalat" w:hAnsi="GHEA Grapalat"/>
                <w:lang w:val="hy-AM"/>
              </w:rPr>
              <w:t>Ներկայացված Նախագծով առաջարկվում է 2026թ</w:t>
            </w:r>
            <w:r w:rsidRPr="0078696C">
              <w:rPr>
                <w:rFonts w:ascii="GHEA Grapalat" w:hAnsi="GHEA Grapalat"/>
                <w:lang w:val="pt-BR"/>
              </w:rPr>
              <w:t>.</w:t>
            </w:r>
            <w:r w:rsidRPr="0078696C">
              <w:rPr>
                <w:rFonts w:ascii="GHEA Grapalat" w:hAnsi="GHEA Grapalat"/>
                <w:lang w:val="hy-AM"/>
              </w:rPr>
              <w:t xml:space="preserve"> բյուջետային տարվա համար ՀՀ ԷՆ կողմից իրականացվող ծրագրերի գծով սահմանված 2% վերաբաշխման սահմանաչափը փոփոխել՝ սահմանելով 6%:</w:t>
            </w:r>
          </w:p>
          <w:p w14:paraId="77495FD7" w14:textId="77777777" w:rsidR="0093713D" w:rsidRPr="0078696C" w:rsidRDefault="0093713D" w:rsidP="00C6250F">
            <w:pPr>
              <w:tabs>
                <w:tab w:val="left" w:pos="7531"/>
              </w:tabs>
              <w:spacing w:line="276" w:lineRule="auto"/>
              <w:ind w:firstLine="720"/>
              <w:contextualSpacing/>
              <w:jc w:val="both"/>
              <w:rPr>
                <w:rFonts w:ascii="GHEA Grapalat" w:hAnsi="GHEA Grapalat"/>
                <w:lang w:val="hy-AM"/>
              </w:rPr>
            </w:pPr>
            <w:r w:rsidRPr="0078696C">
              <w:rPr>
                <w:rFonts w:ascii="GHEA Grapalat" w:hAnsi="GHEA Grapalat"/>
                <w:lang w:val="hy-AM"/>
              </w:rPr>
              <w:t xml:space="preserve">Համաձայն «Հայաստանի Հանրապետության բյուջետային համակարգի մասին» օրենքի 23-րդ հոդվածի 3-րդ մասի՝ ՀՀ կառավարության որոշումներով նախատեսված վերաբաշխված գումարների տեսակարար կշիռը ընդամենը ծախսերում պետք է չգերազանցի 3%-ը (108.8 մլրդ դրամ): Ընդ որում, բոլոր բյուջետային գլխավոր կարգադրիչների համար գործող վերաբաշխման թույլատրելի սահմանաչափը կազմում է 2%, և 1 տոկոսային կետի տարբերությունը (36.3 մլրդ դրամ) դիտարկվել է </w:t>
            </w:r>
            <w:r w:rsidRPr="0078696C">
              <w:rPr>
                <w:rFonts w:ascii="GHEA Grapalat" w:hAnsi="GHEA Grapalat"/>
                <w:lang w:val="hy-AM"/>
              </w:rPr>
              <w:lastRenderedPageBreak/>
              <w:t>որպես արտակարգ կամ հրատապ դեպքերի համար վերաբաշխումների կատարման հնարավորություն։</w:t>
            </w:r>
          </w:p>
          <w:p w14:paraId="54EEBC6E" w14:textId="77777777" w:rsidR="0093713D" w:rsidRPr="0078696C" w:rsidRDefault="0093713D" w:rsidP="00C6250F">
            <w:pPr>
              <w:tabs>
                <w:tab w:val="left" w:pos="7531"/>
              </w:tabs>
              <w:spacing w:line="276" w:lineRule="auto"/>
              <w:ind w:firstLine="720"/>
              <w:contextualSpacing/>
              <w:jc w:val="both"/>
              <w:rPr>
                <w:rFonts w:ascii="GHEA Grapalat" w:hAnsi="GHEA Grapalat"/>
                <w:lang w:val="hy-AM"/>
              </w:rPr>
            </w:pPr>
            <w:r w:rsidRPr="0078696C">
              <w:rPr>
                <w:rFonts w:ascii="GHEA Grapalat" w:hAnsi="GHEA Grapalat"/>
                <w:lang w:val="hy-AM"/>
              </w:rPr>
              <w:t>Նախագծով առաջարկվող փոփոխության արդյունքում ՀՀ էկոնոմիկայի նախարարության ծրագրերի գծով նախատեսվածի համեմատ լրացուցիչ վերաբաշխման ծավալը կարող է կազմել շուրջ 3.0 մլրդ դրամ (74.5 մլրդ դրամ ընդհանուր հատկացումների նկատմամբ 4% աճի պարագայում), ինչը կազմում է ընդհանուր թույլատրելի 1% ֆիսկալ տարածքի շուրջ 8.3%-ը։</w:t>
            </w:r>
          </w:p>
          <w:p w14:paraId="65BFB594" w14:textId="77777777" w:rsidR="0093713D" w:rsidRPr="0078696C" w:rsidRDefault="0093713D" w:rsidP="00C6250F">
            <w:pPr>
              <w:tabs>
                <w:tab w:val="left" w:pos="7531"/>
              </w:tabs>
              <w:spacing w:line="276" w:lineRule="auto"/>
              <w:ind w:firstLine="720"/>
              <w:contextualSpacing/>
              <w:jc w:val="both"/>
              <w:rPr>
                <w:rFonts w:ascii="GHEA Grapalat" w:hAnsi="GHEA Grapalat"/>
                <w:lang w:val="hy-AM"/>
              </w:rPr>
            </w:pPr>
            <w:r w:rsidRPr="0078696C">
              <w:rPr>
                <w:rFonts w:ascii="GHEA Grapalat" w:hAnsi="GHEA Grapalat"/>
                <w:lang w:val="hy-AM"/>
              </w:rPr>
              <w:t>Բացի այդ, Նախագծին կից ներկայացված հաշվարկների համաձայն՝ նախարարության կողմից գնահատված լրացուցիչ պահանջը կազմում է 22.2 մլրդ դրամ, որից միայն 2.8 մլրդ դրամն է նախատեսվում ապահովել վերաբաշխումների միջոցով, իսկ մնացած 19.4 մլրդ դրամի ֆինանսավորման աղբյուրները բացակայում են։</w:t>
            </w:r>
          </w:p>
          <w:p w14:paraId="06A5E502" w14:textId="77777777" w:rsidR="0093713D" w:rsidRPr="0078696C" w:rsidRDefault="0093713D" w:rsidP="00C6250F">
            <w:pPr>
              <w:tabs>
                <w:tab w:val="left" w:pos="7531"/>
              </w:tabs>
              <w:spacing w:line="276" w:lineRule="auto"/>
              <w:ind w:firstLine="720"/>
              <w:contextualSpacing/>
              <w:jc w:val="both"/>
              <w:rPr>
                <w:rFonts w:ascii="GHEA Grapalat" w:hAnsi="GHEA Grapalat"/>
                <w:lang w:val="hy-AM"/>
              </w:rPr>
            </w:pPr>
            <w:r w:rsidRPr="0078696C">
              <w:rPr>
                <w:rFonts w:ascii="GHEA Grapalat" w:hAnsi="GHEA Grapalat"/>
                <w:lang w:val="hy-AM"/>
              </w:rPr>
              <w:t>Միաժամանակ, վերոնշյալ ծախսերի հնարավոր ֆինանսավորման աղբյուրներ պահուստային ֆոնդի միջոցները դիտարկելու պարագայում, հայտնում ենք որ համապատասխան միջոցներ առկա չեն, և դրա համալրումը հնարավոր է միայն այլ ծախսային ծրագրերի հաշվին, ինչը կարող է էական ազդեցություն ունենալ վերաբաշխումների 3% սահմանաչափի պահպանման վրա։ Ընդ որում, ընդհանուր պահանջը (22.2 մլրդ դրամ) կազմում է տարեկան թույլատրելի վերաբաշխումների (36.6 մլրդ դրամ) շուրջ 60.7%-ը։</w:t>
            </w:r>
          </w:p>
          <w:p w14:paraId="5817D977" w14:textId="77777777" w:rsidR="0093713D" w:rsidRPr="0078696C" w:rsidRDefault="0093713D" w:rsidP="00C6250F">
            <w:pPr>
              <w:tabs>
                <w:tab w:val="left" w:pos="7531"/>
              </w:tabs>
              <w:spacing w:line="276" w:lineRule="auto"/>
              <w:ind w:firstLine="720"/>
              <w:contextualSpacing/>
              <w:jc w:val="both"/>
              <w:rPr>
                <w:rFonts w:ascii="GHEA Grapalat" w:hAnsi="GHEA Grapalat"/>
                <w:lang w:val="hy-AM"/>
              </w:rPr>
            </w:pPr>
            <w:r w:rsidRPr="0078696C">
              <w:rPr>
                <w:rFonts w:ascii="GHEA Grapalat" w:hAnsi="GHEA Grapalat"/>
                <w:lang w:val="hy-AM"/>
              </w:rPr>
              <w:t>Հետևաբար, բյուջետային տարվա առաջին եռամսյակում 1% ֆիսկալ տարածքի զգալի մասը հատկացնել մեկ բյուջետային գլխավոր կարգադրիչի, գնահատվում է բարձր ռիսկային՝ տարվա ընթացքում սահմանված 3% շեմը գերազանցելու համատեքստում։</w:t>
            </w:r>
          </w:p>
          <w:p w14:paraId="0D904730" w14:textId="3F92FBA3" w:rsidR="0093713D" w:rsidRPr="0078696C" w:rsidRDefault="0093713D" w:rsidP="00C6250F">
            <w:pPr>
              <w:tabs>
                <w:tab w:val="left" w:pos="7531"/>
              </w:tabs>
              <w:spacing w:line="276" w:lineRule="auto"/>
              <w:ind w:firstLine="720"/>
              <w:contextualSpacing/>
              <w:jc w:val="both"/>
              <w:rPr>
                <w:rFonts w:ascii="GHEA Grapalat" w:hAnsi="GHEA Grapalat"/>
                <w:lang w:val="hy-AM"/>
              </w:rPr>
            </w:pPr>
            <w:r w:rsidRPr="0078696C">
              <w:rPr>
                <w:rFonts w:ascii="GHEA Grapalat" w:hAnsi="GHEA Grapalat"/>
                <w:lang w:val="hy-AM"/>
              </w:rPr>
              <w:lastRenderedPageBreak/>
              <w:t xml:space="preserve">Ելնելով վերոգրյալից՝ առաջարկում ենք վերանայել սահմանաչափը 6% սահմանելու առաջարկությունը՝ այն կիրառելով միայն խիստ հիմնավորված և անհրաժեշտ դեպքերում։ </w:t>
            </w:r>
          </w:p>
        </w:tc>
        <w:tc>
          <w:tcPr>
            <w:tcW w:w="7012" w:type="dxa"/>
          </w:tcPr>
          <w:p w14:paraId="76D47F1B" w14:textId="796D2FCF" w:rsidR="0093713D" w:rsidRPr="0078696C" w:rsidRDefault="0093713D" w:rsidP="00C6250F">
            <w:pPr>
              <w:tabs>
                <w:tab w:val="left" w:pos="0"/>
              </w:tabs>
              <w:spacing w:line="276" w:lineRule="auto"/>
              <w:ind w:firstLine="346"/>
              <w:jc w:val="both"/>
              <w:rPr>
                <w:rFonts w:ascii="GHEA Grapalat" w:hAnsi="GHEA Grapalat"/>
                <w:shd w:val="clear" w:color="auto" w:fill="FFFFFF"/>
                <w:lang w:val="hy-AM"/>
              </w:rPr>
            </w:pPr>
          </w:p>
        </w:tc>
      </w:tr>
      <w:tr w:rsidR="0078696C" w:rsidRPr="0078696C" w14:paraId="5477B574" w14:textId="77777777" w:rsidTr="0084678A">
        <w:trPr>
          <w:trHeight w:val="389"/>
        </w:trPr>
        <w:tc>
          <w:tcPr>
            <w:tcW w:w="7552" w:type="dxa"/>
            <w:vMerge/>
          </w:tcPr>
          <w:p w14:paraId="357F4F88" w14:textId="4460FEB2" w:rsidR="0093713D" w:rsidRPr="0078696C" w:rsidRDefault="0093713D" w:rsidP="00C6250F">
            <w:pPr>
              <w:tabs>
                <w:tab w:val="left" w:pos="7531"/>
              </w:tabs>
              <w:spacing w:line="276" w:lineRule="auto"/>
              <w:ind w:firstLine="720"/>
              <w:contextualSpacing/>
              <w:jc w:val="both"/>
              <w:rPr>
                <w:rFonts w:ascii="GHEA Grapalat" w:hAnsi="GHEA Grapalat"/>
                <w:lang w:val="hy-AM"/>
              </w:rPr>
            </w:pPr>
          </w:p>
        </w:tc>
        <w:tc>
          <w:tcPr>
            <w:tcW w:w="7012" w:type="dxa"/>
          </w:tcPr>
          <w:p w14:paraId="2B53F30F"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96FAA7E"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4E0E3A27"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496659B2"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125765D"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C92ADEE"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5E8E9E20"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AFBB682"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859B50D"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69EE1030"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4ACA0CCC"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454130F7"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321A3DD1"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4168B2CE"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6D8306AC"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66208D09"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64AD624"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61FB75A"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12C53510"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0E752CB8"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257154BE"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5744DA80"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3946B240"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3C3FD1AE"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169B7AFF"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1CAFDC58"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4D9CB8B8"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66552D23"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3D32767"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1945A5FF"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69F3CBE2"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11EC700E"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54240637"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372FACDE"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2999CECE"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5E0C4D38"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B69563F"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1C242C0A"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2ADC4049"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BEF2857"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0A310DE9" w14:textId="77777777" w:rsidR="0093713D" w:rsidRPr="0078696C" w:rsidRDefault="0093713D" w:rsidP="00C6250F">
            <w:pPr>
              <w:tabs>
                <w:tab w:val="left" w:pos="0"/>
              </w:tabs>
              <w:spacing w:line="276" w:lineRule="auto"/>
              <w:ind w:firstLine="346"/>
              <w:rPr>
                <w:rFonts w:ascii="GHEA Grapalat" w:hAnsi="GHEA Grapalat"/>
                <w:shd w:val="clear" w:color="auto" w:fill="FFFFFF"/>
                <w:lang w:val="hy-AM"/>
              </w:rPr>
            </w:pPr>
          </w:p>
          <w:p w14:paraId="701AF00A" w14:textId="6B780E42" w:rsidR="0093713D" w:rsidRPr="0078696C" w:rsidRDefault="0093713D" w:rsidP="00C6250F">
            <w:pPr>
              <w:tabs>
                <w:tab w:val="left" w:pos="0"/>
              </w:tabs>
              <w:spacing w:line="276" w:lineRule="auto"/>
              <w:ind w:firstLine="346"/>
              <w:rPr>
                <w:rFonts w:ascii="GHEA Grapalat" w:hAnsi="GHEA Grapalat"/>
                <w:shd w:val="clear" w:color="auto" w:fill="FFFFFF"/>
                <w:lang w:val="hy-AM"/>
              </w:rPr>
            </w:pPr>
            <w:r w:rsidRPr="0078696C">
              <w:rPr>
                <w:rFonts w:ascii="GHEA Grapalat" w:hAnsi="GHEA Grapalat"/>
                <w:shd w:val="clear" w:color="auto" w:fill="FFFFFF"/>
                <w:lang w:val="hy-AM"/>
              </w:rPr>
              <w:t>Չի ընդունվել՝ պայմանավորված Էկոնոմիկայի նախարարության  2026 թվականի բյուջետային տարվա առանձնահատկություններով և միջոցառումների իրականացման առաջնահերթությունով:</w:t>
            </w:r>
          </w:p>
        </w:tc>
      </w:tr>
      <w:tr w:rsidR="0078696C" w:rsidRPr="0078696C" w14:paraId="67BEA972" w14:textId="77777777" w:rsidTr="0084678A">
        <w:trPr>
          <w:trHeight w:val="389"/>
        </w:trPr>
        <w:tc>
          <w:tcPr>
            <w:tcW w:w="7552" w:type="dxa"/>
          </w:tcPr>
          <w:p w14:paraId="005F73E0" w14:textId="04CC766F" w:rsidR="0093713D" w:rsidRPr="0078696C" w:rsidRDefault="0093713D" w:rsidP="00C6250F">
            <w:pPr>
              <w:tabs>
                <w:tab w:val="left" w:pos="7531"/>
              </w:tabs>
              <w:spacing w:line="276" w:lineRule="auto"/>
              <w:ind w:firstLine="720"/>
              <w:contextualSpacing/>
              <w:jc w:val="both"/>
              <w:rPr>
                <w:rFonts w:ascii="GHEA Grapalat" w:hAnsi="GHEA Grapalat"/>
                <w:lang w:val="hy-AM"/>
              </w:rPr>
            </w:pPr>
            <w:r w:rsidRPr="0078696C">
              <w:rPr>
                <w:rFonts w:ascii="GHEA Grapalat" w:hAnsi="GHEA Grapalat"/>
                <w:lang w:val="hy-AM"/>
              </w:rPr>
              <w:lastRenderedPageBreak/>
              <w:t>Միաժամանակ, նպատակահարմար ենք համարում դիտարկել ծախսերի օպտիմալացման հնարավոր սցենարներ (օրինակ՝ առանձին ծրագրերի դադարեցում, շահառուների շրջանակի սահմանափակում, աջակցության չափերի կրճատում, ծրագրերի իրականացման ժամկետների հետաձգում,...)՝ նպատակ ունենալով նվազեցնել լրացուցիչ ֆինանսավորման պահանջը։</w:t>
            </w:r>
          </w:p>
        </w:tc>
        <w:tc>
          <w:tcPr>
            <w:tcW w:w="7012" w:type="dxa"/>
          </w:tcPr>
          <w:p w14:paraId="68ED03FB" w14:textId="171092F0" w:rsidR="0093713D" w:rsidRPr="0078696C" w:rsidRDefault="0093713D" w:rsidP="00C6250F">
            <w:pPr>
              <w:tabs>
                <w:tab w:val="left" w:pos="0"/>
              </w:tabs>
              <w:spacing w:line="276" w:lineRule="auto"/>
              <w:ind w:firstLine="346"/>
              <w:rPr>
                <w:rFonts w:ascii="GHEA Grapalat" w:hAnsi="GHEA Grapalat"/>
                <w:shd w:val="clear" w:color="auto" w:fill="FFFFFF"/>
                <w:lang w:val="hy-AM"/>
              </w:rPr>
            </w:pPr>
            <w:r w:rsidRPr="0078696C">
              <w:rPr>
                <w:rFonts w:ascii="GHEA Grapalat" w:hAnsi="GHEA Grapalat"/>
                <w:shd w:val="clear" w:color="auto" w:fill="FFFFFF"/>
                <w:lang w:val="hy-AM"/>
              </w:rPr>
              <w:t>Ընդունվել է ի գիտություն:</w:t>
            </w:r>
          </w:p>
        </w:tc>
      </w:tr>
      <w:tr w:rsidR="0078696C" w:rsidRPr="0078696C" w14:paraId="6E7E2C0F" w14:textId="77777777" w:rsidTr="0084678A">
        <w:trPr>
          <w:trHeight w:val="389"/>
        </w:trPr>
        <w:tc>
          <w:tcPr>
            <w:tcW w:w="7552" w:type="dxa"/>
          </w:tcPr>
          <w:p w14:paraId="3F04BBC0" w14:textId="77777777" w:rsidR="004218FA" w:rsidRPr="0078696C" w:rsidRDefault="004218FA" w:rsidP="00C6250F">
            <w:pPr>
              <w:numPr>
                <w:ilvl w:val="0"/>
                <w:numId w:val="32"/>
              </w:numPr>
              <w:tabs>
                <w:tab w:val="left" w:pos="7531"/>
              </w:tabs>
              <w:spacing w:line="276" w:lineRule="auto"/>
              <w:ind w:left="151" w:hanging="927"/>
              <w:contextualSpacing/>
              <w:jc w:val="both"/>
              <w:rPr>
                <w:rFonts w:ascii="GHEA Grapalat" w:hAnsi="GHEA Grapalat"/>
                <w:bCs/>
                <w:iCs/>
                <w:lang w:val="hy-AM"/>
              </w:rPr>
            </w:pPr>
            <w:r w:rsidRPr="0078696C">
              <w:rPr>
                <w:rFonts w:ascii="GHEA Grapalat" w:hAnsi="GHEA Grapalat"/>
                <w:bCs/>
                <w:iCs/>
                <w:lang w:val="hy-AM"/>
              </w:rPr>
              <w:t>Նախագծին կից ներկայացված՝ ԷՆ կողմից իրականացվող 2026թ. պետական բյուջեի միջոցներով ֆինանսավորվող ծրագրերի շրջանակներում ներկայացված առաջարկությունների աղյուսակի հաշվարկները ճշգրտման կարիք ունեն, մասնավորապես՝</w:t>
            </w:r>
          </w:p>
          <w:p w14:paraId="38A1D54D" w14:textId="18821E71" w:rsidR="004218FA" w:rsidRPr="0078696C" w:rsidRDefault="004218FA" w:rsidP="00C6250F">
            <w:pPr>
              <w:numPr>
                <w:ilvl w:val="0"/>
                <w:numId w:val="33"/>
              </w:numPr>
              <w:tabs>
                <w:tab w:val="left" w:pos="7531"/>
              </w:tabs>
              <w:spacing w:line="276" w:lineRule="auto"/>
              <w:ind w:left="577"/>
              <w:contextualSpacing/>
              <w:jc w:val="both"/>
              <w:rPr>
                <w:rFonts w:ascii="GHEA Grapalat" w:hAnsi="GHEA Grapalat"/>
                <w:lang w:val="hy-AM"/>
              </w:rPr>
            </w:pPr>
            <w:r w:rsidRPr="0078696C">
              <w:rPr>
                <w:rFonts w:ascii="GHEA Grapalat" w:hAnsi="GHEA Grapalat"/>
                <w:lang w:val="hy-AM"/>
              </w:rPr>
              <w:t xml:space="preserve">1086 ծրագրի «12003 Զարգացման ֆրանսիական գործակալության աջակցությամբ ՀՀ Արարատի և Արմավիրի մարզերում ժամանակակից պահանջներին համապատասխան ոռոգման համակարգերի ներդրման և զարգացմանն աջակցություն» միջոցառմամբ նախատեսվող նվազեցումը 307,344.1 հազ. դրամի չափով՝ համաձայն ՀՀ կառավարության 04.12.2025թ. N 1761-Ն որոշմամբ հաստատված կարգի 38-րդ կետի 3-րդ ենթակետի (ներքին և արտաքին վերաբաշխումներ չեն կարող իրականացվել, եթե վերաբաշխման արդյունքում նվազեցվում են արտաքին աղբյուրներից ստացված վարկերի կամ դրամաշնորհների մասով պետական բյուջեից տրամադրվող հարկերի, տուրքերի կամ պարտադիր այլ վճարների համար նախատեսված համաֆինանսավորման միջոցները և </w:t>
            </w:r>
            <w:r w:rsidRPr="0078696C">
              <w:rPr>
                <w:rFonts w:ascii="GHEA Grapalat" w:hAnsi="GHEA Grapalat"/>
                <w:lang w:val="hy-AM"/>
              </w:rPr>
              <w:lastRenderedPageBreak/>
              <w:t>նվազեցված միջոցներն ուղղվում են այլ բնույթի ծախսերի իրականացմանը): Հետևաբար, միջոցառմամբ նախատեսվող նվազեցումները վերաբաշխման սահմանաչափի վրա ազդեցություն չունեն և չպետք է ներառվեն հաշվարկի մեջ:</w:t>
            </w:r>
          </w:p>
        </w:tc>
        <w:tc>
          <w:tcPr>
            <w:tcW w:w="7012" w:type="dxa"/>
          </w:tcPr>
          <w:p w14:paraId="0EE28EBF" w14:textId="77777777" w:rsidR="00A64415" w:rsidRPr="0078696C" w:rsidRDefault="00A64415" w:rsidP="00C6250F">
            <w:pPr>
              <w:tabs>
                <w:tab w:val="left" w:pos="0"/>
              </w:tabs>
              <w:spacing w:line="276" w:lineRule="auto"/>
              <w:ind w:firstLine="346"/>
              <w:jc w:val="both"/>
              <w:rPr>
                <w:rFonts w:ascii="GHEA Grapalat" w:hAnsi="GHEA Grapalat"/>
                <w:shd w:val="clear" w:color="auto" w:fill="FFFFFF"/>
                <w:lang w:val="hy-AM"/>
              </w:rPr>
            </w:pPr>
          </w:p>
          <w:p w14:paraId="01B7E514" w14:textId="77777777" w:rsidR="00D141BD" w:rsidRPr="0078696C" w:rsidRDefault="00D141BD" w:rsidP="00C6250F">
            <w:pPr>
              <w:tabs>
                <w:tab w:val="left" w:pos="0"/>
              </w:tabs>
              <w:spacing w:line="276" w:lineRule="auto"/>
              <w:ind w:firstLine="346"/>
              <w:jc w:val="both"/>
              <w:rPr>
                <w:rFonts w:ascii="GHEA Grapalat" w:hAnsi="GHEA Grapalat"/>
                <w:shd w:val="clear" w:color="auto" w:fill="FFFFFF"/>
                <w:lang w:val="hy-AM"/>
              </w:rPr>
            </w:pPr>
          </w:p>
          <w:p w14:paraId="3E7D2D86" w14:textId="77777777" w:rsidR="00D141BD" w:rsidRPr="0078696C" w:rsidRDefault="00D141BD" w:rsidP="00C6250F">
            <w:pPr>
              <w:tabs>
                <w:tab w:val="left" w:pos="0"/>
              </w:tabs>
              <w:spacing w:line="276" w:lineRule="auto"/>
              <w:ind w:firstLine="346"/>
              <w:jc w:val="both"/>
              <w:rPr>
                <w:rFonts w:ascii="GHEA Grapalat" w:hAnsi="GHEA Grapalat"/>
                <w:shd w:val="clear" w:color="auto" w:fill="FFFFFF"/>
                <w:lang w:val="hy-AM"/>
              </w:rPr>
            </w:pPr>
          </w:p>
          <w:p w14:paraId="65F21A3A" w14:textId="77777777" w:rsidR="00D141BD" w:rsidRPr="0078696C" w:rsidRDefault="00D141BD" w:rsidP="00C6250F">
            <w:pPr>
              <w:tabs>
                <w:tab w:val="left" w:pos="0"/>
              </w:tabs>
              <w:spacing w:line="276" w:lineRule="auto"/>
              <w:ind w:firstLine="346"/>
              <w:jc w:val="both"/>
              <w:rPr>
                <w:rFonts w:ascii="GHEA Grapalat" w:hAnsi="GHEA Grapalat"/>
                <w:shd w:val="clear" w:color="auto" w:fill="FFFFFF"/>
                <w:lang w:val="hy-AM"/>
              </w:rPr>
            </w:pPr>
          </w:p>
          <w:p w14:paraId="7C0A81D9" w14:textId="77777777" w:rsidR="0093713D" w:rsidRPr="0078696C" w:rsidRDefault="0093713D" w:rsidP="00C6250F">
            <w:pPr>
              <w:tabs>
                <w:tab w:val="left" w:pos="0"/>
              </w:tabs>
              <w:spacing w:line="276" w:lineRule="auto"/>
              <w:ind w:firstLine="346"/>
              <w:jc w:val="both"/>
              <w:rPr>
                <w:rFonts w:ascii="GHEA Grapalat" w:hAnsi="GHEA Grapalat"/>
                <w:shd w:val="clear" w:color="auto" w:fill="FFFFFF"/>
                <w:lang w:val="hy-AM"/>
              </w:rPr>
            </w:pPr>
          </w:p>
          <w:p w14:paraId="1F285829" w14:textId="77777777" w:rsidR="0093713D" w:rsidRPr="0078696C" w:rsidRDefault="0093713D" w:rsidP="00C6250F">
            <w:pPr>
              <w:tabs>
                <w:tab w:val="left" w:pos="0"/>
              </w:tabs>
              <w:spacing w:line="276" w:lineRule="auto"/>
              <w:ind w:firstLine="346"/>
              <w:jc w:val="both"/>
              <w:rPr>
                <w:rFonts w:ascii="GHEA Grapalat" w:hAnsi="GHEA Grapalat"/>
                <w:shd w:val="clear" w:color="auto" w:fill="FFFFFF"/>
                <w:lang w:val="hy-AM"/>
              </w:rPr>
            </w:pPr>
          </w:p>
          <w:p w14:paraId="5B834B2E" w14:textId="3A2456F2" w:rsidR="00D141BD" w:rsidRPr="0078696C" w:rsidRDefault="00D141BD" w:rsidP="00C6250F">
            <w:pPr>
              <w:tabs>
                <w:tab w:val="left" w:pos="0"/>
              </w:tabs>
              <w:spacing w:line="276" w:lineRule="auto"/>
              <w:ind w:firstLine="346"/>
              <w:jc w:val="both"/>
              <w:rPr>
                <w:rFonts w:ascii="GHEA Grapalat" w:hAnsi="GHEA Grapalat"/>
                <w:shd w:val="clear" w:color="auto" w:fill="FFFFFF"/>
                <w:lang w:val="hy-AM"/>
              </w:rPr>
            </w:pPr>
            <w:r w:rsidRPr="0078696C">
              <w:rPr>
                <w:rFonts w:ascii="GHEA Grapalat" w:hAnsi="GHEA Grapalat"/>
                <w:shd w:val="clear" w:color="auto" w:fill="FFFFFF"/>
                <w:lang w:val="hy-AM"/>
              </w:rPr>
              <w:t>Ընդունվել է</w:t>
            </w:r>
          </w:p>
          <w:p w14:paraId="3380C7CF" w14:textId="050C9F0E" w:rsidR="00D141BD" w:rsidRPr="0078696C" w:rsidRDefault="0093713D" w:rsidP="00C6250F">
            <w:pPr>
              <w:tabs>
                <w:tab w:val="left" w:pos="0"/>
              </w:tabs>
              <w:spacing w:line="276" w:lineRule="auto"/>
              <w:jc w:val="both"/>
              <w:rPr>
                <w:rFonts w:ascii="GHEA Grapalat" w:hAnsi="GHEA Grapalat"/>
                <w:shd w:val="clear" w:color="auto" w:fill="FFFFFF"/>
                <w:lang w:val="hy-AM"/>
              </w:rPr>
            </w:pPr>
            <w:r w:rsidRPr="0078696C">
              <w:rPr>
                <w:rFonts w:ascii="GHEA Grapalat" w:hAnsi="GHEA Grapalat"/>
                <w:shd w:val="clear" w:color="auto" w:fill="FFFFFF"/>
                <w:lang w:val="hy-AM"/>
              </w:rPr>
              <w:t>Հաշվարկներից հանվել է 1086 ծրագրի շրջանակներում իրականացվող վերաբաշխումների գումարները:</w:t>
            </w:r>
          </w:p>
        </w:tc>
      </w:tr>
      <w:tr w:rsidR="0078696C" w:rsidRPr="0078696C" w14:paraId="728C9CD3" w14:textId="77777777" w:rsidTr="0084678A">
        <w:trPr>
          <w:trHeight w:val="389"/>
        </w:trPr>
        <w:tc>
          <w:tcPr>
            <w:tcW w:w="7552" w:type="dxa"/>
          </w:tcPr>
          <w:p w14:paraId="490AD93C" w14:textId="7E92C922" w:rsidR="00D141BD" w:rsidRPr="0078696C" w:rsidRDefault="00D141BD" w:rsidP="00C6250F">
            <w:pPr>
              <w:pStyle w:val="ListParagraph"/>
              <w:numPr>
                <w:ilvl w:val="0"/>
                <w:numId w:val="33"/>
              </w:numPr>
              <w:tabs>
                <w:tab w:val="left" w:pos="7531"/>
              </w:tabs>
              <w:ind w:left="577" w:hanging="710"/>
              <w:jc w:val="both"/>
              <w:rPr>
                <w:rFonts w:ascii="GHEA Grapalat" w:hAnsi="GHEA Grapalat"/>
                <w:sz w:val="24"/>
                <w:szCs w:val="24"/>
                <w:lang w:val="hy-AM"/>
              </w:rPr>
            </w:pPr>
            <w:r w:rsidRPr="0078696C">
              <w:rPr>
                <w:rFonts w:ascii="GHEA Grapalat" w:hAnsi="GHEA Grapalat"/>
                <w:sz w:val="24"/>
                <w:szCs w:val="24"/>
                <w:lang w:val="hy-AM"/>
              </w:rPr>
              <w:lastRenderedPageBreak/>
              <w:t xml:space="preserve">1022 ծրագրի «Կոնյակ արտադրող տնտեսավարողների աջակցության ծրագիր» և 1165 ծրագրի «11012 Թողարկման և վարկանիշավորման պետական աջակցության ծրագիր» միջոցառումներով պահանջվող, համապատասխանաբար՝ 481.3 մլն և 345.0 մլն դրամ, գումարները պետք է նվազեցնել պահանջվող գումարի հաշվարկից՝ նկատի ունենալով, որ առաջինի դեպքում նախագիծը քննարկվել է 20.03.2026թ. կայացած ՀՀ մշտապես գործող ֆինանսատնտեսական նախարարական կոմիտեի նիստում (հարց N 30) և ստացել բացասական դիրքորոշում, իսկ երկրորդի դեպքում՝ ծրագրի գործողության ժամկետը երկարաձգվել է այն հավաստիացմամբ, որ այն պետական բյուջեի լրացուցիչ ծախսերի չի հանգեցնի: </w:t>
            </w:r>
          </w:p>
        </w:tc>
        <w:tc>
          <w:tcPr>
            <w:tcW w:w="7012" w:type="dxa"/>
          </w:tcPr>
          <w:p w14:paraId="3576A827" w14:textId="503E8E10" w:rsidR="00D141BD" w:rsidRPr="0078696C" w:rsidRDefault="00D141BD" w:rsidP="00C6250F">
            <w:pPr>
              <w:tabs>
                <w:tab w:val="left" w:pos="0"/>
              </w:tabs>
              <w:spacing w:line="276" w:lineRule="auto"/>
              <w:ind w:firstLine="346"/>
              <w:jc w:val="both"/>
              <w:rPr>
                <w:rFonts w:ascii="GHEA Grapalat" w:hAnsi="GHEA Grapalat"/>
                <w:shd w:val="clear" w:color="auto" w:fill="FFFFFF"/>
                <w:lang w:val="hy-AM"/>
              </w:rPr>
            </w:pPr>
            <w:r w:rsidRPr="0078696C">
              <w:rPr>
                <w:rFonts w:ascii="GHEA Grapalat" w:hAnsi="GHEA Grapalat"/>
                <w:shd w:val="clear" w:color="auto" w:fill="FFFFFF"/>
                <w:lang w:val="hy-AM"/>
              </w:rPr>
              <w:t>Չի ընդունվել</w:t>
            </w:r>
            <w:r w:rsidR="0093713D" w:rsidRPr="0078696C">
              <w:rPr>
                <w:rFonts w:ascii="GHEA Grapalat" w:hAnsi="GHEA Grapalat"/>
                <w:shd w:val="clear" w:color="auto" w:fill="FFFFFF"/>
                <w:lang w:val="hy-AM"/>
              </w:rPr>
              <w:t>:</w:t>
            </w:r>
          </w:p>
          <w:p w14:paraId="04999FE2" w14:textId="5BF1D050" w:rsidR="0093713D" w:rsidRPr="0078696C" w:rsidRDefault="00D141BD" w:rsidP="00C6250F">
            <w:pPr>
              <w:tabs>
                <w:tab w:val="left" w:pos="0"/>
              </w:tabs>
              <w:spacing w:line="276" w:lineRule="auto"/>
              <w:ind w:firstLine="346"/>
              <w:jc w:val="both"/>
              <w:rPr>
                <w:rFonts w:ascii="GHEA Grapalat" w:hAnsi="GHEA Grapalat"/>
                <w:lang w:val="hy-AM"/>
              </w:rPr>
            </w:pPr>
            <w:r w:rsidRPr="0078696C">
              <w:rPr>
                <w:rFonts w:ascii="GHEA Grapalat" w:hAnsi="GHEA Grapalat"/>
                <w:shd w:val="clear" w:color="auto" w:fill="FFFFFF"/>
                <w:lang w:val="hy-AM"/>
              </w:rPr>
              <w:t xml:space="preserve">Տեղեկացնում ենք, որ </w:t>
            </w:r>
            <w:r w:rsidR="0042402B" w:rsidRPr="0078696C">
              <w:rPr>
                <w:rFonts w:ascii="GHEA Grapalat" w:hAnsi="GHEA Grapalat"/>
                <w:shd w:val="clear" w:color="auto" w:fill="FFFFFF"/>
                <w:lang w:val="hy-AM"/>
              </w:rPr>
              <w:t xml:space="preserve">ՀՀ կառավարության 2026թ. մարտի 26-ի N 387-Լ որոշմամբ հաստատվել է </w:t>
            </w:r>
            <w:r w:rsidRPr="0078696C">
              <w:rPr>
                <w:rFonts w:ascii="GHEA Grapalat" w:hAnsi="GHEA Grapalat"/>
                <w:lang w:val="hy-AM"/>
              </w:rPr>
              <w:t>«</w:t>
            </w:r>
            <w:r w:rsidR="0042402B" w:rsidRPr="0078696C">
              <w:rPr>
                <w:rFonts w:ascii="GHEA Grapalat" w:hAnsi="GHEA Grapalat"/>
                <w:lang w:val="hy-AM"/>
              </w:rPr>
              <w:t>Խաղող վերամշակող տնտեսավարողների աջակցության ծրագիր</w:t>
            </w:r>
            <w:r w:rsidRPr="0078696C">
              <w:rPr>
                <w:rFonts w:ascii="GHEA Grapalat" w:hAnsi="GHEA Grapalat"/>
                <w:lang w:val="hy-AM"/>
              </w:rPr>
              <w:t>»</w:t>
            </w:r>
            <w:r w:rsidR="0042402B" w:rsidRPr="0078696C">
              <w:rPr>
                <w:rFonts w:ascii="GHEA Grapalat" w:hAnsi="GHEA Grapalat"/>
                <w:lang w:val="hy-AM"/>
              </w:rPr>
              <w:t xml:space="preserve">, որի ֆինանսական պահանջը </w:t>
            </w:r>
            <w:r w:rsidR="0093713D" w:rsidRPr="0078696C">
              <w:rPr>
                <w:rFonts w:ascii="GHEA Grapalat" w:hAnsi="GHEA Grapalat"/>
                <w:lang w:val="hy-AM"/>
              </w:rPr>
              <w:t>481.3 մլն դրամի փոխարեն սահմանվել</w:t>
            </w:r>
            <w:r w:rsidR="0042402B" w:rsidRPr="0078696C">
              <w:rPr>
                <w:rFonts w:ascii="GHEA Grapalat" w:hAnsi="GHEA Grapalat"/>
                <w:lang w:val="hy-AM"/>
              </w:rPr>
              <w:t xml:space="preserve"> է 268 մլն դրամ: </w:t>
            </w:r>
          </w:p>
          <w:p w14:paraId="403CAB83" w14:textId="4C869464" w:rsidR="00D141BD" w:rsidRPr="0078696C" w:rsidRDefault="0042402B" w:rsidP="00C6250F">
            <w:pPr>
              <w:tabs>
                <w:tab w:val="left" w:pos="0"/>
              </w:tabs>
              <w:spacing w:line="276" w:lineRule="auto"/>
              <w:ind w:firstLine="346"/>
              <w:jc w:val="both"/>
              <w:rPr>
                <w:rFonts w:ascii="GHEA Grapalat" w:hAnsi="GHEA Grapalat"/>
                <w:shd w:val="clear" w:color="auto" w:fill="FFFFFF"/>
                <w:lang w:val="hy-AM"/>
              </w:rPr>
            </w:pPr>
            <w:r w:rsidRPr="0078696C">
              <w:rPr>
                <w:rFonts w:ascii="GHEA Grapalat" w:hAnsi="GHEA Grapalat"/>
                <w:lang w:val="hy-AM"/>
              </w:rPr>
              <w:t>Իսկ 1165 ծրագրի «11012 Թողարկման և վարկանիշավորման պետական աջակցության ծրագիր» միջոցառման ֆինանսական պահանջը նախատեսվում է</w:t>
            </w:r>
            <w:r w:rsidR="0093713D" w:rsidRPr="0078696C">
              <w:rPr>
                <w:rFonts w:ascii="GHEA Grapalat" w:hAnsi="GHEA Grapalat"/>
                <w:lang w:val="hy-AM"/>
              </w:rPr>
              <w:t>ր</w:t>
            </w:r>
            <w:r w:rsidRPr="0078696C">
              <w:rPr>
                <w:rFonts w:ascii="GHEA Grapalat" w:hAnsi="GHEA Grapalat"/>
                <w:lang w:val="hy-AM"/>
              </w:rPr>
              <w:t xml:space="preserve"> բավարարել </w:t>
            </w:r>
            <w:r w:rsidR="0093713D" w:rsidRPr="0078696C">
              <w:rPr>
                <w:rFonts w:ascii="GHEA Grapalat" w:hAnsi="GHEA Grapalat"/>
                <w:lang w:val="hy-AM"/>
              </w:rPr>
              <w:t xml:space="preserve">նախարարության կողմից իրականացվող </w:t>
            </w:r>
            <w:r w:rsidRPr="0078696C">
              <w:rPr>
                <w:rFonts w:ascii="GHEA Grapalat" w:hAnsi="GHEA Grapalat"/>
                <w:lang w:val="hy-AM"/>
              </w:rPr>
              <w:t xml:space="preserve">այլ միջոցառումների շրջանակներում միջոցների </w:t>
            </w:r>
            <w:r w:rsidR="0093713D" w:rsidRPr="0078696C">
              <w:rPr>
                <w:rFonts w:ascii="GHEA Grapalat" w:hAnsi="GHEA Grapalat"/>
                <w:lang w:val="hy-AM"/>
              </w:rPr>
              <w:t xml:space="preserve">վերաբաշխման </w:t>
            </w:r>
            <w:r w:rsidRPr="0078696C">
              <w:rPr>
                <w:rFonts w:ascii="GHEA Grapalat" w:hAnsi="GHEA Grapalat"/>
                <w:lang w:val="hy-AM"/>
              </w:rPr>
              <w:t>հաշվին</w:t>
            </w:r>
            <w:r w:rsidR="0093713D" w:rsidRPr="0078696C">
              <w:rPr>
                <w:rFonts w:ascii="GHEA Grapalat" w:hAnsi="GHEA Grapalat"/>
                <w:lang w:val="hy-AM"/>
              </w:rPr>
              <w:t>, սակայն հաշվի առնելով շրջանառվող և հաստատված աջակցության նոր ծրագրերը, առաջանում է լրացուցիչ ծախս:</w:t>
            </w:r>
          </w:p>
        </w:tc>
      </w:tr>
      <w:tr w:rsidR="0078696C" w:rsidRPr="0078696C" w14:paraId="4D5786C3" w14:textId="77777777" w:rsidTr="0084678A">
        <w:trPr>
          <w:trHeight w:val="389"/>
        </w:trPr>
        <w:tc>
          <w:tcPr>
            <w:tcW w:w="7552" w:type="dxa"/>
          </w:tcPr>
          <w:p w14:paraId="76B6BC88" w14:textId="1E33353E" w:rsidR="00D141BD" w:rsidRPr="0078696C" w:rsidRDefault="0042402B" w:rsidP="00C6250F">
            <w:pPr>
              <w:numPr>
                <w:ilvl w:val="0"/>
                <w:numId w:val="33"/>
              </w:numPr>
              <w:tabs>
                <w:tab w:val="left" w:pos="7531"/>
              </w:tabs>
              <w:spacing w:line="276" w:lineRule="auto"/>
              <w:ind w:left="577"/>
              <w:contextualSpacing/>
              <w:jc w:val="both"/>
              <w:rPr>
                <w:rFonts w:ascii="GHEA Grapalat" w:hAnsi="GHEA Grapalat"/>
                <w:lang w:val="hy-AM"/>
              </w:rPr>
            </w:pPr>
            <w:r w:rsidRPr="0078696C">
              <w:rPr>
                <w:rFonts w:ascii="GHEA Grapalat" w:hAnsi="GHEA Grapalat"/>
                <w:lang w:val="hy-AM"/>
              </w:rPr>
              <w:t>Պարզաբանման կարիք ունի 1058 ծրագրի «31001 ՀՀ էկոնոմիկայի նախարարության տեխնիկական հագեցվածության բարելավում» միջոցառմամբ առաջարկվող 48.8 մլն դրամ նվազեցման առաջարկությունն այն պարագայում, երբ սույն միջոցառմամբ 2026թ. պետական բյուջեով միջոցներ նախատեսված չեն:</w:t>
            </w:r>
          </w:p>
        </w:tc>
        <w:tc>
          <w:tcPr>
            <w:tcW w:w="7012" w:type="dxa"/>
          </w:tcPr>
          <w:p w14:paraId="5B6BB04E" w14:textId="773EE6A5" w:rsidR="00D141BD" w:rsidRPr="0078696C" w:rsidRDefault="0042402B" w:rsidP="00C6250F">
            <w:pPr>
              <w:tabs>
                <w:tab w:val="left" w:pos="0"/>
              </w:tabs>
              <w:spacing w:line="276" w:lineRule="auto"/>
              <w:ind w:firstLine="346"/>
              <w:rPr>
                <w:rFonts w:ascii="GHEA Grapalat" w:hAnsi="GHEA Grapalat"/>
                <w:shd w:val="clear" w:color="auto" w:fill="FFFFFF"/>
                <w:lang w:val="hy-AM"/>
              </w:rPr>
            </w:pPr>
            <w:r w:rsidRPr="0078696C">
              <w:rPr>
                <w:rFonts w:ascii="GHEA Grapalat" w:hAnsi="GHEA Grapalat"/>
                <w:shd w:val="clear" w:color="auto" w:fill="FFFFFF"/>
                <w:lang w:val="hy-AM"/>
              </w:rPr>
              <w:t>Ընդունվել է</w:t>
            </w:r>
            <w:r w:rsidRPr="0078696C">
              <w:rPr>
                <w:rFonts w:ascii="GHEA Grapalat" w:hAnsi="GHEA Grapalat"/>
                <w:shd w:val="clear" w:color="auto" w:fill="FFFFFF"/>
                <w:lang w:val="hy-AM"/>
              </w:rPr>
              <w:br/>
            </w:r>
            <w:r w:rsidR="0093713D" w:rsidRPr="0078696C">
              <w:rPr>
                <w:rFonts w:ascii="GHEA Grapalat" w:hAnsi="GHEA Grapalat"/>
                <w:shd w:val="clear" w:color="auto" w:fill="FFFFFF"/>
                <w:lang w:val="hy-AM"/>
              </w:rPr>
              <w:t>Հաշվարկներից հանվել է 1058 – 31001 միջոցառումը:</w:t>
            </w:r>
          </w:p>
        </w:tc>
      </w:tr>
      <w:tr w:rsidR="0078696C" w:rsidRPr="0078696C" w14:paraId="2F001A0A" w14:textId="77777777" w:rsidTr="0084678A">
        <w:trPr>
          <w:trHeight w:val="389"/>
        </w:trPr>
        <w:tc>
          <w:tcPr>
            <w:tcW w:w="7552" w:type="dxa"/>
          </w:tcPr>
          <w:p w14:paraId="45F6CA74" w14:textId="77777777" w:rsidR="0042402B" w:rsidRPr="0078696C" w:rsidRDefault="0042402B" w:rsidP="00C6250F">
            <w:pPr>
              <w:numPr>
                <w:ilvl w:val="0"/>
                <w:numId w:val="33"/>
              </w:numPr>
              <w:tabs>
                <w:tab w:val="left" w:pos="7531"/>
              </w:tabs>
              <w:spacing w:line="276" w:lineRule="auto"/>
              <w:ind w:left="577"/>
              <w:contextualSpacing/>
              <w:jc w:val="both"/>
              <w:rPr>
                <w:rFonts w:ascii="GHEA Grapalat" w:hAnsi="GHEA Grapalat"/>
                <w:lang w:val="hy-AM"/>
              </w:rPr>
            </w:pPr>
            <w:r w:rsidRPr="0078696C">
              <w:rPr>
                <w:rFonts w:ascii="GHEA Grapalat" w:hAnsi="GHEA Grapalat"/>
                <w:lang w:val="hy-AM"/>
              </w:rPr>
              <w:t xml:space="preserve">1059 ծրագրի «12003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միջոցառմամբ </w:t>
            </w:r>
            <w:r w:rsidRPr="0078696C">
              <w:rPr>
                <w:rFonts w:ascii="GHEA Grapalat" w:hAnsi="GHEA Grapalat"/>
                <w:lang w:val="hy-AM"/>
              </w:rPr>
              <w:lastRenderedPageBreak/>
              <w:t>նախատեսվող լրացուցիչ պահանջվող գումարի շրջանակում անհրաժեշտ է ներառել նաև Բուսաբուծության աջակցության 2026թ. ծրագրի գծով պահանջվող 2.003 մլրդ դրամը՝ հաշվի առնելով, որ նախագիծը դրական դիրքորոշում է ստացել 20.03.2026թ. կայացած ՀՀ մշտապես գործող ֆինանսատնտեսական նախարարական կոմիտեի նիստում (հարց N 31):</w:t>
            </w:r>
          </w:p>
          <w:p w14:paraId="357C8562" w14:textId="77777777" w:rsidR="0042402B" w:rsidRPr="0078696C" w:rsidRDefault="0042402B" w:rsidP="00C6250F">
            <w:pPr>
              <w:tabs>
                <w:tab w:val="left" w:pos="7531"/>
              </w:tabs>
              <w:spacing w:line="276" w:lineRule="auto"/>
              <w:ind w:left="1287"/>
              <w:contextualSpacing/>
              <w:jc w:val="both"/>
              <w:rPr>
                <w:rFonts w:ascii="GHEA Grapalat" w:hAnsi="GHEA Grapalat"/>
                <w:lang w:val="hy-AM"/>
              </w:rPr>
            </w:pPr>
          </w:p>
        </w:tc>
        <w:tc>
          <w:tcPr>
            <w:tcW w:w="7012" w:type="dxa"/>
          </w:tcPr>
          <w:p w14:paraId="0515C3AB" w14:textId="1F32EDC9" w:rsidR="0042402B" w:rsidRPr="0078696C" w:rsidRDefault="0042402B" w:rsidP="00C6250F">
            <w:pPr>
              <w:tabs>
                <w:tab w:val="left" w:pos="0"/>
              </w:tabs>
              <w:spacing w:line="276" w:lineRule="auto"/>
              <w:ind w:firstLine="346"/>
              <w:rPr>
                <w:rFonts w:ascii="GHEA Grapalat" w:hAnsi="GHEA Grapalat"/>
                <w:shd w:val="clear" w:color="auto" w:fill="FFFFFF"/>
                <w:lang w:val="hy-AM"/>
              </w:rPr>
            </w:pPr>
            <w:r w:rsidRPr="0078696C">
              <w:rPr>
                <w:rFonts w:ascii="GHEA Grapalat" w:hAnsi="GHEA Grapalat"/>
                <w:shd w:val="clear" w:color="auto" w:fill="FFFFFF"/>
                <w:lang w:val="hy-AM"/>
              </w:rPr>
              <w:lastRenderedPageBreak/>
              <w:t>Ընդունվել է ի գիտություն</w:t>
            </w:r>
            <w:r w:rsidRPr="0078696C">
              <w:rPr>
                <w:rFonts w:ascii="GHEA Grapalat" w:hAnsi="GHEA Grapalat"/>
                <w:shd w:val="clear" w:color="auto" w:fill="FFFFFF"/>
                <w:lang w:val="hy-AM"/>
              </w:rPr>
              <w:br/>
              <w:t xml:space="preserve">Ներառվել է </w:t>
            </w:r>
            <w:r w:rsidR="0093713D" w:rsidRPr="0078696C">
              <w:rPr>
                <w:rFonts w:ascii="GHEA Grapalat" w:hAnsi="GHEA Grapalat"/>
                <w:shd w:val="clear" w:color="auto" w:fill="FFFFFF"/>
                <w:lang w:val="hy-AM"/>
              </w:rPr>
              <w:t>հաշվարկների տեղեկանքում</w:t>
            </w:r>
            <w:r w:rsidRPr="0078696C">
              <w:rPr>
                <w:rFonts w:ascii="GHEA Grapalat" w:hAnsi="GHEA Grapalat"/>
                <w:shd w:val="clear" w:color="auto" w:fill="FFFFFF"/>
                <w:lang w:val="hy-AM"/>
              </w:rPr>
              <w:t>, սակայն</w:t>
            </w:r>
            <w:r w:rsidR="0093713D" w:rsidRPr="0078696C">
              <w:rPr>
                <w:rFonts w:ascii="GHEA Grapalat" w:hAnsi="GHEA Grapalat"/>
                <w:shd w:val="clear" w:color="auto" w:fill="FFFFFF"/>
                <w:lang w:val="hy-AM"/>
              </w:rPr>
              <w:t xml:space="preserve"> ՀՀ կառավարության 2026 թվականի </w:t>
            </w:r>
            <w:r w:rsidR="003327E4" w:rsidRPr="0078696C">
              <w:rPr>
                <w:rFonts w:ascii="GHEA Grapalat" w:hAnsi="GHEA Grapalat"/>
                <w:shd w:val="clear" w:color="auto" w:fill="FFFFFF"/>
                <w:lang w:val="hy-AM"/>
              </w:rPr>
              <w:t xml:space="preserve">մարտի 26-ի N 384-Լ որոշմամբ հաստատվել է բուսաբուծության աջակցության </w:t>
            </w:r>
            <w:r w:rsidR="003327E4" w:rsidRPr="0078696C">
              <w:rPr>
                <w:rFonts w:ascii="GHEA Grapalat" w:hAnsi="GHEA Grapalat"/>
                <w:shd w:val="clear" w:color="auto" w:fill="FFFFFF"/>
                <w:lang w:val="hy-AM"/>
              </w:rPr>
              <w:lastRenderedPageBreak/>
              <w:t xml:space="preserve">2026 թվականի ծրագիրը, որի </w:t>
            </w:r>
            <w:r w:rsidRPr="0078696C">
              <w:rPr>
                <w:rFonts w:ascii="GHEA Grapalat" w:hAnsi="GHEA Grapalat"/>
                <w:shd w:val="clear" w:color="auto" w:fill="FFFFFF"/>
                <w:lang w:val="hy-AM"/>
              </w:rPr>
              <w:t xml:space="preserve"> շրջանակներում </w:t>
            </w:r>
            <w:r w:rsidR="003327E4" w:rsidRPr="0078696C">
              <w:rPr>
                <w:rFonts w:ascii="GHEA Grapalat" w:hAnsi="GHEA Grapalat"/>
                <w:shd w:val="clear" w:color="auto" w:fill="FFFFFF"/>
                <w:lang w:val="hy-AM"/>
              </w:rPr>
              <w:t>ֆինանսական միջոցները նախատեսվում է հատկացնել</w:t>
            </w:r>
            <w:r w:rsidRPr="0078696C">
              <w:rPr>
                <w:rFonts w:ascii="GHEA Grapalat" w:hAnsi="GHEA Grapalat"/>
                <w:shd w:val="clear" w:color="auto" w:fill="FFFFFF"/>
                <w:lang w:val="hy-AM"/>
              </w:rPr>
              <w:t xml:space="preserve"> 2027թ.-ին:</w:t>
            </w:r>
          </w:p>
        </w:tc>
      </w:tr>
      <w:tr w:rsidR="002F5428" w:rsidRPr="0078696C" w14:paraId="41D01977" w14:textId="77777777" w:rsidTr="00C6250F">
        <w:trPr>
          <w:trHeight w:val="389"/>
        </w:trPr>
        <w:tc>
          <w:tcPr>
            <w:tcW w:w="7552" w:type="dxa"/>
            <w:shd w:val="clear" w:color="auto" w:fill="E7E6E6" w:themeFill="background2"/>
          </w:tcPr>
          <w:p w14:paraId="5080A4AC" w14:textId="550571FC" w:rsidR="002F5428" w:rsidRPr="0078696C" w:rsidRDefault="002F5428" w:rsidP="00C6250F">
            <w:pPr>
              <w:tabs>
                <w:tab w:val="left" w:pos="7531"/>
              </w:tabs>
              <w:spacing w:line="276" w:lineRule="auto"/>
              <w:ind w:left="577"/>
              <w:contextualSpacing/>
              <w:jc w:val="both"/>
              <w:rPr>
                <w:rFonts w:ascii="GHEA Grapalat" w:hAnsi="GHEA Grapalat"/>
                <w:lang w:val="hy-AM"/>
              </w:rPr>
            </w:pPr>
            <w:r w:rsidRPr="0078696C">
              <w:rPr>
                <w:rFonts w:ascii="GHEA Grapalat" w:hAnsi="GHEA Grapalat" w:cs="Sylfaen"/>
                <w:bCs/>
                <w:lang w:val="hy-AM"/>
              </w:rPr>
              <w:t xml:space="preserve">ՀՀ </w:t>
            </w:r>
            <w:r>
              <w:rPr>
                <w:rFonts w:ascii="GHEA Grapalat" w:hAnsi="GHEA Grapalat" w:cs="Sylfaen"/>
                <w:bCs/>
                <w:lang w:val="hy-AM"/>
              </w:rPr>
              <w:t>ԱՐԴԱՐԱԴԱՏՈՒԹՅԱՆ</w:t>
            </w:r>
            <w:r w:rsidRPr="0078696C">
              <w:rPr>
                <w:rFonts w:ascii="GHEA Grapalat" w:hAnsi="GHEA Grapalat" w:cs="Sylfaen"/>
                <w:bCs/>
                <w:lang w:val="hy-AM"/>
              </w:rPr>
              <w:t xml:space="preserve"> ՆԱԽԱՐԱՐՈՒԹՅՈՒՆ</w:t>
            </w:r>
          </w:p>
        </w:tc>
        <w:tc>
          <w:tcPr>
            <w:tcW w:w="7012" w:type="dxa"/>
            <w:shd w:val="clear" w:color="auto" w:fill="E7E6E6" w:themeFill="background2"/>
          </w:tcPr>
          <w:p w14:paraId="723A4E05" w14:textId="515E0C49" w:rsidR="002F5428" w:rsidRPr="0078696C" w:rsidRDefault="002F5428" w:rsidP="00C6250F">
            <w:pPr>
              <w:tabs>
                <w:tab w:val="left" w:pos="0"/>
              </w:tabs>
              <w:spacing w:line="276" w:lineRule="auto"/>
              <w:ind w:firstLine="346"/>
              <w:rPr>
                <w:rFonts w:ascii="GHEA Grapalat" w:hAnsi="GHEA Grapalat"/>
                <w:shd w:val="clear" w:color="auto" w:fill="FFFFFF"/>
                <w:lang w:val="hy-AM"/>
              </w:rPr>
            </w:pPr>
            <w:r w:rsidRPr="0078696C">
              <w:rPr>
                <w:rFonts w:ascii="GHEA Grapalat" w:eastAsia="Arial Unicode MS" w:hAnsi="GHEA Grapalat" w:cs="Sylfaen"/>
                <w:lang w:val="en-US"/>
              </w:rPr>
              <w:t xml:space="preserve"> </w:t>
            </w:r>
            <w:r>
              <w:rPr>
                <w:rFonts w:ascii="GHEA Grapalat" w:eastAsia="Arial Unicode MS" w:hAnsi="GHEA Grapalat" w:cs="Sylfaen"/>
                <w:lang w:val="hy-AM"/>
              </w:rPr>
              <w:t>09</w:t>
            </w:r>
            <w:r w:rsidRPr="0078696C">
              <w:rPr>
                <w:rFonts w:ascii="GHEA Grapalat" w:eastAsia="Arial Unicode MS" w:hAnsi="GHEA Grapalat" w:cs="Sylfaen"/>
                <w:lang w:val="hy-AM"/>
              </w:rPr>
              <w:t xml:space="preserve"> </w:t>
            </w:r>
            <w:r>
              <w:rPr>
                <w:rFonts w:ascii="GHEA Grapalat" w:eastAsia="Arial Unicode MS" w:hAnsi="GHEA Grapalat" w:cs="Sylfaen"/>
                <w:lang w:val="hy-AM"/>
              </w:rPr>
              <w:t>ապրիլ</w:t>
            </w:r>
            <w:r w:rsidRPr="0078696C">
              <w:rPr>
                <w:rFonts w:ascii="GHEA Grapalat" w:eastAsia="Arial Unicode MS" w:hAnsi="GHEA Grapalat" w:cs="Sylfaen"/>
                <w:lang w:val="hy-AM"/>
              </w:rPr>
              <w:t xml:space="preserve"> 202</w:t>
            </w:r>
            <w:r w:rsidRPr="0078696C">
              <w:rPr>
                <w:rFonts w:ascii="GHEA Grapalat" w:eastAsia="Arial Unicode MS" w:hAnsi="GHEA Grapalat" w:cs="Sylfaen"/>
                <w:lang w:val="en-US"/>
              </w:rPr>
              <w:t>6</w:t>
            </w:r>
          </w:p>
        </w:tc>
      </w:tr>
      <w:tr w:rsidR="002F5428" w:rsidRPr="0078696C" w14:paraId="6095C091" w14:textId="77777777" w:rsidTr="0084678A">
        <w:trPr>
          <w:trHeight w:val="389"/>
        </w:trPr>
        <w:tc>
          <w:tcPr>
            <w:tcW w:w="7552" w:type="dxa"/>
          </w:tcPr>
          <w:p w14:paraId="188D64EB" w14:textId="77777777" w:rsidR="002F5428" w:rsidRPr="0078696C" w:rsidRDefault="002F5428" w:rsidP="00C6250F">
            <w:pPr>
              <w:tabs>
                <w:tab w:val="left" w:pos="7531"/>
              </w:tabs>
              <w:spacing w:line="276" w:lineRule="auto"/>
              <w:ind w:left="577"/>
              <w:contextualSpacing/>
              <w:jc w:val="both"/>
              <w:rPr>
                <w:rFonts w:ascii="GHEA Grapalat" w:hAnsi="GHEA Grapalat"/>
                <w:lang w:val="hy-AM"/>
              </w:rPr>
            </w:pPr>
          </w:p>
        </w:tc>
        <w:tc>
          <w:tcPr>
            <w:tcW w:w="7012" w:type="dxa"/>
          </w:tcPr>
          <w:p w14:paraId="03654F09" w14:textId="09D1F60A" w:rsidR="002F5428" w:rsidRPr="0078696C" w:rsidRDefault="002F5428" w:rsidP="00C6250F">
            <w:pPr>
              <w:tabs>
                <w:tab w:val="left" w:pos="0"/>
              </w:tabs>
              <w:spacing w:line="276" w:lineRule="auto"/>
              <w:ind w:firstLine="346"/>
              <w:rPr>
                <w:rFonts w:ascii="GHEA Grapalat" w:hAnsi="GHEA Grapalat"/>
                <w:shd w:val="clear" w:color="auto" w:fill="FFFFFF"/>
                <w:lang w:val="hy-AM"/>
              </w:rPr>
            </w:pPr>
            <w:r w:rsidRPr="0078696C">
              <w:rPr>
                <w:rFonts w:ascii="GHEA Grapalat" w:eastAsia="Arial Unicode MS" w:hAnsi="GHEA Grapalat" w:cs="Sylfaen"/>
                <w:b/>
                <w:bCs/>
                <w:lang w:val="hy-AM"/>
              </w:rPr>
              <w:t xml:space="preserve">N </w:t>
            </w:r>
            <w:r w:rsidRPr="002F5428">
              <w:rPr>
                <w:rFonts w:ascii="GHEA Grapalat" w:eastAsia="Arial Unicode MS" w:hAnsi="GHEA Grapalat" w:cs="Sylfaen"/>
                <w:b/>
                <w:bCs/>
              </w:rPr>
              <w:t>/27.0.1/17821-2026</w:t>
            </w:r>
          </w:p>
        </w:tc>
      </w:tr>
      <w:tr w:rsidR="002F5428" w:rsidRPr="0078696C" w14:paraId="69E15148" w14:textId="77777777" w:rsidTr="0084678A">
        <w:trPr>
          <w:trHeight w:val="389"/>
        </w:trPr>
        <w:tc>
          <w:tcPr>
            <w:tcW w:w="7552" w:type="dxa"/>
          </w:tcPr>
          <w:p w14:paraId="5C0B1583" w14:textId="427ACE9B" w:rsidR="002F5428" w:rsidRPr="002F5428" w:rsidRDefault="002F5428" w:rsidP="00C6250F">
            <w:pPr>
              <w:tabs>
                <w:tab w:val="left" w:pos="7531"/>
              </w:tabs>
              <w:spacing w:line="276" w:lineRule="auto"/>
              <w:ind w:left="151" w:firstLine="284"/>
              <w:contextualSpacing/>
              <w:jc w:val="both"/>
              <w:rPr>
                <w:rFonts w:ascii="GHEA Grapalat" w:hAnsi="GHEA Grapalat"/>
                <w:bCs/>
                <w:lang w:val="hy-AM"/>
              </w:rPr>
            </w:pPr>
            <w:r w:rsidRPr="002F5428">
              <w:rPr>
                <w:rFonts w:ascii="GHEA Grapalat" w:hAnsi="GHEA Grapalat"/>
                <w:bCs/>
                <w:lang w:val="hy-AM"/>
              </w:rPr>
              <w:t>«Հայաստանի Հանրապետության Էկոնոմիկայի նախարարության 2026 թվականի բյուջետային տարվա համար սահմանված վերաբաշխման սահմանաչափը բարձրացնելու մասին» Հայաստանի Հանրապետության կառավարության որոշման նախագծի (այսուհետ՝ Նախագիծ) վերաբերյալ հայտնում ենք հետևյալը՝</w:t>
            </w:r>
          </w:p>
        </w:tc>
        <w:tc>
          <w:tcPr>
            <w:tcW w:w="7012" w:type="dxa"/>
          </w:tcPr>
          <w:p w14:paraId="304533CF" w14:textId="77777777" w:rsidR="002F5428" w:rsidRPr="0078696C" w:rsidRDefault="002F5428" w:rsidP="00C6250F">
            <w:pPr>
              <w:tabs>
                <w:tab w:val="left" w:pos="0"/>
              </w:tabs>
              <w:spacing w:line="276" w:lineRule="auto"/>
              <w:ind w:firstLine="346"/>
              <w:rPr>
                <w:rFonts w:ascii="GHEA Grapalat" w:eastAsia="Arial Unicode MS" w:hAnsi="GHEA Grapalat" w:cs="Sylfaen"/>
                <w:b/>
                <w:bCs/>
                <w:lang w:val="hy-AM"/>
              </w:rPr>
            </w:pPr>
          </w:p>
        </w:tc>
      </w:tr>
      <w:tr w:rsidR="002F5428" w:rsidRPr="0078696C" w14:paraId="75E52B69" w14:textId="77777777" w:rsidTr="0084678A">
        <w:trPr>
          <w:trHeight w:val="389"/>
        </w:trPr>
        <w:tc>
          <w:tcPr>
            <w:tcW w:w="7552" w:type="dxa"/>
          </w:tcPr>
          <w:p w14:paraId="397858E2" w14:textId="77777777" w:rsidR="002F5428" w:rsidRPr="002F5428" w:rsidRDefault="002F5428" w:rsidP="00C6250F">
            <w:pPr>
              <w:tabs>
                <w:tab w:val="left" w:pos="7531"/>
              </w:tabs>
              <w:spacing w:line="276" w:lineRule="auto"/>
              <w:ind w:left="151" w:firstLine="284"/>
              <w:contextualSpacing/>
              <w:jc w:val="both"/>
              <w:rPr>
                <w:rFonts w:ascii="GHEA Grapalat" w:hAnsi="GHEA Grapalat"/>
                <w:bCs/>
                <w:lang w:val="hy-AM"/>
              </w:rPr>
            </w:pPr>
            <w:r w:rsidRPr="002F5428">
              <w:rPr>
                <w:rFonts w:ascii="GHEA Grapalat" w:hAnsi="GHEA Grapalat"/>
                <w:bCs/>
                <w:lang w:val="hy-AM"/>
              </w:rPr>
              <w:t>1</w:t>
            </w:r>
            <w:r w:rsidRPr="002F5428">
              <w:rPr>
                <w:rFonts w:ascii="Microsoft JhengHei" w:eastAsia="Microsoft JhengHei" w:hAnsi="Microsoft JhengHei" w:cs="Microsoft JhengHei" w:hint="eastAsia"/>
                <w:bCs/>
                <w:lang w:val="hy-AM"/>
              </w:rPr>
              <w:t>․</w:t>
            </w:r>
            <w:r w:rsidRPr="002F5428">
              <w:rPr>
                <w:rFonts w:ascii="GHEA Grapalat" w:hAnsi="GHEA Grapalat"/>
                <w:bCs/>
                <w:lang w:val="hy-AM"/>
              </w:rPr>
              <w:t xml:space="preserve"> «Նորմատիվ իրավական ակտերի մասին» օրենքի 13-րդ հոդվածի 1-ին մասի դրույթներին,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58F6A84C" w14:textId="77777777" w:rsidR="002F5428" w:rsidRPr="002F5428" w:rsidRDefault="002F5428" w:rsidP="00C6250F">
            <w:pPr>
              <w:tabs>
                <w:tab w:val="left" w:pos="7531"/>
              </w:tabs>
              <w:spacing w:line="276" w:lineRule="auto"/>
              <w:ind w:left="151" w:firstLine="284"/>
              <w:contextualSpacing/>
              <w:jc w:val="both"/>
              <w:rPr>
                <w:rFonts w:ascii="GHEA Grapalat" w:hAnsi="GHEA Grapalat"/>
                <w:bCs/>
                <w:lang w:val="hy-AM"/>
              </w:rPr>
            </w:pPr>
            <w:r w:rsidRPr="002F5428">
              <w:rPr>
                <w:rFonts w:ascii="GHEA Grapalat" w:hAnsi="GHEA Grapalat"/>
                <w:bCs/>
                <w:lang w:val="hy-AM"/>
              </w:rPr>
              <w:t>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09A34F6B" w14:textId="77777777" w:rsidR="002F5428" w:rsidRPr="002F5428" w:rsidRDefault="002F5428" w:rsidP="00C6250F">
            <w:pPr>
              <w:tabs>
                <w:tab w:val="left" w:pos="7531"/>
              </w:tabs>
              <w:spacing w:line="276" w:lineRule="auto"/>
              <w:ind w:left="151" w:firstLine="284"/>
              <w:contextualSpacing/>
              <w:jc w:val="both"/>
              <w:rPr>
                <w:rFonts w:ascii="GHEA Grapalat" w:hAnsi="GHEA Grapalat"/>
                <w:bCs/>
                <w:lang w:val="hy-AM"/>
              </w:rPr>
            </w:pPr>
            <w:r w:rsidRPr="002F5428">
              <w:rPr>
                <w:rFonts w:ascii="GHEA Grapalat" w:hAnsi="GHEA Grapalat"/>
                <w:bCs/>
                <w:lang w:val="hy-AM"/>
              </w:rPr>
              <w:lastRenderedPageBreak/>
              <w:t>Մինչդեռ Նախագծի նախաբանում հղում է տրված «Հայաստանի Հանրապետության բյուջետային համակարգի մասին» օրենքի 23-րդ հոդվածի 3-րդ և 4</w:t>
            </w:r>
            <w:r w:rsidRPr="002F5428">
              <w:rPr>
                <w:rFonts w:ascii="Microsoft JhengHei" w:eastAsia="Microsoft JhengHei" w:hAnsi="Microsoft JhengHei" w:cs="Microsoft JhengHei" w:hint="eastAsia"/>
                <w:bCs/>
                <w:lang w:val="hy-AM"/>
              </w:rPr>
              <w:t>․</w:t>
            </w:r>
            <w:r w:rsidRPr="002F5428">
              <w:rPr>
                <w:rFonts w:ascii="GHEA Grapalat" w:hAnsi="GHEA Grapalat"/>
                <w:bCs/>
                <w:lang w:val="hy-AM"/>
              </w:rPr>
              <w:t>1-</w:t>
            </w:r>
            <w:r w:rsidRPr="002F5428">
              <w:rPr>
                <w:rFonts w:ascii="GHEA Grapalat" w:hAnsi="GHEA Grapalat" w:cs="GHEA Grapalat"/>
                <w:bCs/>
                <w:lang w:val="hy-AM"/>
              </w:rPr>
              <w:t>ին</w:t>
            </w:r>
            <w:r w:rsidRPr="002F5428">
              <w:rPr>
                <w:rFonts w:ascii="GHEA Grapalat" w:hAnsi="GHEA Grapalat"/>
                <w:bCs/>
                <w:lang w:val="hy-AM"/>
              </w:rPr>
              <w:t xml:space="preserve"> </w:t>
            </w:r>
            <w:r w:rsidRPr="002F5428">
              <w:rPr>
                <w:rFonts w:ascii="GHEA Grapalat" w:hAnsi="GHEA Grapalat" w:cs="GHEA Grapalat"/>
                <w:bCs/>
                <w:lang w:val="hy-AM"/>
              </w:rPr>
              <w:t>մասերը</w:t>
            </w:r>
            <w:r w:rsidRPr="002F5428">
              <w:rPr>
                <w:rFonts w:ascii="GHEA Grapalat" w:hAnsi="GHEA Grapalat"/>
                <w:bCs/>
                <w:lang w:val="hy-AM"/>
              </w:rPr>
              <w:t xml:space="preserve"> </w:t>
            </w:r>
            <w:r w:rsidRPr="002F5428">
              <w:rPr>
                <w:rFonts w:ascii="GHEA Grapalat" w:hAnsi="GHEA Grapalat" w:cs="GHEA Grapalat"/>
                <w:bCs/>
                <w:lang w:val="hy-AM"/>
              </w:rPr>
              <w:t>ուղղակիորեն</w:t>
            </w:r>
            <w:r w:rsidRPr="002F5428">
              <w:rPr>
                <w:rFonts w:ascii="GHEA Grapalat" w:hAnsi="GHEA Grapalat"/>
                <w:bCs/>
                <w:lang w:val="hy-AM"/>
              </w:rPr>
              <w:t xml:space="preserve"> </w:t>
            </w:r>
            <w:r w:rsidRPr="002F5428">
              <w:rPr>
                <w:rFonts w:ascii="GHEA Grapalat" w:hAnsi="GHEA Grapalat" w:cs="GHEA Grapalat"/>
                <w:bCs/>
                <w:lang w:val="hy-AM"/>
              </w:rPr>
              <w:t>չեն</w:t>
            </w:r>
            <w:r w:rsidRPr="002F5428">
              <w:rPr>
                <w:rFonts w:ascii="GHEA Grapalat" w:hAnsi="GHEA Grapalat"/>
                <w:bCs/>
                <w:lang w:val="hy-AM"/>
              </w:rPr>
              <w:t xml:space="preserve"> </w:t>
            </w:r>
            <w:r w:rsidRPr="002F5428">
              <w:rPr>
                <w:rFonts w:ascii="GHEA Grapalat" w:hAnsi="GHEA Grapalat" w:cs="GHEA Grapalat"/>
                <w:bCs/>
                <w:lang w:val="hy-AM"/>
              </w:rPr>
              <w:t>լիազորում</w:t>
            </w:r>
            <w:r w:rsidRPr="002F5428">
              <w:rPr>
                <w:rFonts w:ascii="GHEA Grapalat" w:hAnsi="GHEA Grapalat"/>
                <w:bCs/>
                <w:lang w:val="hy-AM"/>
              </w:rPr>
              <w:t xml:space="preserve"> </w:t>
            </w:r>
            <w:r w:rsidRPr="002F5428">
              <w:rPr>
                <w:rFonts w:ascii="GHEA Grapalat" w:hAnsi="GHEA Grapalat" w:cs="GHEA Grapalat"/>
                <w:bCs/>
                <w:lang w:val="hy-AM"/>
              </w:rPr>
              <w:t>ՀՀ</w:t>
            </w:r>
            <w:r w:rsidRPr="002F5428">
              <w:rPr>
                <w:rFonts w:ascii="GHEA Grapalat" w:hAnsi="GHEA Grapalat"/>
                <w:bCs/>
                <w:lang w:val="hy-AM"/>
              </w:rPr>
              <w:t xml:space="preserve"> </w:t>
            </w:r>
            <w:r w:rsidRPr="002F5428">
              <w:rPr>
                <w:rFonts w:ascii="GHEA Grapalat" w:hAnsi="GHEA Grapalat" w:cs="GHEA Grapalat"/>
                <w:bCs/>
                <w:lang w:val="hy-AM"/>
              </w:rPr>
              <w:t>կառավարությանը</w:t>
            </w:r>
            <w:r w:rsidRPr="002F5428">
              <w:rPr>
                <w:rFonts w:ascii="GHEA Grapalat" w:hAnsi="GHEA Grapalat"/>
                <w:bCs/>
                <w:lang w:val="hy-AM"/>
              </w:rPr>
              <w:t xml:space="preserve"> </w:t>
            </w:r>
            <w:r w:rsidRPr="002F5428">
              <w:rPr>
                <w:rFonts w:ascii="GHEA Grapalat" w:hAnsi="GHEA Grapalat" w:cs="GHEA Grapalat"/>
                <w:bCs/>
                <w:lang w:val="hy-AM"/>
              </w:rPr>
              <w:t>հաստատել</w:t>
            </w:r>
            <w:r w:rsidRPr="002F5428">
              <w:rPr>
                <w:rFonts w:ascii="GHEA Grapalat" w:hAnsi="GHEA Grapalat"/>
                <w:bCs/>
                <w:lang w:val="hy-AM"/>
              </w:rPr>
              <w:t xml:space="preserve"> </w:t>
            </w:r>
            <w:r w:rsidRPr="002F5428">
              <w:rPr>
                <w:rFonts w:ascii="GHEA Grapalat" w:hAnsi="GHEA Grapalat" w:cs="GHEA Grapalat"/>
                <w:bCs/>
                <w:lang w:val="hy-AM"/>
              </w:rPr>
              <w:t>Նախագծով</w:t>
            </w:r>
            <w:r w:rsidRPr="002F5428">
              <w:rPr>
                <w:rFonts w:ascii="GHEA Grapalat" w:hAnsi="GHEA Grapalat"/>
                <w:bCs/>
                <w:lang w:val="hy-AM"/>
              </w:rPr>
              <w:t xml:space="preserve"> </w:t>
            </w:r>
            <w:r w:rsidRPr="002F5428">
              <w:rPr>
                <w:rFonts w:ascii="GHEA Grapalat" w:hAnsi="GHEA Grapalat" w:cs="GHEA Grapalat"/>
                <w:bCs/>
                <w:lang w:val="hy-AM"/>
              </w:rPr>
              <w:t>ներկայացված</w:t>
            </w:r>
            <w:r w:rsidRPr="002F5428">
              <w:rPr>
                <w:rFonts w:ascii="GHEA Grapalat" w:hAnsi="GHEA Grapalat"/>
                <w:bCs/>
                <w:lang w:val="hy-AM"/>
              </w:rPr>
              <w:t xml:space="preserve"> </w:t>
            </w:r>
            <w:r w:rsidRPr="002F5428">
              <w:rPr>
                <w:rFonts w:ascii="GHEA Grapalat" w:hAnsi="GHEA Grapalat" w:cs="GHEA Grapalat"/>
                <w:bCs/>
                <w:lang w:val="hy-AM"/>
              </w:rPr>
              <w:t>կարգավորումները։</w:t>
            </w:r>
          </w:p>
          <w:p w14:paraId="592A6D3F" w14:textId="77777777" w:rsidR="002F5428" w:rsidRPr="002F5428" w:rsidRDefault="002F5428" w:rsidP="00C6250F">
            <w:pPr>
              <w:tabs>
                <w:tab w:val="left" w:pos="7531"/>
              </w:tabs>
              <w:spacing w:line="276" w:lineRule="auto"/>
              <w:ind w:left="151" w:firstLine="284"/>
              <w:contextualSpacing/>
              <w:jc w:val="both"/>
              <w:rPr>
                <w:rFonts w:ascii="GHEA Grapalat" w:hAnsi="GHEA Grapalat"/>
                <w:bCs/>
                <w:lang w:val="hy-AM"/>
              </w:rPr>
            </w:pPr>
            <w:r w:rsidRPr="002F5428">
              <w:rPr>
                <w:rFonts w:ascii="GHEA Grapalat" w:hAnsi="GHEA Grapalat"/>
                <w:bCs/>
                <w:lang w:val="hy-AM"/>
              </w:rPr>
              <w:t>Նախագծի նախաբանում հղում տրված ՀՀ կառավարության 2025 թվականի դեկտեմբերի 4-ի N 1761-Ն որոշմամբ հաստատված կարգի 40-րդ և 41-րդ կետերը, որոնք սահմանում են, որ կախված տվյալ բյուջետային տարվա առանձնահատկություններից՝ Կառավարության կողմից գլխավոր կարգադրիչների համար կարող են սահմանվել վերաբաշխման սահմանաչափեր, լինելով նորմատիվ բնույթի կարգավորումներ՝ չեն կարող իրավական հիմք հանդիսանալ նորմատիվ իրավական ակտ ընդունելու համար: Այն կարող է հիմք հանդիսանալ միայն անհատական կամ լոկալ բնույթի իրավական ակտի ընդունման համար</w:t>
            </w:r>
          </w:p>
          <w:p w14:paraId="6478959D" w14:textId="0F6E4DB4" w:rsidR="002F5428" w:rsidRPr="002F5428" w:rsidRDefault="002F5428" w:rsidP="00C6250F">
            <w:pPr>
              <w:tabs>
                <w:tab w:val="left" w:pos="7531"/>
              </w:tabs>
              <w:spacing w:line="276" w:lineRule="auto"/>
              <w:ind w:left="151" w:firstLine="284"/>
              <w:contextualSpacing/>
              <w:jc w:val="both"/>
              <w:rPr>
                <w:rFonts w:ascii="GHEA Grapalat" w:hAnsi="GHEA Grapalat"/>
                <w:bCs/>
                <w:lang w:val="hy-AM"/>
              </w:rPr>
            </w:pPr>
            <w:r w:rsidRPr="002F5428">
              <w:rPr>
                <w:rFonts w:ascii="GHEA Grapalat" w:hAnsi="GHEA Grapalat"/>
                <w:bCs/>
                <w:lang w:val="hy-AM"/>
              </w:rPr>
              <w:t>Ելնելով վերոգրյալից՝ անհրաժեշտ է խմբագրել Նախագծի նախաբանը՝ հղում կատարելով համապատասխան լիազորող նորմին։</w:t>
            </w:r>
          </w:p>
        </w:tc>
        <w:tc>
          <w:tcPr>
            <w:tcW w:w="7012" w:type="dxa"/>
          </w:tcPr>
          <w:p w14:paraId="19B1B295" w14:textId="77777777" w:rsidR="002F5428" w:rsidRDefault="002F5428" w:rsidP="00C6250F">
            <w:pPr>
              <w:tabs>
                <w:tab w:val="left" w:pos="0"/>
              </w:tabs>
              <w:spacing w:line="276" w:lineRule="auto"/>
              <w:ind w:firstLine="346"/>
              <w:rPr>
                <w:rFonts w:ascii="GHEA Grapalat" w:eastAsia="Arial Unicode MS" w:hAnsi="GHEA Grapalat" w:cs="Sylfaen"/>
                <w:b/>
                <w:bCs/>
                <w:lang w:val="hy-AM"/>
              </w:rPr>
            </w:pPr>
            <w:r>
              <w:rPr>
                <w:rFonts w:ascii="GHEA Grapalat" w:eastAsia="Arial Unicode MS" w:hAnsi="GHEA Grapalat" w:cs="Sylfaen"/>
                <w:b/>
                <w:bCs/>
                <w:lang w:val="hy-AM"/>
              </w:rPr>
              <w:lastRenderedPageBreak/>
              <w:t>Ընդունվել է</w:t>
            </w:r>
          </w:p>
          <w:p w14:paraId="0110A060" w14:textId="4E8D1B35" w:rsidR="002F5428" w:rsidRPr="0078696C" w:rsidRDefault="002F5428" w:rsidP="00C6250F">
            <w:pPr>
              <w:tabs>
                <w:tab w:val="left" w:pos="0"/>
              </w:tabs>
              <w:spacing w:line="276" w:lineRule="auto"/>
              <w:ind w:firstLine="346"/>
              <w:rPr>
                <w:rFonts w:ascii="GHEA Grapalat" w:eastAsia="Arial Unicode MS" w:hAnsi="GHEA Grapalat" w:cs="Sylfaen"/>
                <w:b/>
                <w:bCs/>
                <w:lang w:val="hy-AM"/>
              </w:rPr>
            </w:pPr>
            <w:r w:rsidRPr="002F5428">
              <w:rPr>
                <w:rFonts w:ascii="GHEA Grapalat" w:hAnsi="GHEA Grapalat"/>
                <w:bCs/>
                <w:lang w:val="hy-AM"/>
              </w:rPr>
              <w:t>Նախագծի նախաբան</w:t>
            </w:r>
            <w:r>
              <w:rPr>
                <w:rFonts w:ascii="GHEA Grapalat" w:hAnsi="GHEA Grapalat"/>
                <w:bCs/>
                <w:lang w:val="hy-AM"/>
              </w:rPr>
              <w:t>ը խմբագրվել է:</w:t>
            </w:r>
          </w:p>
        </w:tc>
      </w:tr>
    </w:tbl>
    <w:p w14:paraId="7C2CF481" w14:textId="77777777" w:rsidR="00F31EF9" w:rsidRPr="0078696C" w:rsidRDefault="00F31EF9" w:rsidP="009A3453">
      <w:pPr>
        <w:spacing w:line="360" w:lineRule="auto"/>
        <w:rPr>
          <w:rFonts w:ascii="GHEA Grapalat" w:hAnsi="GHEA Grapalat"/>
          <w:lang w:val="hy-AM"/>
        </w:rPr>
      </w:pPr>
    </w:p>
    <w:sectPr w:rsidR="00F31EF9" w:rsidRPr="0078696C" w:rsidSect="00733AC7">
      <w:pgSz w:w="15840" w:h="12240" w:orient="landscape"/>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7"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9"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2"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222A9E"/>
    <w:multiLevelType w:val="hybridMultilevel"/>
    <w:tmpl w:val="6CF8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57B1E6C"/>
    <w:multiLevelType w:val="hybridMultilevel"/>
    <w:tmpl w:val="EDF8DB0E"/>
    <w:lvl w:ilvl="0" w:tplc="29F4DBB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20"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5D6E0B61"/>
    <w:multiLevelType w:val="hybridMultilevel"/>
    <w:tmpl w:val="60ECAB54"/>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3"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4"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6"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8" w15:restartNumberingAfterBreak="0">
    <w:nsid w:val="745D5C22"/>
    <w:multiLevelType w:val="hybridMultilevel"/>
    <w:tmpl w:val="7C10DFAC"/>
    <w:lvl w:ilvl="0" w:tplc="0409000D">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9"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16cid:durableId="1348405056">
    <w:abstractNumId w:val="19"/>
  </w:num>
  <w:num w:numId="2" w16cid:durableId="8240808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4082760">
    <w:abstractNumId w:val="13"/>
  </w:num>
  <w:num w:numId="4" w16cid:durableId="37779837">
    <w:abstractNumId w:val="14"/>
  </w:num>
  <w:num w:numId="5" w16cid:durableId="656419135">
    <w:abstractNumId w:val="29"/>
  </w:num>
  <w:num w:numId="6" w16cid:durableId="381640689">
    <w:abstractNumId w:val="24"/>
  </w:num>
  <w:num w:numId="7" w16cid:durableId="2119181340">
    <w:abstractNumId w:val="5"/>
  </w:num>
  <w:num w:numId="8" w16cid:durableId="428040983">
    <w:abstractNumId w:val="6"/>
  </w:num>
  <w:num w:numId="9" w16cid:durableId="1012300301">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2990140">
    <w:abstractNumId w:val="3"/>
  </w:num>
  <w:num w:numId="11" w16cid:durableId="1808890466">
    <w:abstractNumId w:val="2"/>
  </w:num>
  <w:num w:numId="12" w16cid:durableId="2043088892">
    <w:abstractNumId w:val="23"/>
  </w:num>
  <w:num w:numId="13" w16cid:durableId="175123972">
    <w:abstractNumId w:val="4"/>
  </w:num>
  <w:num w:numId="14" w16cid:durableId="1444962830">
    <w:abstractNumId w:val="7"/>
  </w:num>
  <w:num w:numId="15" w16cid:durableId="1462186996">
    <w:abstractNumId w:val="9"/>
  </w:num>
  <w:num w:numId="16" w16cid:durableId="511378714">
    <w:abstractNumId w:val="26"/>
  </w:num>
  <w:num w:numId="17" w16cid:durableId="865406286">
    <w:abstractNumId w:val="10"/>
  </w:num>
  <w:num w:numId="18" w16cid:durableId="482889906">
    <w:abstractNumId w:val="15"/>
  </w:num>
  <w:num w:numId="19" w16cid:durableId="1336835739">
    <w:abstractNumId w:val="20"/>
  </w:num>
  <w:num w:numId="20" w16cid:durableId="1034040282">
    <w:abstractNumId w:val="12"/>
  </w:num>
  <w:num w:numId="21" w16cid:durableId="1344354577">
    <w:abstractNumId w:val="27"/>
  </w:num>
  <w:num w:numId="22" w16cid:durableId="817378060">
    <w:abstractNumId w:val="8"/>
  </w:num>
  <w:num w:numId="23" w16cid:durableId="2120753134">
    <w:abstractNumId w:val="30"/>
  </w:num>
  <w:num w:numId="24" w16cid:durableId="968242526">
    <w:abstractNumId w:val="1"/>
  </w:num>
  <w:num w:numId="25" w16cid:durableId="1786733011">
    <w:abstractNumId w:val="25"/>
  </w:num>
  <w:num w:numId="26" w16cid:durableId="1269122650">
    <w:abstractNumId w:val="8"/>
  </w:num>
  <w:num w:numId="27" w16cid:durableId="32314409">
    <w:abstractNumId w:val="22"/>
  </w:num>
  <w:num w:numId="28" w16cid:durableId="1034845081">
    <w:abstractNumId w:val="0"/>
  </w:num>
  <w:num w:numId="29" w16cid:durableId="1338924701">
    <w:abstractNumId w:val="0"/>
  </w:num>
  <w:num w:numId="30" w16cid:durableId="278683935">
    <w:abstractNumId w:val="16"/>
  </w:num>
  <w:num w:numId="31" w16cid:durableId="203062633">
    <w:abstractNumId w:val="21"/>
  </w:num>
  <w:num w:numId="32" w16cid:durableId="16905707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254161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F7"/>
    <w:rsid w:val="0000636C"/>
    <w:rsid w:val="0002442C"/>
    <w:rsid w:val="0004071B"/>
    <w:rsid w:val="000623F8"/>
    <w:rsid w:val="00063395"/>
    <w:rsid w:val="00070464"/>
    <w:rsid w:val="00073177"/>
    <w:rsid w:val="00081840"/>
    <w:rsid w:val="00093B09"/>
    <w:rsid w:val="000A063C"/>
    <w:rsid w:val="000A443E"/>
    <w:rsid w:val="000B128B"/>
    <w:rsid w:val="000C3547"/>
    <w:rsid w:val="000C7973"/>
    <w:rsid w:val="000E6370"/>
    <w:rsid w:val="000F45ED"/>
    <w:rsid w:val="00116C27"/>
    <w:rsid w:val="00141F1B"/>
    <w:rsid w:val="0014744C"/>
    <w:rsid w:val="00147D43"/>
    <w:rsid w:val="00150BF5"/>
    <w:rsid w:val="0016178F"/>
    <w:rsid w:val="001942D5"/>
    <w:rsid w:val="001A08F8"/>
    <w:rsid w:val="001A2410"/>
    <w:rsid w:val="001B29CD"/>
    <w:rsid w:val="001C335B"/>
    <w:rsid w:val="001D16E6"/>
    <w:rsid w:val="001E6762"/>
    <w:rsid w:val="001F3900"/>
    <w:rsid w:val="001F53A1"/>
    <w:rsid w:val="00200ECE"/>
    <w:rsid w:val="002033A5"/>
    <w:rsid w:val="00203ADB"/>
    <w:rsid w:val="0022021D"/>
    <w:rsid w:val="0023413E"/>
    <w:rsid w:val="00265430"/>
    <w:rsid w:val="00271BBB"/>
    <w:rsid w:val="00272D5B"/>
    <w:rsid w:val="002817E0"/>
    <w:rsid w:val="00282490"/>
    <w:rsid w:val="00284798"/>
    <w:rsid w:val="00290F4E"/>
    <w:rsid w:val="002A1D70"/>
    <w:rsid w:val="002A5CC6"/>
    <w:rsid w:val="002A7C9A"/>
    <w:rsid w:val="002B025A"/>
    <w:rsid w:val="002E69A1"/>
    <w:rsid w:val="002E6B81"/>
    <w:rsid w:val="002F0A66"/>
    <w:rsid w:val="002F315C"/>
    <w:rsid w:val="002F5428"/>
    <w:rsid w:val="00301BC5"/>
    <w:rsid w:val="003207FB"/>
    <w:rsid w:val="0032099B"/>
    <w:rsid w:val="003217EE"/>
    <w:rsid w:val="00322BF2"/>
    <w:rsid w:val="003327E4"/>
    <w:rsid w:val="00337005"/>
    <w:rsid w:val="00337397"/>
    <w:rsid w:val="00340D4D"/>
    <w:rsid w:val="003560E2"/>
    <w:rsid w:val="00363E40"/>
    <w:rsid w:val="0039772A"/>
    <w:rsid w:val="003A35D3"/>
    <w:rsid w:val="003B5253"/>
    <w:rsid w:val="003D4E59"/>
    <w:rsid w:val="003D687F"/>
    <w:rsid w:val="004010E2"/>
    <w:rsid w:val="004027AF"/>
    <w:rsid w:val="00406FBC"/>
    <w:rsid w:val="00407109"/>
    <w:rsid w:val="00411904"/>
    <w:rsid w:val="004158B9"/>
    <w:rsid w:val="004218FA"/>
    <w:rsid w:val="0042402B"/>
    <w:rsid w:val="00425990"/>
    <w:rsid w:val="00430080"/>
    <w:rsid w:val="00430802"/>
    <w:rsid w:val="00437BA9"/>
    <w:rsid w:val="00442228"/>
    <w:rsid w:val="004451B6"/>
    <w:rsid w:val="004458FC"/>
    <w:rsid w:val="0046138B"/>
    <w:rsid w:val="0046149F"/>
    <w:rsid w:val="004622DB"/>
    <w:rsid w:val="00464A06"/>
    <w:rsid w:val="00484F25"/>
    <w:rsid w:val="004C55DB"/>
    <w:rsid w:val="004D16FC"/>
    <w:rsid w:val="004D4370"/>
    <w:rsid w:val="004E338D"/>
    <w:rsid w:val="004F16E6"/>
    <w:rsid w:val="00503D77"/>
    <w:rsid w:val="005226E6"/>
    <w:rsid w:val="00531FCF"/>
    <w:rsid w:val="00542F38"/>
    <w:rsid w:val="00545C35"/>
    <w:rsid w:val="00545DC8"/>
    <w:rsid w:val="005654C3"/>
    <w:rsid w:val="005748A0"/>
    <w:rsid w:val="00582363"/>
    <w:rsid w:val="00592276"/>
    <w:rsid w:val="00597995"/>
    <w:rsid w:val="005C2856"/>
    <w:rsid w:val="005C4B22"/>
    <w:rsid w:val="005D301F"/>
    <w:rsid w:val="005D5FCC"/>
    <w:rsid w:val="005D623C"/>
    <w:rsid w:val="005E2E57"/>
    <w:rsid w:val="005F3B14"/>
    <w:rsid w:val="005F7A01"/>
    <w:rsid w:val="0060558F"/>
    <w:rsid w:val="00607640"/>
    <w:rsid w:val="0061574F"/>
    <w:rsid w:val="0062720A"/>
    <w:rsid w:val="00630501"/>
    <w:rsid w:val="00632DB4"/>
    <w:rsid w:val="00633711"/>
    <w:rsid w:val="0064199D"/>
    <w:rsid w:val="00643FC7"/>
    <w:rsid w:val="006466AA"/>
    <w:rsid w:val="00656EA8"/>
    <w:rsid w:val="00657648"/>
    <w:rsid w:val="00664ACF"/>
    <w:rsid w:val="00686EF7"/>
    <w:rsid w:val="006A496C"/>
    <w:rsid w:val="006A7834"/>
    <w:rsid w:val="006C3369"/>
    <w:rsid w:val="006E1FBF"/>
    <w:rsid w:val="006F2F9C"/>
    <w:rsid w:val="006F45E6"/>
    <w:rsid w:val="006F6713"/>
    <w:rsid w:val="0070655C"/>
    <w:rsid w:val="00707EEC"/>
    <w:rsid w:val="00714848"/>
    <w:rsid w:val="00724109"/>
    <w:rsid w:val="007259B1"/>
    <w:rsid w:val="00733AC7"/>
    <w:rsid w:val="00743F4A"/>
    <w:rsid w:val="00744C1B"/>
    <w:rsid w:val="00754671"/>
    <w:rsid w:val="00760F08"/>
    <w:rsid w:val="0078696C"/>
    <w:rsid w:val="007A1547"/>
    <w:rsid w:val="007B2532"/>
    <w:rsid w:val="007C199B"/>
    <w:rsid w:val="007C235D"/>
    <w:rsid w:val="007D0E8F"/>
    <w:rsid w:val="007D4B9C"/>
    <w:rsid w:val="00817175"/>
    <w:rsid w:val="00825499"/>
    <w:rsid w:val="00825B06"/>
    <w:rsid w:val="00826D4B"/>
    <w:rsid w:val="00831B85"/>
    <w:rsid w:val="008447FA"/>
    <w:rsid w:val="0084678A"/>
    <w:rsid w:val="008564AE"/>
    <w:rsid w:val="00863630"/>
    <w:rsid w:val="00876D3F"/>
    <w:rsid w:val="0087721F"/>
    <w:rsid w:val="00892C5B"/>
    <w:rsid w:val="008A3145"/>
    <w:rsid w:val="008A35CB"/>
    <w:rsid w:val="008A7B51"/>
    <w:rsid w:val="008D410E"/>
    <w:rsid w:val="008F68B9"/>
    <w:rsid w:val="008F7FF7"/>
    <w:rsid w:val="00913DD3"/>
    <w:rsid w:val="0093713D"/>
    <w:rsid w:val="00940B20"/>
    <w:rsid w:val="009436A5"/>
    <w:rsid w:val="0095287A"/>
    <w:rsid w:val="0097489F"/>
    <w:rsid w:val="00985FBD"/>
    <w:rsid w:val="00994606"/>
    <w:rsid w:val="00994B76"/>
    <w:rsid w:val="00994E05"/>
    <w:rsid w:val="009A3453"/>
    <w:rsid w:val="009C3709"/>
    <w:rsid w:val="009C3E6B"/>
    <w:rsid w:val="009D3441"/>
    <w:rsid w:val="009E0D5C"/>
    <w:rsid w:val="009E12D9"/>
    <w:rsid w:val="009E162A"/>
    <w:rsid w:val="009E52E0"/>
    <w:rsid w:val="009E7319"/>
    <w:rsid w:val="009F14E0"/>
    <w:rsid w:val="00A2558A"/>
    <w:rsid w:val="00A404B3"/>
    <w:rsid w:val="00A53BD8"/>
    <w:rsid w:val="00A56084"/>
    <w:rsid w:val="00A64415"/>
    <w:rsid w:val="00A65188"/>
    <w:rsid w:val="00A77A27"/>
    <w:rsid w:val="00A95456"/>
    <w:rsid w:val="00AA7F72"/>
    <w:rsid w:val="00AE17A0"/>
    <w:rsid w:val="00AE3BB8"/>
    <w:rsid w:val="00B10E67"/>
    <w:rsid w:val="00B15DBD"/>
    <w:rsid w:val="00B215B1"/>
    <w:rsid w:val="00B2518D"/>
    <w:rsid w:val="00B32B6F"/>
    <w:rsid w:val="00B623FE"/>
    <w:rsid w:val="00B73EB7"/>
    <w:rsid w:val="00B84BC2"/>
    <w:rsid w:val="00B85AD1"/>
    <w:rsid w:val="00B964D2"/>
    <w:rsid w:val="00BA0710"/>
    <w:rsid w:val="00BA5A17"/>
    <w:rsid w:val="00BB09F7"/>
    <w:rsid w:val="00BB2068"/>
    <w:rsid w:val="00BB5274"/>
    <w:rsid w:val="00BD1FC3"/>
    <w:rsid w:val="00BD3C09"/>
    <w:rsid w:val="00BF0EAB"/>
    <w:rsid w:val="00C143F6"/>
    <w:rsid w:val="00C178E7"/>
    <w:rsid w:val="00C34B2C"/>
    <w:rsid w:val="00C4687B"/>
    <w:rsid w:val="00C52F45"/>
    <w:rsid w:val="00C6250F"/>
    <w:rsid w:val="00C81307"/>
    <w:rsid w:val="00C91AD4"/>
    <w:rsid w:val="00C92616"/>
    <w:rsid w:val="00C96AAD"/>
    <w:rsid w:val="00C97481"/>
    <w:rsid w:val="00CE3EB6"/>
    <w:rsid w:val="00CF39D6"/>
    <w:rsid w:val="00CF55CB"/>
    <w:rsid w:val="00D141BD"/>
    <w:rsid w:val="00D46C7F"/>
    <w:rsid w:val="00D62300"/>
    <w:rsid w:val="00D752E4"/>
    <w:rsid w:val="00D965CD"/>
    <w:rsid w:val="00DB2441"/>
    <w:rsid w:val="00DB617B"/>
    <w:rsid w:val="00DB7567"/>
    <w:rsid w:val="00DC0797"/>
    <w:rsid w:val="00DC102E"/>
    <w:rsid w:val="00DC2522"/>
    <w:rsid w:val="00DD797A"/>
    <w:rsid w:val="00DE48D7"/>
    <w:rsid w:val="00DE4A84"/>
    <w:rsid w:val="00DF2569"/>
    <w:rsid w:val="00DF46BB"/>
    <w:rsid w:val="00E11012"/>
    <w:rsid w:val="00E12BA4"/>
    <w:rsid w:val="00E337C5"/>
    <w:rsid w:val="00E40188"/>
    <w:rsid w:val="00E44777"/>
    <w:rsid w:val="00E540E1"/>
    <w:rsid w:val="00E667CB"/>
    <w:rsid w:val="00E66A73"/>
    <w:rsid w:val="00E71B1A"/>
    <w:rsid w:val="00E7334E"/>
    <w:rsid w:val="00E83734"/>
    <w:rsid w:val="00E94959"/>
    <w:rsid w:val="00EA6608"/>
    <w:rsid w:val="00EB7190"/>
    <w:rsid w:val="00EC6882"/>
    <w:rsid w:val="00EF26DF"/>
    <w:rsid w:val="00F1055F"/>
    <w:rsid w:val="00F16BC5"/>
    <w:rsid w:val="00F31EF9"/>
    <w:rsid w:val="00F37496"/>
    <w:rsid w:val="00F456D7"/>
    <w:rsid w:val="00F52C75"/>
    <w:rsid w:val="00F57BAD"/>
    <w:rsid w:val="00F82CC6"/>
    <w:rsid w:val="00F87A6D"/>
    <w:rsid w:val="00F919E3"/>
    <w:rsid w:val="00FA2189"/>
    <w:rsid w:val="00FB0791"/>
    <w:rsid w:val="00FC4076"/>
    <w:rsid w:val="00FD0003"/>
    <w:rsid w:val="00FD16E2"/>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Обычный (веб)"/>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303582508">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071684282">
      <w:bodyDiv w:val="1"/>
      <w:marLeft w:val="0"/>
      <w:marRight w:val="0"/>
      <w:marTop w:val="0"/>
      <w:marBottom w:val="0"/>
      <w:divBdr>
        <w:top w:val="none" w:sz="0" w:space="0" w:color="auto"/>
        <w:left w:val="none" w:sz="0" w:space="0" w:color="auto"/>
        <w:bottom w:val="none" w:sz="0" w:space="0" w:color="auto"/>
        <w:right w:val="none" w:sz="0" w:space="0" w:color="auto"/>
      </w:divBdr>
      <w:divsChild>
        <w:div w:id="1272932282">
          <w:marLeft w:val="0"/>
          <w:marRight w:val="0"/>
          <w:marTop w:val="0"/>
          <w:marBottom w:val="0"/>
          <w:divBdr>
            <w:top w:val="none" w:sz="0" w:space="0" w:color="auto"/>
            <w:left w:val="none" w:sz="0" w:space="0" w:color="auto"/>
            <w:bottom w:val="none" w:sz="0" w:space="0" w:color="auto"/>
            <w:right w:val="none" w:sz="0" w:space="0" w:color="auto"/>
          </w:divBdr>
        </w:div>
      </w:divsChild>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DBB7-41F7-40C0-AB65-BE7DFB5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https:/mul2-mineconomy.gov.am/tasks/967577/oneclick?token=67b9882b617dee1e939e1649f392f5ef</cp:keywords>
  <dc:description/>
  <cp:lastModifiedBy>Qnarik A. Mantashova</cp:lastModifiedBy>
  <cp:revision>4</cp:revision>
  <cp:lastPrinted>2025-08-21T05:28:00Z</cp:lastPrinted>
  <dcterms:created xsi:type="dcterms:W3CDTF">2026-04-03T08:45:00Z</dcterms:created>
  <dcterms:modified xsi:type="dcterms:W3CDTF">2026-04-09T06:46:00Z</dcterms:modified>
</cp:coreProperties>
</file>