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Pr="00D42C5F" w:rsidRDefault="00045693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045693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«Հայաստանի Հանրապետության կառավարության 2020 թվականի դեկտեմբերի 3-ի N1976-Ն որոշման մեջ </w:t>
      </w:r>
      <w:r w:rsidR="00453908" w:rsidRPr="003849C6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լրացում</w:t>
      </w:r>
      <w:r w:rsidR="00453908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ներ և</w:t>
      </w:r>
      <w:r w:rsidR="00453908" w:rsidRPr="003849C6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 </w:t>
      </w:r>
      <w:r w:rsidR="003849C6" w:rsidRPr="003849C6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փոփոխություն </w:t>
      </w:r>
      <w:r w:rsidRPr="00045693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կատարելու մասին»</w:t>
      </w:r>
      <w:r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 </w:t>
      </w:r>
      <w:r w:rsidR="00D42C5F"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DB1371" w:rsidP="00DB137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</w:t>
      </w:r>
      <w:r w:rsidR="00045693" w:rsidRPr="0004569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էլեկտրոնային ՀԴՄ-ի էլեկտրոնային կտրոն</w:t>
      </w:r>
      <w:r w:rsidR="0004569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ում </w:t>
      </w:r>
      <w:r w:rsidR="00045693" w:rsidRPr="0004569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բժշկական օգնության և սպասարկման ծառայությունների մատուցման դեպքում՝  յուրաքանչյուր մատուցված ծառայության համար էլեկտրոնային առողջապահության համակարգի կողմից գեներացված՝ համապատասխան բժշկական ծառայության անհատակ</w:t>
      </w:r>
      <w:r w:rsidR="0004569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անացված նույնականացման ծածկագրի լրացման պահանջի</w:t>
      </w:r>
      <w:r w:rsidRPr="0004569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սահմանումն է</w:t>
      </w:r>
      <w:r w:rsidR="00D42C5F"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070532" w:rsidRDefault="00070532" w:rsidP="00453908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</w:pPr>
      <w:r w:rsidRPr="00070532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«Հայաստանի Հանրապետության հարկային օրենսգրքում փոփոխություններ և լրացումներ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կատարելու մասին» 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04.03.2026թ</w:t>
      </w:r>
      <w:r w:rsidR="00453908" w:rsidRPr="00B40E6A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 w:rsidR="00453908" w:rsidRP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ՀՕ-60-Ն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օրենքով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սահման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ել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է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, որ է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լեկտրոնային առողջապա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հութ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յան համակարգին միացած բժշկական օգնության և սպա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սարկ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ման ծառայութ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յուն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ներ մատուցող կազմակերպությունների և անհատ ձեռնարկատերերի կողմից վճա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րա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յին տեխնոլոգիաների հիման վրա կիրառվող վճարային գործիքների միջո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>ցով վճարումն ընդունելու դեպքում էլեկտրո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softHyphen/>
        <w:t xml:space="preserve">նային 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ՀԴՄ-ի</w:t>
      </w:r>
      <w:r w:rsidRPr="00070532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կիրառությունը պարտադիր է: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Միաժամանակ, նախատեսվում է հարկային հաշվում/հաշիվ վավերագրում, ինչպես նաև ՀԴՄ կտրոնում որպես պարտադիր լրացման տվյալ սահմանել </w:t>
      </w:r>
      <w:r w:rsidR="003B2C60" w:rsidRPr="003B2C60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բժշկական օգնության և սպասարկման ծառայությունների մատուցման դեպքում՝  յուրաքանչյուր մատուցված ծառայության համար էլեկտրոնային առողջապահությ</w:t>
      </w:r>
      <w:r w:rsidR="00B40E6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ան համակարգի կողմից գեներացված՝ </w:t>
      </w:r>
      <w:r w:rsidR="003B2C60" w:rsidRPr="003B2C60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համապատասխան բժշկական ծառայության անհատականացված նույնականացման ծածկագիրը</w:t>
      </w:r>
      <w:r w:rsidR="003B2C60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։</w:t>
      </w:r>
    </w:p>
    <w:p w:rsidR="003B2C60" w:rsidRDefault="003B2C60" w:rsidP="00070532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3B2C60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ՀՀ կառավարության 03.12.2020թ. N1976-Ն որոշման </w:t>
      </w:r>
      <w:r w:rsidR="00453908" w:rsidRP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N4 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հավելվածով սահմանված է </w:t>
      </w:r>
      <w:r w:rsidR="00453908" w:rsidRP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էլեկտրոնային ՀԴՄ-ի էլեկտրոնային կտրոնի դուրսգրման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կարգը, իսկ </w:t>
      </w:r>
      <w:r w:rsidRPr="003B2C60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N7 հավելվածի 2-րդ կետով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՝</w:t>
      </w:r>
      <w:r w:rsidRPr="003B2C60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էլեկտրոնային ՀԴՄ-ի էլեկտրոնային կտրոնում լրացվող տվյալները։</w:t>
      </w:r>
    </w:p>
    <w:p w:rsidR="00D42C5F" w:rsidRDefault="003B2C60" w:rsidP="0004229B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Օրենքի նախագծի ընդունման արդյունքում անհրաժեշտություն է առաջա</w:t>
      </w:r>
      <w:r w:rsidR="0045390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ցել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 w:rsidRPr="003B2C60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էլեկտրոնային ՀԴՄ-ի էլեկտրո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նային կտրոնում լրացվող տվյալներում ևս կատարել համապատասխան լրացում։</w:t>
      </w:r>
    </w:p>
    <w:p w:rsidR="00E6440C" w:rsidRPr="00E6440C" w:rsidRDefault="00E6440C" w:rsidP="00E6440C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Միաժամանակ, ՀԴՄ կտրոնում լրացման ենթակա տվյալներ են, մասնավորապես՝ </w:t>
      </w:r>
      <w:r w:rsidRPr="00E6440C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նույնականացման միջոցով դրոշմավորված ապրանքի վաճառքի դեպքում՝ նույնականացման միջոցների քանակը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և </w:t>
      </w:r>
      <w:r w:rsidRPr="00E6440C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նույնականացման միջոցների հիման վրա հարկային մարմնի հաստատած ալգորիթմով գեներացվող ստուգիչ համարը (բացառությամբ «կանխավճար» գրառում ունեցող կտրոնների)</w:t>
      </w:r>
      <w:r>
        <w:rPr>
          <w:rFonts w:ascii="GHEA Grapalat" w:eastAsia="Times New Roman" w:hAnsi="GHEA Grapalat" w:cs="GHEA Grapalat"/>
          <w:noProof/>
          <w:sz w:val="24"/>
          <w:szCs w:val="24"/>
          <w:lang w:val="fr-FR"/>
        </w:rPr>
        <w:t>։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Մինչդեռ, </w:t>
      </w:r>
      <w:r w:rsidRPr="00E6440C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էլեկտրոնային ՀԴՄ-ի էլեկտրոնային կտրոնում լրացվող տվյալներում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վերոգրյալ տվյալների լրացման պահանջ սահմանված չէ։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D42C5F" w:rsidRDefault="00D42C5F" w:rsidP="005F08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1D73BC" w:rsidRP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էլեկտրոնային ՀԴՄ-ի էլեկտրոնային կտրոն</w:t>
      </w:r>
      <w:r w:rsid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ի տվյալներում</w:t>
      </w:r>
      <w:r w:rsidR="001D73BC" w:rsidRP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</w:t>
      </w:r>
      <w:r w:rsid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լրացնել </w:t>
      </w:r>
      <w:r w:rsidR="001D73BC" w:rsidRP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բժշկական օգնության և սպասարկման ծառայությունների մատուցման դեպքում՝  յուրաքանչյուր մատուցված ծառայության համար էլեկտրոնային առողջապահության </w:t>
      </w:r>
      <w:r w:rsidR="001D73BC" w:rsidRP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lastRenderedPageBreak/>
        <w:t>համակարգի կողմից գեներացված՝ համապատասխան բժշկական ծառայության անհատականացված նույնականացման ծածկագ</w:t>
      </w:r>
      <w:r w:rsid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ի</w:t>
      </w:r>
      <w:r w:rsidR="001D73BC" w:rsidRP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ր</w:t>
      </w:r>
      <w:r w:rsidR="001D73B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ը</w:t>
      </w:r>
      <w:r w:rsidR="00E6440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, </w:t>
      </w:r>
      <w:r w:rsidR="00E6440C" w:rsidRPr="00E6440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նույնականացման միջոցով դրոշմավորված ապրանքի վաճառքի դեպքում՝ նույնականացման միջոցների քանակը և նույնականացման միջոցների հիման վրա հարկային մարմնի հաստատած ալգորիթմով գեներացվող ստուգիչ համարը (բացառությամբ «կանխավճար» գրառում ունեցող կտրոնների)</w:t>
      </w:r>
      <w:r w:rsidR="005F084F" w:rsidRPr="005F084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։</w:t>
      </w:r>
    </w:p>
    <w:p w:rsidR="00453908" w:rsidRPr="00D42C5F" w:rsidRDefault="00453908" w:rsidP="005F084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Միաժամանակ, առաջարկվում է սահմանել, որ է</w:t>
      </w:r>
      <w:r w:rsidRPr="00453908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լեկտրոնային առողջապահության համակարգին միացած բժշկական օգնության և սպասարկման ծառայություններ մատուցող կազմակերպությունների և անհատ ձեռնարկատերերի կողմից վճարային տեխնոլոգիաների հիման վրա կիրառվող վճարային գործիքների միջոցով վճարումն ընդունվելու դեպքում էլեկտրոնային հսկիչ դրամարկղային մեքենայի էլեկտրոնային կտրոնը գեներացվում է էլեկտրոնային առողջապահության համակարգի միջոցով</w:t>
      </w:r>
      <w:r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։</w:t>
      </w:r>
      <w:bookmarkStart w:id="0" w:name="_GoBack"/>
      <w:bookmarkEnd w:id="0"/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4229B"/>
    <w:rsid w:val="00045693"/>
    <w:rsid w:val="00070532"/>
    <w:rsid w:val="0007161C"/>
    <w:rsid w:val="00100F7E"/>
    <w:rsid w:val="001414FB"/>
    <w:rsid w:val="001D64EB"/>
    <w:rsid w:val="001D73BC"/>
    <w:rsid w:val="0023555B"/>
    <w:rsid w:val="002909E3"/>
    <w:rsid w:val="002C2BF4"/>
    <w:rsid w:val="003849C6"/>
    <w:rsid w:val="003B2C60"/>
    <w:rsid w:val="003C42C8"/>
    <w:rsid w:val="003E4F06"/>
    <w:rsid w:val="00402D0E"/>
    <w:rsid w:val="00453908"/>
    <w:rsid w:val="00480015"/>
    <w:rsid w:val="004B45F0"/>
    <w:rsid w:val="004E1941"/>
    <w:rsid w:val="005F084F"/>
    <w:rsid w:val="006E6A5C"/>
    <w:rsid w:val="007A6900"/>
    <w:rsid w:val="00842CE8"/>
    <w:rsid w:val="008E230E"/>
    <w:rsid w:val="009B1E3B"/>
    <w:rsid w:val="009C3755"/>
    <w:rsid w:val="009E6FC1"/>
    <w:rsid w:val="00A92AA1"/>
    <w:rsid w:val="00AA2909"/>
    <w:rsid w:val="00AB0C85"/>
    <w:rsid w:val="00B40E6A"/>
    <w:rsid w:val="00B52BD8"/>
    <w:rsid w:val="00BE5245"/>
    <w:rsid w:val="00C55C57"/>
    <w:rsid w:val="00D42C5F"/>
    <w:rsid w:val="00DB1371"/>
    <w:rsid w:val="00DE6C79"/>
    <w:rsid w:val="00E6205E"/>
    <w:rsid w:val="00E6440C"/>
    <w:rsid w:val="00E8792D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A9C5D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25</cp:revision>
  <cp:lastPrinted>2024-12-12T07:39:00Z</cp:lastPrinted>
  <dcterms:created xsi:type="dcterms:W3CDTF">2025-02-18T08:38:00Z</dcterms:created>
  <dcterms:modified xsi:type="dcterms:W3CDTF">2026-04-09T11:10:00Z</dcterms:modified>
</cp:coreProperties>
</file>