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6E25A1" w14:textId="19B0CB33" w:rsidR="00105D1D" w:rsidRPr="001434AA" w:rsidRDefault="0063452F" w:rsidP="001434AA">
      <w:pPr>
        <w:shd w:val="clear" w:color="auto" w:fill="FFFFFF"/>
        <w:spacing w:after="0"/>
        <w:ind w:firstLine="375"/>
        <w:jc w:val="center"/>
        <w:rPr>
          <w:rFonts w:ascii="GHEA Grapalat" w:eastAsia="Times New Roman" w:hAnsi="GHEA Grapalat" w:cs="Times New Roman"/>
          <w:color w:val="000000"/>
          <w:sz w:val="24"/>
          <w:szCs w:val="24"/>
          <w:lang w:val="hy-AM"/>
        </w:rPr>
      </w:pPr>
      <w:r w:rsidRPr="001434AA">
        <w:rPr>
          <w:rFonts w:ascii="GHEA Grapalat" w:eastAsia="Times New Roman" w:hAnsi="GHEA Grapalat" w:cs="Times New Roman"/>
          <w:b/>
          <w:bCs/>
          <w:color w:val="000000"/>
          <w:sz w:val="24"/>
          <w:szCs w:val="24"/>
          <w:lang w:val="hy-AM"/>
        </w:rPr>
        <w:t>ԱՄՓՈՓԱԹԵՐԹ</w:t>
      </w:r>
    </w:p>
    <w:p w14:paraId="76D734B4" w14:textId="77777777" w:rsidR="00C305F1" w:rsidRPr="001434AA" w:rsidRDefault="00C305F1" w:rsidP="001434AA">
      <w:pPr>
        <w:spacing w:after="0"/>
        <w:jc w:val="center"/>
        <w:rPr>
          <w:rFonts w:ascii="GHEA Grapalat" w:eastAsia="Times New Roman" w:hAnsi="GHEA Grapalat" w:cs="Times New Roman"/>
          <w:sz w:val="24"/>
          <w:szCs w:val="24"/>
          <w:lang w:val="hy-AM"/>
        </w:rPr>
      </w:pPr>
      <w:r w:rsidRPr="001434AA">
        <w:rPr>
          <w:rFonts w:ascii="GHEA Grapalat" w:eastAsia="Times New Roman" w:hAnsi="GHEA Grapalat" w:cs="Arial"/>
          <w:color w:val="333333"/>
          <w:sz w:val="24"/>
          <w:szCs w:val="24"/>
          <w:shd w:val="clear" w:color="auto" w:fill="FFFFFF"/>
          <w:lang w:val="hy-AM"/>
        </w:rPr>
        <w:t xml:space="preserve">«ՀԱՅԱՍՏԱՆԻ ՀԱՆՐԱՊԵՏՈՒԹՅԱՆ ԿԱՌԱՎԱՐՈՒԹՅԱՆ 2025 ԹՎԱԿԱՆԻ ՀՈՒԼԻՍԻ 3-Ի № 904-Ն ՈՐՈՇՄԱՆ ՄԵՋ ՓՈՓՈԽՈՒԹՅՈՒՆ ԿԱՏԱՐԵԼՈՒ ՄԱՍԻՆ» </w:t>
      </w:r>
      <w:r w:rsidRPr="001434AA">
        <w:rPr>
          <w:rFonts w:ascii="GHEA Grapalat" w:eastAsia="Times New Roman" w:hAnsi="GHEA Grapalat" w:cs="Times New Roman"/>
          <w:sz w:val="24"/>
          <w:szCs w:val="24"/>
          <w:lang w:val="hy-AM"/>
        </w:rPr>
        <w:t xml:space="preserve"> </w:t>
      </w:r>
    </w:p>
    <w:p w14:paraId="31340C0A" w14:textId="482CB98D" w:rsidR="00CE5956" w:rsidRPr="001434AA" w:rsidRDefault="00B31980" w:rsidP="001434AA">
      <w:pPr>
        <w:spacing w:after="0"/>
        <w:jc w:val="center"/>
        <w:rPr>
          <w:rFonts w:ascii="GHEA Grapalat" w:hAnsi="GHEA Grapalat"/>
          <w:sz w:val="24"/>
          <w:szCs w:val="24"/>
          <w:lang w:val="hy-AM"/>
        </w:rPr>
      </w:pPr>
      <w:r w:rsidRPr="001434AA">
        <w:rPr>
          <w:rFonts w:ascii="GHEA Grapalat" w:hAnsi="GHEA Grapalat"/>
          <w:sz w:val="24"/>
          <w:szCs w:val="24"/>
          <w:lang w:val="hy-AM"/>
        </w:rPr>
        <w:t xml:space="preserve">ՀԱՅԱՍՏԱՆԻ ՀԱՆՐԱՊԵՏՈՒԹՅԱՆ ԿԱՌԱՎԱՐՈՒԹՅԱՆ ՈՐՈՇՄԱՆ </w:t>
      </w:r>
      <w:r w:rsidR="00105D1D" w:rsidRPr="001434AA">
        <w:rPr>
          <w:rFonts w:ascii="GHEA Grapalat" w:hAnsi="GHEA Grapalat"/>
          <w:sz w:val="24"/>
          <w:szCs w:val="24"/>
          <w:lang w:val="hy-AM"/>
        </w:rPr>
        <w:t xml:space="preserve">ՆԱԽԱԳԾԻ </w:t>
      </w:r>
    </w:p>
    <w:p w14:paraId="0D91D008" w14:textId="77777777" w:rsidR="00BF4C75" w:rsidRPr="001434AA" w:rsidRDefault="00BF4C75" w:rsidP="001434AA">
      <w:pPr>
        <w:pStyle w:val="NormalWeb"/>
        <w:shd w:val="clear" w:color="auto" w:fill="FFFFFF"/>
        <w:spacing w:before="0" w:beforeAutospacing="0" w:after="0" w:afterAutospacing="0" w:line="276" w:lineRule="auto"/>
        <w:jc w:val="center"/>
        <w:rPr>
          <w:rFonts w:ascii="GHEA Grapalat" w:hAnsi="GHEA Grapalat"/>
          <w:color w:val="202122"/>
          <w:lang w:val="hy-AM"/>
        </w:rPr>
      </w:pPr>
    </w:p>
    <w:tbl>
      <w:tblPr>
        <w:tblStyle w:val="TableGrid"/>
        <w:tblW w:w="13036" w:type="dxa"/>
        <w:tblInd w:w="-3" w:type="dxa"/>
        <w:tblLayout w:type="fixed"/>
        <w:tblLook w:val="04A0" w:firstRow="1" w:lastRow="0" w:firstColumn="1" w:lastColumn="0" w:noHBand="0" w:noVBand="1"/>
      </w:tblPr>
      <w:tblGrid>
        <w:gridCol w:w="9555"/>
        <w:gridCol w:w="3481"/>
      </w:tblGrid>
      <w:tr w:rsidR="004C678A" w:rsidRPr="001434AA" w14:paraId="564B3CAD" w14:textId="77777777" w:rsidTr="00B32A45">
        <w:tc>
          <w:tcPr>
            <w:tcW w:w="9555" w:type="dxa"/>
            <w:tcBorders>
              <w:top w:val="outset" w:sz="6" w:space="0" w:color="auto"/>
              <w:left w:val="outset" w:sz="6" w:space="0" w:color="auto"/>
              <w:right w:val="outset" w:sz="6" w:space="0" w:color="auto"/>
            </w:tcBorders>
            <w:shd w:val="clear" w:color="auto" w:fill="D0D0D0"/>
            <w:vAlign w:val="center"/>
          </w:tcPr>
          <w:p w14:paraId="34BE9EC5" w14:textId="77777777" w:rsidR="004C678A" w:rsidRPr="001434AA" w:rsidRDefault="004C678A" w:rsidP="001434AA">
            <w:pPr>
              <w:spacing w:line="276" w:lineRule="auto"/>
              <w:jc w:val="center"/>
              <w:rPr>
                <w:rFonts w:ascii="GHEA Grapalat" w:eastAsia="Times New Roman" w:hAnsi="GHEA Grapalat" w:cs="Times New Roman"/>
                <w:color w:val="000000"/>
                <w:sz w:val="24"/>
                <w:szCs w:val="24"/>
                <w:lang w:val="hy-AM"/>
              </w:rPr>
            </w:pPr>
            <w:r w:rsidRPr="001434AA">
              <w:rPr>
                <w:rFonts w:ascii="GHEA Grapalat" w:eastAsia="Times New Roman" w:hAnsi="GHEA Grapalat" w:cs="Times New Roman"/>
                <w:b/>
                <w:sz w:val="24"/>
                <w:szCs w:val="24"/>
                <w:lang w:val="hy-AM"/>
              </w:rPr>
              <w:t>ՀՀ ֆինանսների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487B0902" w14:textId="378FFB35" w:rsidR="004C678A" w:rsidRPr="001434AA" w:rsidRDefault="0063296A" w:rsidP="001434AA">
            <w:pPr>
              <w:spacing w:line="276" w:lineRule="auto"/>
              <w:jc w:val="center"/>
              <w:rPr>
                <w:rFonts w:ascii="GHEA Grapalat" w:eastAsia="Times New Roman" w:hAnsi="GHEA Grapalat" w:cs="Times New Roman"/>
                <w:sz w:val="24"/>
                <w:szCs w:val="24"/>
                <w:lang w:val="hy-AM"/>
              </w:rPr>
            </w:pPr>
            <w:r w:rsidRPr="001434AA">
              <w:rPr>
                <w:rFonts w:ascii="GHEA Grapalat" w:eastAsia="Times New Roman" w:hAnsi="GHEA Grapalat" w:cs="Times New Roman"/>
                <w:sz w:val="24"/>
                <w:szCs w:val="24"/>
                <w:lang w:val="hy-AM"/>
              </w:rPr>
              <w:t>1</w:t>
            </w:r>
            <w:r w:rsidR="00C305F1" w:rsidRPr="001434AA">
              <w:rPr>
                <w:rFonts w:ascii="GHEA Grapalat" w:eastAsia="Times New Roman" w:hAnsi="GHEA Grapalat" w:cs="Times New Roman"/>
                <w:sz w:val="24"/>
                <w:szCs w:val="24"/>
                <w:lang w:val="hy-AM"/>
              </w:rPr>
              <w:t>0</w:t>
            </w:r>
            <w:r w:rsidR="004C678A" w:rsidRPr="001434AA">
              <w:rPr>
                <w:rFonts w:ascii="GHEA Grapalat" w:eastAsia="Times New Roman" w:hAnsi="GHEA Grapalat" w:cs="Times New Roman"/>
                <w:sz w:val="24"/>
                <w:szCs w:val="24"/>
                <w:lang w:val="hy-AM"/>
              </w:rPr>
              <w:t>-0</w:t>
            </w:r>
            <w:r w:rsidR="00C305F1" w:rsidRPr="001434AA">
              <w:rPr>
                <w:rFonts w:ascii="GHEA Grapalat" w:eastAsia="Times New Roman" w:hAnsi="GHEA Grapalat" w:cs="Times New Roman"/>
                <w:sz w:val="24"/>
                <w:szCs w:val="24"/>
                <w:lang w:val="hy-AM"/>
              </w:rPr>
              <w:t>3</w:t>
            </w:r>
            <w:r w:rsidR="004C678A" w:rsidRPr="001434AA">
              <w:rPr>
                <w:rFonts w:ascii="GHEA Grapalat" w:eastAsia="Times New Roman" w:hAnsi="GHEA Grapalat" w:cs="Times New Roman"/>
                <w:sz w:val="24"/>
                <w:szCs w:val="24"/>
                <w:lang w:val="hy-AM"/>
              </w:rPr>
              <w:t>-202</w:t>
            </w:r>
            <w:r w:rsidR="00C305F1" w:rsidRPr="001434AA">
              <w:rPr>
                <w:rFonts w:ascii="GHEA Grapalat" w:eastAsia="Times New Roman" w:hAnsi="GHEA Grapalat" w:cs="Times New Roman"/>
                <w:sz w:val="24"/>
                <w:szCs w:val="24"/>
                <w:lang w:val="hy-AM"/>
              </w:rPr>
              <w:t>6</w:t>
            </w:r>
            <w:r w:rsidR="004C678A" w:rsidRPr="001434AA">
              <w:rPr>
                <w:rFonts w:ascii="GHEA Grapalat" w:eastAsia="Times New Roman" w:hAnsi="GHEA Grapalat" w:cs="Times New Roman"/>
                <w:sz w:val="24"/>
                <w:szCs w:val="24"/>
                <w:lang w:val="hy-AM"/>
              </w:rPr>
              <w:t>թ.</w:t>
            </w:r>
          </w:p>
          <w:p w14:paraId="33156187" w14:textId="2D177133" w:rsidR="003B064A" w:rsidRPr="001434AA" w:rsidRDefault="00706508" w:rsidP="001434AA">
            <w:pPr>
              <w:widowControl w:val="0"/>
              <w:spacing w:line="276" w:lineRule="auto"/>
              <w:ind w:right="210"/>
              <w:contextualSpacing/>
              <w:jc w:val="center"/>
              <w:rPr>
                <w:rFonts w:ascii="GHEA Grapalat" w:eastAsia="Times New Roman" w:hAnsi="GHEA Grapalat" w:cs="Times New Roman"/>
                <w:color w:val="000000"/>
                <w:sz w:val="24"/>
                <w:szCs w:val="24"/>
                <w:lang w:val="hy-AM"/>
              </w:rPr>
            </w:pPr>
            <w:r w:rsidRPr="001434AA">
              <w:rPr>
                <w:rFonts w:ascii="GHEA Grapalat" w:hAnsi="GHEA Grapalat" w:cs="Calibri Cyr"/>
                <w:bCs/>
                <w:sz w:val="24"/>
                <w:szCs w:val="24"/>
                <w:lang w:val="hy-AM"/>
              </w:rPr>
              <w:t xml:space="preserve">№ </w:t>
            </w:r>
            <w:r w:rsidR="0063296A" w:rsidRPr="001434AA">
              <w:rPr>
                <w:rFonts w:ascii="GHEA Grapalat" w:hAnsi="GHEA Grapalat" w:cs="Times New Roman"/>
                <w:bCs/>
                <w:sz w:val="24"/>
                <w:szCs w:val="24"/>
                <w:lang w:val="hy-AM"/>
              </w:rPr>
              <w:t>01/2-</w:t>
            </w:r>
            <w:r w:rsidR="00C305F1" w:rsidRPr="001434AA">
              <w:rPr>
                <w:rFonts w:ascii="GHEA Grapalat" w:hAnsi="GHEA Grapalat" w:cs="Times New Roman"/>
                <w:bCs/>
                <w:sz w:val="24"/>
                <w:szCs w:val="24"/>
                <w:lang w:val="hy-AM"/>
              </w:rPr>
              <w:t>1</w:t>
            </w:r>
            <w:r w:rsidR="0063296A" w:rsidRPr="001434AA">
              <w:rPr>
                <w:rFonts w:ascii="GHEA Grapalat" w:hAnsi="GHEA Grapalat" w:cs="Times New Roman"/>
                <w:bCs/>
                <w:sz w:val="24"/>
                <w:szCs w:val="24"/>
                <w:lang w:val="hy-AM"/>
              </w:rPr>
              <w:t>/</w:t>
            </w:r>
            <w:r w:rsidR="00C305F1" w:rsidRPr="001434AA">
              <w:rPr>
                <w:rFonts w:ascii="GHEA Grapalat" w:hAnsi="GHEA Grapalat" w:cs="Times New Roman"/>
                <w:bCs/>
                <w:sz w:val="24"/>
                <w:szCs w:val="24"/>
                <w:lang w:val="hy-AM"/>
              </w:rPr>
              <w:t>5652</w:t>
            </w:r>
            <w:r w:rsidR="0063296A" w:rsidRPr="001434AA">
              <w:rPr>
                <w:rFonts w:ascii="GHEA Grapalat" w:hAnsi="GHEA Grapalat" w:cs="Times New Roman"/>
                <w:bCs/>
                <w:sz w:val="24"/>
                <w:szCs w:val="24"/>
                <w:lang w:val="hy-AM"/>
              </w:rPr>
              <w:t>-202</w:t>
            </w:r>
            <w:r w:rsidR="00C305F1" w:rsidRPr="001434AA">
              <w:rPr>
                <w:rFonts w:ascii="GHEA Grapalat" w:hAnsi="GHEA Grapalat" w:cs="Times New Roman"/>
                <w:bCs/>
                <w:sz w:val="24"/>
                <w:szCs w:val="24"/>
                <w:lang w:val="hy-AM"/>
              </w:rPr>
              <w:t>6</w:t>
            </w:r>
          </w:p>
        </w:tc>
      </w:tr>
      <w:tr w:rsidR="006C3C36" w:rsidRPr="001434AA" w14:paraId="4D87BBA1" w14:textId="77777777" w:rsidTr="00B32A45">
        <w:tc>
          <w:tcPr>
            <w:tcW w:w="9555" w:type="dxa"/>
            <w:tcBorders>
              <w:top w:val="outset" w:sz="6" w:space="0" w:color="auto"/>
              <w:left w:val="outset" w:sz="6" w:space="0" w:color="auto"/>
              <w:right w:val="outset" w:sz="6" w:space="0" w:color="auto"/>
            </w:tcBorders>
            <w:shd w:val="clear" w:color="auto" w:fill="auto"/>
            <w:vAlign w:val="center"/>
          </w:tcPr>
          <w:p w14:paraId="1F1B4DD5" w14:textId="77777777" w:rsidR="006C3C36" w:rsidRPr="001434AA" w:rsidRDefault="00C305F1" w:rsidP="001434AA">
            <w:pPr>
              <w:spacing w:line="276" w:lineRule="auto"/>
              <w:ind w:right="35" w:firstLine="567"/>
              <w:jc w:val="both"/>
              <w:rPr>
                <w:rFonts w:ascii="GHEA Grapalat" w:hAnsi="GHEA Grapalat"/>
                <w:sz w:val="24"/>
                <w:szCs w:val="24"/>
                <w:lang w:val="hy-AM"/>
              </w:rPr>
            </w:pPr>
            <w:r w:rsidRPr="001434AA">
              <w:rPr>
                <w:rFonts w:ascii="GHEA Grapalat" w:hAnsi="GHEA Grapalat"/>
                <w:sz w:val="24"/>
                <w:szCs w:val="24"/>
                <w:lang w:val="hy-AM"/>
              </w:rPr>
              <w:t>Ի կատարումն ՀՀ փոխվարչապետի ս.թ. մարտի 4-ի թիվ /02.31/5916-2026 հանձ</w:t>
            </w:r>
            <w:r w:rsidRPr="001434AA">
              <w:rPr>
                <w:rFonts w:ascii="GHEA Grapalat" w:hAnsi="GHEA Grapalat"/>
                <w:sz w:val="24"/>
                <w:szCs w:val="24"/>
                <w:lang w:val="hy-AM"/>
              </w:rPr>
              <w:softHyphen/>
              <w:t>նա</w:t>
            </w:r>
            <w:r w:rsidRPr="001434AA">
              <w:rPr>
                <w:rFonts w:ascii="GHEA Grapalat" w:hAnsi="GHEA Grapalat"/>
                <w:sz w:val="24"/>
                <w:szCs w:val="24"/>
                <w:lang w:val="hy-AM"/>
              </w:rPr>
              <w:softHyphen/>
              <w:t>րա</w:t>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t>րականի, «Հայաստանի Հանրապետության կառավարության 2025 թվականի հուլիսի 3-ի թիվ 904-Ն որոշման մեջ փոփոխություն կատարելու մասին» ՀՀ կառա</w:t>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t>վարության որոշ</w:t>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t>ման նախա</w:t>
            </w:r>
            <w:r w:rsidRPr="001434AA">
              <w:rPr>
                <w:rFonts w:ascii="GHEA Grapalat" w:hAnsi="GHEA Grapalat"/>
                <w:sz w:val="24"/>
                <w:szCs w:val="24"/>
                <w:lang w:val="hy-AM"/>
              </w:rPr>
              <w:softHyphen/>
              <w:t>գծի վերաբերյալ հայտ</w:t>
            </w:r>
            <w:r w:rsidRPr="001434AA">
              <w:rPr>
                <w:rFonts w:ascii="GHEA Grapalat" w:hAnsi="GHEA Grapalat"/>
                <w:sz w:val="24"/>
                <w:szCs w:val="24"/>
                <w:lang w:val="hy-AM"/>
              </w:rPr>
              <w:softHyphen/>
            </w:r>
            <w:r w:rsidRPr="001434AA">
              <w:rPr>
                <w:rFonts w:ascii="GHEA Grapalat" w:hAnsi="GHEA Grapalat"/>
                <w:sz w:val="24"/>
                <w:szCs w:val="24"/>
                <w:lang w:val="hy-AM"/>
              </w:rPr>
              <w:softHyphen/>
            </w:r>
            <w:r w:rsidRPr="001434AA">
              <w:rPr>
                <w:rFonts w:ascii="GHEA Grapalat" w:hAnsi="GHEA Grapalat"/>
                <w:sz w:val="24"/>
                <w:szCs w:val="24"/>
                <w:lang w:val="hy-AM"/>
              </w:rPr>
              <w:softHyphen/>
              <w:t>նում ենք, որ դիտողություններ և առաջարկություններ չկան։</w:t>
            </w:r>
          </w:p>
          <w:p w14:paraId="1F63A160" w14:textId="7B8E59E3" w:rsidR="004D675A" w:rsidRPr="001434AA" w:rsidRDefault="004D675A" w:rsidP="001434AA">
            <w:pPr>
              <w:spacing w:line="276" w:lineRule="auto"/>
              <w:ind w:right="35" w:firstLine="567"/>
              <w:jc w:val="both"/>
              <w:rPr>
                <w:rFonts w:ascii="GHEA Grapalat" w:hAnsi="GHEA Grapalat"/>
                <w:b/>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auto"/>
          </w:tcPr>
          <w:p w14:paraId="441E5AD6" w14:textId="4DF14A8B" w:rsidR="006C3C36" w:rsidRPr="001434AA" w:rsidRDefault="00B32A45" w:rsidP="001434AA">
            <w:pPr>
              <w:spacing w:line="276" w:lineRule="auto"/>
              <w:jc w:val="center"/>
              <w:rPr>
                <w:rFonts w:ascii="GHEA Grapalat" w:eastAsia="Times New Roman" w:hAnsi="GHEA Grapalat" w:cs="Times New Roman"/>
                <w:sz w:val="24"/>
                <w:szCs w:val="24"/>
                <w:lang w:val="hy-AM"/>
              </w:rPr>
            </w:pPr>
            <w:r w:rsidRPr="001434AA">
              <w:rPr>
                <w:rFonts w:ascii="GHEA Grapalat" w:eastAsia="Times New Roman" w:hAnsi="GHEA Grapalat" w:cs="Times New Roman"/>
                <w:sz w:val="24"/>
                <w:szCs w:val="24"/>
                <w:lang w:val="hy-AM"/>
              </w:rPr>
              <w:t>Ընդունվել է</w:t>
            </w:r>
            <w:r w:rsidR="004D675A" w:rsidRPr="001434AA">
              <w:rPr>
                <w:rFonts w:ascii="GHEA Grapalat" w:eastAsia="Times New Roman" w:hAnsi="GHEA Grapalat" w:cs="Times New Roman"/>
                <w:sz w:val="24"/>
                <w:szCs w:val="24"/>
                <w:lang w:val="hy-AM"/>
              </w:rPr>
              <w:t>։</w:t>
            </w:r>
          </w:p>
          <w:p w14:paraId="2D80C71E" w14:textId="77777777" w:rsidR="00C305F1" w:rsidRPr="001434AA" w:rsidRDefault="00C305F1" w:rsidP="001434AA">
            <w:pPr>
              <w:spacing w:line="276" w:lineRule="auto"/>
              <w:jc w:val="center"/>
              <w:rPr>
                <w:rFonts w:ascii="GHEA Grapalat" w:eastAsia="Times New Roman" w:hAnsi="GHEA Grapalat" w:cs="Times New Roman"/>
                <w:sz w:val="24"/>
                <w:szCs w:val="24"/>
                <w:lang w:val="hy-AM"/>
              </w:rPr>
            </w:pPr>
          </w:p>
          <w:p w14:paraId="4C32A243" w14:textId="29A4E557" w:rsidR="00C305F1" w:rsidRPr="001434AA" w:rsidRDefault="00C305F1" w:rsidP="001434AA">
            <w:pPr>
              <w:spacing w:line="276" w:lineRule="auto"/>
              <w:jc w:val="center"/>
              <w:rPr>
                <w:rFonts w:ascii="GHEA Grapalat" w:eastAsia="Times New Roman" w:hAnsi="GHEA Grapalat" w:cs="Times New Roman"/>
                <w:sz w:val="24"/>
                <w:szCs w:val="24"/>
                <w:lang w:val="hy-AM"/>
              </w:rPr>
            </w:pPr>
          </w:p>
        </w:tc>
      </w:tr>
      <w:tr w:rsidR="00BD15A6" w:rsidRPr="001434AA" w14:paraId="15A654AA" w14:textId="77777777" w:rsidTr="00B32A45">
        <w:tc>
          <w:tcPr>
            <w:tcW w:w="9555" w:type="dxa"/>
            <w:tcBorders>
              <w:top w:val="outset" w:sz="6" w:space="0" w:color="auto"/>
              <w:left w:val="outset" w:sz="6" w:space="0" w:color="auto"/>
              <w:bottom w:val="outset" w:sz="6" w:space="0" w:color="auto"/>
              <w:right w:val="outset" w:sz="6" w:space="0" w:color="auto"/>
            </w:tcBorders>
            <w:shd w:val="clear" w:color="auto" w:fill="D0D0D0"/>
            <w:vAlign w:val="center"/>
          </w:tcPr>
          <w:p w14:paraId="6B3600C7" w14:textId="77777777" w:rsidR="00BD15A6" w:rsidRPr="001434AA" w:rsidRDefault="00BD15A6" w:rsidP="001434AA">
            <w:pPr>
              <w:tabs>
                <w:tab w:val="center" w:pos="4680"/>
                <w:tab w:val="right" w:pos="9360"/>
              </w:tabs>
              <w:spacing w:line="276" w:lineRule="auto"/>
              <w:jc w:val="center"/>
              <w:rPr>
                <w:rFonts w:ascii="GHEA Grapalat" w:eastAsia="Times New Roman" w:hAnsi="GHEA Grapalat" w:cs="Times New Roman"/>
                <w:b/>
                <w:bCs/>
                <w:sz w:val="24"/>
                <w:szCs w:val="24"/>
                <w:lang w:val="hy-AM"/>
              </w:rPr>
            </w:pPr>
            <w:r w:rsidRPr="001434AA">
              <w:rPr>
                <w:rFonts w:ascii="GHEA Grapalat" w:eastAsia="Times New Roman" w:hAnsi="GHEA Grapalat" w:cs="Times New Roman"/>
                <w:b/>
                <w:bCs/>
                <w:sz w:val="24"/>
                <w:szCs w:val="24"/>
                <w:lang w:val="hy-AM"/>
              </w:rPr>
              <w:t>ՀՀ պետական եկամուտների կոմիտե</w:t>
            </w:r>
          </w:p>
          <w:p w14:paraId="11C8C4B6" w14:textId="77777777" w:rsidR="00BD15A6" w:rsidRPr="001434AA" w:rsidRDefault="00BD15A6" w:rsidP="001434AA">
            <w:pPr>
              <w:spacing w:line="276" w:lineRule="auto"/>
              <w:jc w:val="center"/>
              <w:rPr>
                <w:rFonts w:ascii="GHEA Grapalat" w:eastAsia="Times New Roman" w:hAnsi="GHEA Grapalat" w:cs="Times New Roman"/>
                <w:b/>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5E2F3BAE" w14:textId="4C880E5B" w:rsidR="00BD15A6" w:rsidRPr="001434AA" w:rsidRDefault="00BD15A6" w:rsidP="001434AA">
            <w:pPr>
              <w:spacing w:line="276" w:lineRule="auto"/>
              <w:jc w:val="center"/>
              <w:rPr>
                <w:rFonts w:ascii="GHEA Grapalat" w:eastAsia="Times New Roman" w:hAnsi="GHEA Grapalat" w:cs="Times New Roman"/>
                <w:sz w:val="24"/>
                <w:szCs w:val="24"/>
                <w:lang w:val="hy-AM"/>
              </w:rPr>
            </w:pPr>
            <w:r w:rsidRPr="001434AA">
              <w:rPr>
                <w:rFonts w:ascii="GHEA Grapalat" w:eastAsia="Times New Roman" w:hAnsi="GHEA Grapalat" w:cs="Times New Roman"/>
                <w:sz w:val="24"/>
                <w:szCs w:val="24"/>
                <w:lang w:val="hy-AM"/>
              </w:rPr>
              <w:t>1</w:t>
            </w:r>
            <w:r w:rsidR="009B3229" w:rsidRPr="001434AA">
              <w:rPr>
                <w:rFonts w:ascii="GHEA Grapalat" w:eastAsia="Times New Roman" w:hAnsi="GHEA Grapalat" w:cs="Times New Roman"/>
                <w:sz w:val="24"/>
                <w:szCs w:val="24"/>
                <w:lang w:val="hy-AM"/>
              </w:rPr>
              <w:t>4</w:t>
            </w:r>
            <w:r w:rsidRPr="001434AA">
              <w:rPr>
                <w:rFonts w:ascii="GHEA Grapalat" w:eastAsia="Times New Roman" w:hAnsi="GHEA Grapalat" w:cs="Times New Roman"/>
                <w:sz w:val="24"/>
                <w:szCs w:val="24"/>
                <w:lang w:val="hy-AM"/>
              </w:rPr>
              <w:t>-0</w:t>
            </w:r>
            <w:r w:rsidR="009B3229" w:rsidRPr="001434AA">
              <w:rPr>
                <w:rFonts w:ascii="GHEA Grapalat" w:eastAsia="Times New Roman" w:hAnsi="GHEA Grapalat" w:cs="Times New Roman"/>
                <w:sz w:val="24"/>
                <w:szCs w:val="24"/>
                <w:lang w:val="hy-AM"/>
              </w:rPr>
              <w:t>4</w:t>
            </w:r>
            <w:r w:rsidRPr="001434AA">
              <w:rPr>
                <w:rFonts w:ascii="GHEA Grapalat" w:eastAsia="Times New Roman" w:hAnsi="GHEA Grapalat" w:cs="Times New Roman"/>
                <w:sz w:val="24"/>
                <w:szCs w:val="24"/>
                <w:lang w:val="hy-AM"/>
              </w:rPr>
              <w:t>-202</w:t>
            </w:r>
            <w:r w:rsidR="00DA473A" w:rsidRPr="001434AA">
              <w:rPr>
                <w:rFonts w:ascii="GHEA Grapalat" w:eastAsia="Times New Roman" w:hAnsi="GHEA Grapalat" w:cs="Times New Roman"/>
                <w:sz w:val="24"/>
                <w:szCs w:val="24"/>
                <w:lang w:val="hy-AM"/>
              </w:rPr>
              <w:t>5</w:t>
            </w:r>
            <w:r w:rsidRPr="001434AA">
              <w:rPr>
                <w:rFonts w:ascii="GHEA Grapalat" w:eastAsia="Times New Roman" w:hAnsi="GHEA Grapalat" w:cs="Times New Roman"/>
                <w:sz w:val="24"/>
                <w:szCs w:val="24"/>
                <w:lang w:val="hy-AM"/>
              </w:rPr>
              <w:t>թ.</w:t>
            </w:r>
          </w:p>
          <w:p w14:paraId="55115994" w14:textId="1E82F776" w:rsidR="003A3D3F" w:rsidRPr="001434AA" w:rsidRDefault="003A3D3F" w:rsidP="001434AA">
            <w:pPr>
              <w:spacing w:line="276" w:lineRule="auto"/>
              <w:jc w:val="center"/>
              <w:rPr>
                <w:rFonts w:ascii="GHEA Grapalat" w:eastAsia="Times New Roman" w:hAnsi="GHEA Grapalat" w:cs="Times New Roman"/>
                <w:sz w:val="24"/>
                <w:szCs w:val="24"/>
                <w:lang w:val="hy-AM"/>
              </w:rPr>
            </w:pPr>
            <w:r w:rsidRPr="001434AA">
              <w:rPr>
                <w:rFonts w:ascii="GHEA Grapalat" w:eastAsia="Times New Roman" w:hAnsi="GHEA Grapalat" w:cs="Times New Roman"/>
                <w:sz w:val="24"/>
                <w:szCs w:val="24"/>
                <w:lang w:val="hy-AM"/>
              </w:rPr>
              <w:t>N</w:t>
            </w:r>
            <w:r w:rsidR="009B3229" w:rsidRPr="001434AA">
              <w:rPr>
                <w:rFonts w:ascii="GHEA Grapalat" w:eastAsia="Times New Roman" w:hAnsi="GHEA Grapalat" w:cs="Times New Roman"/>
                <w:sz w:val="24"/>
                <w:szCs w:val="24"/>
                <w:lang w:val="hy-AM"/>
              </w:rPr>
              <w:t xml:space="preserve"> 01/3-2/24732-2025</w:t>
            </w:r>
          </w:p>
        </w:tc>
      </w:tr>
      <w:tr w:rsidR="00BD15A6" w:rsidRPr="001434AA" w14:paraId="146AD156" w14:textId="77777777" w:rsidTr="00B32A45">
        <w:tc>
          <w:tcPr>
            <w:tcW w:w="9555" w:type="dxa"/>
          </w:tcPr>
          <w:p w14:paraId="091EFCB2" w14:textId="77777777" w:rsidR="004D675A" w:rsidRPr="001434AA" w:rsidRDefault="004D675A" w:rsidP="001434AA">
            <w:pPr>
              <w:tabs>
                <w:tab w:val="left" w:pos="0"/>
              </w:tabs>
              <w:spacing w:line="276" w:lineRule="auto"/>
              <w:ind w:firstLine="540"/>
              <w:jc w:val="both"/>
              <w:rPr>
                <w:rFonts w:ascii="GHEA Grapalat" w:hAnsi="GHEA Grapalat" w:cs="Sylfaen"/>
                <w:sz w:val="24"/>
                <w:szCs w:val="24"/>
                <w:lang w:val="hy-AM"/>
              </w:rPr>
            </w:pPr>
            <w:r w:rsidRPr="001434AA">
              <w:rPr>
                <w:rFonts w:ascii="GHEA Grapalat" w:hAnsi="GHEA Grapalat" w:cs="Sylfaen"/>
                <w:sz w:val="24"/>
                <w:szCs w:val="24"/>
                <w:lang w:val="af-ZA"/>
              </w:rPr>
              <w:t>«Հայաստանի Հանրապետության կառավարության 2025 թվականի հուլիսի 3-ի N 904-</w:t>
            </w:r>
            <w:r w:rsidRPr="001434AA">
              <w:rPr>
                <w:rFonts w:ascii="GHEA Grapalat" w:hAnsi="GHEA Grapalat" w:cs="Sylfaen"/>
                <w:sz w:val="24"/>
                <w:szCs w:val="24"/>
                <w:lang w:val="hy-AM"/>
              </w:rPr>
              <w:t>Ն</w:t>
            </w:r>
            <w:r w:rsidRPr="001434AA">
              <w:rPr>
                <w:rFonts w:ascii="GHEA Grapalat" w:hAnsi="GHEA Grapalat" w:cs="Sylfaen"/>
                <w:sz w:val="24"/>
                <w:szCs w:val="24"/>
                <w:lang w:val="af-ZA"/>
              </w:rPr>
              <w:t xml:space="preserve"> որոշման մեջ փոփոխություն կատարելու մասին» Հայաստանի Հանրապետության կառավարության որոշման նախագծ</w:t>
            </w:r>
            <w:r w:rsidRPr="001434AA">
              <w:rPr>
                <w:rFonts w:ascii="GHEA Grapalat" w:hAnsi="GHEA Grapalat" w:cs="Sylfaen"/>
                <w:sz w:val="24"/>
                <w:szCs w:val="24"/>
                <w:lang w:val="hy-AM"/>
              </w:rPr>
              <w:t>ի վերաբերյալ հայտնում ենք, որ առաջարկություններ չունենք։</w:t>
            </w:r>
          </w:p>
          <w:p w14:paraId="2CCAEFB7" w14:textId="32291B1A" w:rsidR="00D367C7" w:rsidRPr="001434AA" w:rsidRDefault="00D367C7" w:rsidP="001434AA">
            <w:pPr>
              <w:shd w:val="clear" w:color="auto" w:fill="FFFFFF"/>
              <w:tabs>
                <w:tab w:val="left" w:pos="709"/>
                <w:tab w:val="left" w:pos="873"/>
              </w:tabs>
              <w:spacing w:line="276" w:lineRule="auto"/>
              <w:ind w:right="7"/>
              <w:jc w:val="both"/>
              <w:rPr>
                <w:rFonts w:ascii="GHEA Grapalat" w:hAnsi="GHEA Grapalat"/>
                <w:color w:val="000000"/>
                <w:sz w:val="24"/>
                <w:szCs w:val="24"/>
                <w:lang w:val="hy-AM"/>
              </w:rPr>
            </w:pPr>
          </w:p>
        </w:tc>
        <w:tc>
          <w:tcPr>
            <w:tcW w:w="3481" w:type="dxa"/>
          </w:tcPr>
          <w:p w14:paraId="36A75EEC" w14:textId="3CC582EC" w:rsidR="004D675A" w:rsidRPr="001434AA" w:rsidRDefault="004D675A" w:rsidP="001434AA">
            <w:pPr>
              <w:spacing w:line="276" w:lineRule="auto"/>
              <w:jc w:val="center"/>
              <w:rPr>
                <w:rFonts w:ascii="GHEA Grapalat" w:eastAsia="Times New Roman" w:hAnsi="GHEA Grapalat" w:cs="Times New Roman"/>
                <w:sz w:val="24"/>
                <w:szCs w:val="24"/>
                <w:lang w:val="hy-AM"/>
              </w:rPr>
            </w:pPr>
            <w:r w:rsidRPr="001434AA">
              <w:rPr>
                <w:rFonts w:ascii="GHEA Grapalat" w:eastAsia="Times New Roman" w:hAnsi="GHEA Grapalat" w:cs="Times New Roman"/>
                <w:sz w:val="24"/>
                <w:szCs w:val="24"/>
                <w:lang w:val="hy-AM"/>
              </w:rPr>
              <w:t>Ընդունվել է։</w:t>
            </w:r>
          </w:p>
          <w:p w14:paraId="22864752" w14:textId="4536C9DA" w:rsidR="002468DA" w:rsidRPr="001434AA" w:rsidRDefault="002468DA" w:rsidP="001434AA">
            <w:pPr>
              <w:spacing w:line="276" w:lineRule="auto"/>
              <w:jc w:val="both"/>
              <w:rPr>
                <w:rFonts w:ascii="GHEA Grapalat" w:eastAsia="Times New Roman" w:hAnsi="GHEA Grapalat" w:cs="Times New Roman"/>
                <w:color w:val="000000"/>
                <w:sz w:val="24"/>
                <w:szCs w:val="24"/>
                <w:lang w:val="hy-AM"/>
              </w:rPr>
            </w:pPr>
          </w:p>
        </w:tc>
      </w:tr>
      <w:tr w:rsidR="00A07DDB" w:rsidRPr="001434AA" w14:paraId="49D6EBA3" w14:textId="77777777" w:rsidTr="00B32A45">
        <w:tc>
          <w:tcPr>
            <w:tcW w:w="9555" w:type="dxa"/>
            <w:tcBorders>
              <w:top w:val="outset" w:sz="6" w:space="0" w:color="auto"/>
              <w:left w:val="outset" w:sz="6" w:space="0" w:color="auto"/>
              <w:right w:val="outset" w:sz="6" w:space="0" w:color="auto"/>
            </w:tcBorders>
            <w:shd w:val="clear" w:color="auto" w:fill="BFBFBF" w:themeFill="background1" w:themeFillShade="BF"/>
          </w:tcPr>
          <w:p w14:paraId="60ED7ABA" w14:textId="77777777" w:rsidR="00A07DDB" w:rsidRPr="001434AA" w:rsidRDefault="00A07DDB" w:rsidP="001434AA">
            <w:pPr>
              <w:tabs>
                <w:tab w:val="center" w:pos="4680"/>
                <w:tab w:val="right" w:pos="9360"/>
              </w:tabs>
              <w:spacing w:line="276" w:lineRule="auto"/>
              <w:jc w:val="center"/>
              <w:rPr>
                <w:rFonts w:ascii="GHEA Grapalat" w:eastAsia="Times New Roman" w:hAnsi="GHEA Grapalat" w:cs="Times New Roman"/>
                <w:b/>
                <w:bCs/>
                <w:sz w:val="24"/>
                <w:szCs w:val="24"/>
                <w:lang w:val="hy-AM"/>
              </w:rPr>
            </w:pPr>
            <w:r w:rsidRPr="001434AA">
              <w:rPr>
                <w:rFonts w:ascii="GHEA Grapalat" w:eastAsia="Times New Roman" w:hAnsi="GHEA Grapalat" w:cs="Times New Roman"/>
                <w:b/>
                <w:bCs/>
                <w:sz w:val="24"/>
                <w:szCs w:val="24"/>
                <w:lang w:val="hy-AM"/>
              </w:rPr>
              <w:t>ՀՀ մրցակցության պաշտպանության հանձնաժողով</w:t>
            </w:r>
          </w:p>
          <w:p w14:paraId="118A0B0A" w14:textId="77777777" w:rsidR="00A07DDB" w:rsidRPr="001434AA" w:rsidRDefault="00A07DDB" w:rsidP="001434AA">
            <w:pPr>
              <w:spacing w:line="276" w:lineRule="auto"/>
              <w:ind w:right="7" w:firstLine="540"/>
              <w:jc w:val="both"/>
              <w:rPr>
                <w:rFonts w:ascii="GHEA Grapalat" w:hAnsi="GHEA Grapalat"/>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E0BD41D" w14:textId="77777777" w:rsidR="00A07DDB" w:rsidRPr="001434AA" w:rsidRDefault="004D675A" w:rsidP="001434AA">
            <w:pPr>
              <w:spacing w:line="276" w:lineRule="auto"/>
              <w:jc w:val="center"/>
              <w:rPr>
                <w:rFonts w:ascii="GHEA Grapalat" w:eastAsia="Times New Roman" w:hAnsi="GHEA Grapalat" w:cs="Times New Roman"/>
                <w:color w:val="000000"/>
                <w:sz w:val="24"/>
                <w:szCs w:val="24"/>
                <w:lang w:val="hy-AM"/>
              </w:rPr>
            </w:pPr>
            <w:r w:rsidRPr="001434AA">
              <w:rPr>
                <w:rFonts w:ascii="GHEA Grapalat" w:eastAsia="Times New Roman" w:hAnsi="GHEA Grapalat" w:cs="Times New Roman"/>
                <w:color w:val="000000"/>
                <w:sz w:val="24"/>
                <w:szCs w:val="24"/>
                <w:lang w:val="hy-AM"/>
              </w:rPr>
              <w:t>12</w:t>
            </w:r>
            <w:r w:rsidRPr="001434AA">
              <w:rPr>
                <w:rFonts w:ascii="Cambria Math" w:eastAsia="Times New Roman" w:hAnsi="Cambria Math" w:cs="Cambria Math"/>
                <w:color w:val="000000"/>
                <w:sz w:val="24"/>
                <w:szCs w:val="24"/>
                <w:lang w:val="hy-AM"/>
              </w:rPr>
              <w:t>․</w:t>
            </w:r>
            <w:r w:rsidRPr="001434AA">
              <w:rPr>
                <w:rFonts w:ascii="GHEA Grapalat" w:eastAsia="Times New Roman" w:hAnsi="GHEA Grapalat" w:cs="Times New Roman"/>
                <w:color w:val="000000"/>
                <w:sz w:val="24"/>
                <w:szCs w:val="24"/>
                <w:lang w:val="hy-AM"/>
              </w:rPr>
              <w:t>03</w:t>
            </w:r>
            <w:r w:rsidRPr="001434AA">
              <w:rPr>
                <w:rFonts w:ascii="Cambria Math" w:eastAsia="Times New Roman" w:hAnsi="Cambria Math" w:cs="Cambria Math"/>
                <w:color w:val="000000"/>
                <w:sz w:val="24"/>
                <w:szCs w:val="24"/>
                <w:lang w:val="hy-AM"/>
              </w:rPr>
              <w:t>․</w:t>
            </w:r>
            <w:r w:rsidRPr="001434AA">
              <w:rPr>
                <w:rFonts w:ascii="GHEA Grapalat" w:eastAsia="Times New Roman" w:hAnsi="GHEA Grapalat" w:cs="Times New Roman"/>
                <w:color w:val="000000"/>
                <w:sz w:val="24"/>
                <w:szCs w:val="24"/>
                <w:lang w:val="hy-AM"/>
              </w:rPr>
              <w:t>2026</w:t>
            </w:r>
            <w:r w:rsidRPr="001434AA">
              <w:rPr>
                <w:rFonts w:ascii="GHEA Grapalat" w:eastAsia="Times New Roman" w:hAnsi="GHEA Grapalat" w:cs="GHEA Grapalat"/>
                <w:color w:val="000000"/>
                <w:sz w:val="24"/>
                <w:szCs w:val="24"/>
                <w:lang w:val="hy-AM"/>
              </w:rPr>
              <w:t>թ</w:t>
            </w:r>
            <w:r w:rsidRPr="001434AA">
              <w:rPr>
                <w:rFonts w:ascii="Cambria Math" w:eastAsia="Times New Roman" w:hAnsi="Cambria Math" w:cs="Cambria Math"/>
                <w:color w:val="000000"/>
                <w:sz w:val="24"/>
                <w:szCs w:val="24"/>
                <w:lang w:val="hy-AM"/>
              </w:rPr>
              <w:t>․</w:t>
            </w:r>
          </w:p>
          <w:p w14:paraId="6E9AF5DC" w14:textId="0DA95283" w:rsidR="004D675A" w:rsidRPr="001434AA" w:rsidRDefault="004D675A" w:rsidP="001434AA">
            <w:pPr>
              <w:spacing w:line="276" w:lineRule="auto"/>
              <w:jc w:val="center"/>
              <w:rPr>
                <w:rFonts w:ascii="GHEA Grapalat" w:eastAsia="Times New Roman" w:hAnsi="GHEA Grapalat" w:cs="Times New Roman"/>
                <w:color w:val="000000"/>
                <w:sz w:val="24"/>
                <w:szCs w:val="24"/>
                <w:lang w:val="hy-AM"/>
              </w:rPr>
            </w:pPr>
            <w:r w:rsidRPr="001434AA">
              <w:rPr>
                <w:rFonts w:ascii="GHEA Grapalat" w:eastAsia="Times New Roman" w:hAnsi="GHEA Grapalat" w:cs="Times New Roman"/>
                <w:color w:val="000000"/>
                <w:sz w:val="24"/>
                <w:szCs w:val="24"/>
                <w:lang w:val="hy-AM"/>
              </w:rPr>
              <w:t>/392-2026</w:t>
            </w:r>
          </w:p>
        </w:tc>
      </w:tr>
      <w:tr w:rsidR="00A07DDB" w:rsidRPr="001434AA" w14:paraId="287B06E0" w14:textId="77777777" w:rsidTr="00B32A45">
        <w:tc>
          <w:tcPr>
            <w:tcW w:w="9555" w:type="dxa"/>
          </w:tcPr>
          <w:p w14:paraId="75E2939C" w14:textId="77777777" w:rsidR="004D675A" w:rsidRPr="001434AA" w:rsidRDefault="004D675A" w:rsidP="001434AA">
            <w:pPr>
              <w:tabs>
                <w:tab w:val="left" w:pos="-709"/>
                <w:tab w:val="left" w:pos="851"/>
              </w:tabs>
              <w:spacing w:line="276" w:lineRule="auto"/>
              <w:ind w:firstLine="567"/>
              <w:contextualSpacing/>
              <w:jc w:val="both"/>
              <w:rPr>
                <w:rFonts w:ascii="GHEA Grapalat" w:hAnsi="GHEA Grapalat"/>
                <w:bCs/>
                <w:iCs/>
                <w:sz w:val="24"/>
                <w:szCs w:val="24"/>
                <w:lang w:val="hy-AM"/>
              </w:rPr>
            </w:pPr>
            <w:r w:rsidRPr="001434AA">
              <w:rPr>
                <w:rFonts w:ascii="GHEA Grapalat" w:hAnsi="GHEA Grapalat"/>
                <w:bCs/>
                <w:iCs/>
                <w:sz w:val="24"/>
                <w:szCs w:val="24"/>
                <w:lang w:val="hy-AM"/>
              </w:rPr>
              <w:t xml:space="preserve">Հայաստանի Հանրապետության կառավարության 2025 թվականի հուլիսի 3-ի </w:t>
            </w:r>
            <w:r w:rsidRPr="001434AA">
              <w:rPr>
                <w:rFonts w:ascii="GHEA Grapalat" w:hAnsi="GHEA Grapalat"/>
                <w:bCs/>
                <w:iCs/>
                <w:sz w:val="24"/>
                <w:szCs w:val="24"/>
                <w:lang w:val="hy-AM"/>
              </w:rPr>
              <w:br/>
              <w:t xml:space="preserve">№ 904-Ն որոշման մեջ փոփոխություն կատարելու մասին» Կառավարության </w:t>
            </w:r>
            <w:r w:rsidRPr="001434AA">
              <w:rPr>
                <w:rFonts w:ascii="GHEA Grapalat" w:hAnsi="GHEA Grapalat"/>
                <w:bCs/>
                <w:iCs/>
                <w:sz w:val="24"/>
                <w:szCs w:val="24"/>
                <w:lang w:val="hy-AM"/>
              </w:rPr>
              <w:lastRenderedPageBreak/>
              <w:t xml:space="preserve">որոշման նախագծի (այսուհետ նաև՝ </w:t>
            </w:r>
            <w:r w:rsidRPr="001434AA">
              <w:rPr>
                <w:rFonts w:ascii="GHEA Grapalat" w:hAnsi="GHEA Grapalat"/>
                <w:b/>
                <w:iCs/>
                <w:sz w:val="24"/>
                <w:szCs w:val="24"/>
                <w:lang w:val="hy-AM"/>
              </w:rPr>
              <w:t>Նախագիծ</w:t>
            </w:r>
            <w:r w:rsidRPr="001434AA">
              <w:rPr>
                <w:rFonts w:ascii="GHEA Grapalat" w:hAnsi="GHEA Grapalat"/>
                <w:bCs/>
                <w:iCs/>
                <w:sz w:val="24"/>
                <w:szCs w:val="24"/>
                <w:lang w:val="hy-AM"/>
              </w:rPr>
              <w:t>) վերաբերյալ հայտնում ենք հետևյալը</w:t>
            </w:r>
            <w:r w:rsidRPr="001434AA">
              <w:rPr>
                <w:rFonts w:ascii="Cambria Math" w:hAnsi="Cambria Math" w:cs="Cambria Math"/>
                <w:bCs/>
                <w:iCs/>
                <w:sz w:val="24"/>
                <w:szCs w:val="24"/>
                <w:lang w:val="hy-AM"/>
              </w:rPr>
              <w:t>․</w:t>
            </w:r>
          </w:p>
          <w:p w14:paraId="1045C1CF" w14:textId="77777777" w:rsidR="004D675A" w:rsidRPr="001434AA" w:rsidRDefault="004D675A" w:rsidP="001434AA">
            <w:pPr>
              <w:pStyle w:val="ListParagraph"/>
              <w:numPr>
                <w:ilvl w:val="0"/>
                <w:numId w:val="22"/>
              </w:numPr>
              <w:tabs>
                <w:tab w:val="left" w:pos="-709"/>
                <w:tab w:val="left" w:pos="851"/>
              </w:tabs>
              <w:spacing w:line="276" w:lineRule="auto"/>
              <w:ind w:left="0" w:firstLine="567"/>
              <w:jc w:val="both"/>
              <w:rPr>
                <w:rFonts w:ascii="GHEA Grapalat" w:hAnsi="GHEA Grapalat"/>
                <w:bCs/>
                <w:iCs/>
                <w:lang w:val="hy-AM"/>
              </w:rPr>
            </w:pPr>
            <w:r w:rsidRPr="001434AA">
              <w:rPr>
                <w:rFonts w:ascii="GHEA Grapalat" w:hAnsi="GHEA Grapalat"/>
                <w:bCs/>
                <w:iCs/>
                <w:lang w:val="hy-AM"/>
              </w:rPr>
              <w:t xml:space="preserve">Նախագծի հավելված 1-ի 7-րդ կետի համաձայն՝ </w:t>
            </w:r>
            <w:r w:rsidRPr="001434AA">
              <w:rPr>
                <w:rFonts w:ascii="GHEA Grapalat" w:hAnsi="GHEA Grapalat"/>
                <w:bCs/>
                <w:i/>
                <w:lang w:val="hy-AM"/>
              </w:rPr>
              <w:t>ոչ պատմական գնորդների միջև ներմուծման թույլատրելի ծավալը բաշխվում է հավասարաչափ, բայց ոչ ավելի, քան իր կողմից խնդրարկված և պատմական գնորդներին բաշխված միջին ծավալը</w:t>
            </w:r>
            <w:r w:rsidRPr="001434AA">
              <w:rPr>
                <w:rFonts w:ascii="GHEA Grapalat" w:hAnsi="GHEA Grapalat"/>
                <w:bCs/>
                <w:iCs/>
                <w:lang w:val="hy-AM"/>
              </w:rPr>
              <w:t>:</w:t>
            </w:r>
          </w:p>
          <w:p w14:paraId="5F28D8AC" w14:textId="77777777" w:rsidR="004D675A" w:rsidRPr="001434AA" w:rsidRDefault="004D675A" w:rsidP="001434AA">
            <w:pPr>
              <w:pStyle w:val="ListParagraph"/>
              <w:tabs>
                <w:tab w:val="left" w:pos="-709"/>
                <w:tab w:val="left" w:pos="851"/>
              </w:tabs>
              <w:spacing w:line="276" w:lineRule="auto"/>
              <w:ind w:left="0" w:firstLine="567"/>
              <w:jc w:val="both"/>
              <w:rPr>
                <w:rFonts w:ascii="GHEA Grapalat" w:hAnsi="GHEA Grapalat"/>
                <w:bCs/>
                <w:iCs/>
                <w:lang w:val="hy-AM"/>
              </w:rPr>
            </w:pPr>
            <w:r w:rsidRPr="001434AA">
              <w:rPr>
                <w:rFonts w:ascii="GHEA Grapalat" w:hAnsi="GHEA Grapalat"/>
                <w:bCs/>
                <w:iCs/>
                <w:lang w:val="hy-AM"/>
              </w:rPr>
              <w:t>Այդ կապակցությամբ առաջարկում ենք սահմանել հաշվարկման մեթոդ, սկզբունք կամ եղանակ, քանի որ հստակեցման անհրաժեշտություն կա ոչ պատմական գնորդի խնդրարկված ծավալի և պատմական գնորդներին բաշխված միջին ծավալի մասով, մասնավորապես, ոչ պատմական գնորդի հասանելիք ծավալը չպետք է գերազանցի</w:t>
            </w:r>
            <w:r w:rsidRPr="001434AA">
              <w:rPr>
                <w:rFonts w:ascii="Cambria Math" w:eastAsia="MS Mincho" w:hAnsi="Cambria Math" w:cs="Cambria Math"/>
                <w:bCs/>
                <w:iCs/>
                <w:lang w:val="hy-AM"/>
              </w:rPr>
              <w:t>․</w:t>
            </w:r>
            <w:r w:rsidRPr="001434AA">
              <w:rPr>
                <w:rFonts w:ascii="GHEA Grapalat" w:hAnsi="GHEA Grapalat"/>
                <w:bCs/>
                <w:iCs/>
                <w:lang w:val="hy-AM"/>
              </w:rPr>
              <w:t xml:space="preserve"> </w:t>
            </w:r>
          </w:p>
          <w:p w14:paraId="3D0D1A59" w14:textId="77777777" w:rsidR="004D675A" w:rsidRPr="001434AA" w:rsidRDefault="004D675A" w:rsidP="001434AA">
            <w:pPr>
              <w:pStyle w:val="ListParagraph"/>
              <w:tabs>
                <w:tab w:val="left" w:pos="-709"/>
                <w:tab w:val="left" w:pos="851"/>
              </w:tabs>
              <w:spacing w:line="276" w:lineRule="auto"/>
              <w:ind w:left="0" w:firstLine="567"/>
              <w:jc w:val="both"/>
              <w:rPr>
                <w:rFonts w:ascii="GHEA Grapalat" w:hAnsi="GHEA Grapalat"/>
                <w:bCs/>
                <w:iCs/>
                <w:lang w:val="hy-AM"/>
              </w:rPr>
            </w:pPr>
            <w:r w:rsidRPr="001434AA">
              <w:rPr>
                <w:rFonts w:ascii="GHEA Grapalat" w:hAnsi="GHEA Grapalat"/>
                <w:bCs/>
                <w:iCs/>
                <w:lang w:val="hy-AM"/>
              </w:rPr>
              <w:t>ա) բոլոր պատմական գնորդներին բաշխված միջին ծավալը, թե՞ իր կողմից խնդրարկված ծավալը, քանի որ գործնականում այդ երկու թվերը կարող են չհամընկնել, հետևաբար հարց է առաջանում՝ նման պարագայում ո՞ր ցուցանիշը պետք է հիմք ընդունվի, որը չպետք է գերազանցել։</w:t>
            </w:r>
          </w:p>
          <w:p w14:paraId="3AB89655" w14:textId="77777777" w:rsidR="004D675A" w:rsidRPr="001434AA" w:rsidRDefault="004D675A" w:rsidP="001434AA">
            <w:pPr>
              <w:pStyle w:val="ListParagraph"/>
              <w:tabs>
                <w:tab w:val="left" w:pos="-709"/>
                <w:tab w:val="left" w:pos="851"/>
              </w:tabs>
              <w:spacing w:line="276" w:lineRule="auto"/>
              <w:ind w:left="0" w:firstLine="567"/>
              <w:jc w:val="both"/>
              <w:rPr>
                <w:rFonts w:ascii="GHEA Grapalat" w:hAnsi="GHEA Grapalat"/>
                <w:bCs/>
                <w:iCs/>
                <w:lang w:val="hy-AM"/>
              </w:rPr>
            </w:pPr>
            <w:r w:rsidRPr="001434AA">
              <w:rPr>
                <w:rFonts w:ascii="GHEA Grapalat" w:hAnsi="GHEA Grapalat"/>
                <w:bCs/>
                <w:iCs/>
                <w:lang w:val="hy-AM"/>
              </w:rPr>
              <w:t>բ) եթե ոչ պատմական գնորդի հասանելիք ծավալը չպետք է գերազանցի ոչ պատմական գնորդի և պատմական գնորդների միջինի միջինը, ապա այս դեպքում հավանականություն կա որ հաշվարկային ծավալը կամ կգերազանցի խնդրարկված ծավալը կամ պակաս կլինի դրանից։ Նման պարագայում ևս անորոշություն է առաջանում ինչ սկզբունքով է անհրաժեշտ առաջնորդվել։</w:t>
            </w:r>
          </w:p>
          <w:p w14:paraId="566C1817" w14:textId="650A3AC4" w:rsidR="004D675A" w:rsidRPr="001434AA" w:rsidRDefault="004D675A" w:rsidP="001434AA">
            <w:pPr>
              <w:pStyle w:val="ListParagraph"/>
              <w:tabs>
                <w:tab w:val="left" w:pos="-709"/>
                <w:tab w:val="left" w:pos="851"/>
              </w:tabs>
              <w:spacing w:line="276" w:lineRule="auto"/>
              <w:ind w:left="0" w:firstLine="567"/>
              <w:jc w:val="both"/>
              <w:rPr>
                <w:rFonts w:ascii="GHEA Grapalat" w:hAnsi="GHEA Grapalat"/>
                <w:bCs/>
                <w:iCs/>
                <w:lang w:val="hy-AM"/>
              </w:rPr>
            </w:pPr>
            <w:r w:rsidRPr="001434AA">
              <w:rPr>
                <w:rFonts w:ascii="GHEA Grapalat" w:hAnsi="GHEA Grapalat"/>
                <w:bCs/>
                <w:iCs/>
                <w:lang w:val="hy-AM"/>
              </w:rPr>
              <w:t>Հաշվի առնելով վերոգրյալը՝ առաջարկում ենք սահմանել հաշվարկման մեթոդ, սկզբունք կամ եղանակ։</w:t>
            </w:r>
          </w:p>
          <w:p w14:paraId="547D6471" w14:textId="69832AD3" w:rsidR="00807FBB" w:rsidRPr="001434AA" w:rsidRDefault="00807FBB" w:rsidP="001434AA">
            <w:pPr>
              <w:pStyle w:val="ListParagraph"/>
              <w:tabs>
                <w:tab w:val="left" w:pos="-709"/>
                <w:tab w:val="left" w:pos="851"/>
              </w:tabs>
              <w:spacing w:line="276" w:lineRule="auto"/>
              <w:ind w:left="0" w:firstLine="567"/>
              <w:jc w:val="both"/>
              <w:rPr>
                <w:rFonts w:ascii="GHEA Grapalat" w:hAnsi="GHEA Grapalat"/>
                <w:bCs/>
                <w:iCs/>
                <w:lang w:val="hy-AM"/>
              </w:rPr>
            </w:pPr>
          </w:p>
          <w:p w14:paraId="680ED071" w14:textId="1B5F7F8E" w:rsidR="00807FBB" w:rsidRPr="001434AA" w:rsidRDefault="00807FBB" w:rsidP="001434AA">
            <w:pPr>
              <w:pStyle w:val="ListParagraph"/>
              <w:tabs>
                <w:tab w:val="left" w:pos="-709"/>
                <w:tab w:val="left" w:pos="851"/>
              </w:tabs>
              <w:spacing w:line="276" w:lineRule="auto"/>
              <w:ind w:left="0" w:firstLine="567"/>
              <w:jc w:val="both"/>
              <w:rPr>
                <w:rFonts w:ascii="GHEA Grapalat" w:hAnsi="GHEA Grapalat"/>
                <w:bCs/>
                <w:iCs/>
                <w:lang w:val="hy-AM"/>
              </w:rPr>
            </w:pPr>
          </w:p>
          <w:p w14:paraId="39AD31C5" w14:textId="445B1B79" w:rsidR="00807FBB" w:rsidRPr="001434AA" w:rsidRDefault="00807FBB" w:rsidP="001434AA">
            <w:pPr>
              <w:pStyle w:val="ListParagraph"/>
              <w:tabs>
                <w:tab w:val="left" w:pos="-709"/>
                <w:tab w:val="left" w:pos="851"/>
              </w:tabs>
              <w:spacing w:line="276" w:lineRule="auto"/>
              <w:ind w:left="0" w:firstLine="567"/>
              <w:jc w:val="both"/>
              <w:rPr>
                <w:rFonts w:ascii="GHEA Grapalat" w:hAnsi="GHEA Grapalat"/>
                <w:bCs/>
                <w:iCs/>
                <w:lang w:val="hy-AM"/>
              </w:rPr>
            </w:pPr>
          </w:p>
          <w:p w14:paraId="7639C0AE" w14:textId="20A1B73E" w:rsidR="00807FBB" w:rsidRPr="001434AA" w:rsidRDefault="00807FBB" w:rsidP="001434AA">
            <w:pPr>
              <w:pStyle w:val="ListParagraph"/>
              <w:tabs>
                <w:tab w:val="left" w:pos="-709"/>
                <w:tab w:val="left" w:pos="851"/>
              </w:tabs>
              <w:spacing w:line="276" w:lineRule="auto"/>
              <w:ind w:left="0" w:firstLine="567"/>
              <w:jc w:val="both"/>
              <w:rPr>
                <w:rFonts w:ascii="GHEA Grapalat" w:hAnsi="GHEA Grapalat"/>
                <w:bCs/>
                <w:iCs/>
                <w:lang w:val="hy-AM"/>
              </w:rPr>
            </w:pPr>
          </w:p>
          <w:p w14:paraId="76FF8BE1" w14:textId="44A62615" w:rsidR="00807FBB" w:rsidRPr="001434AA" w:rsidRDefault="00807FBB" w:rsidP="001434AA">
            <w:pPr>
              <w:pStyle w:val="ListParagraph"/>
              <w:tabs>
                <w:tab w:val="left" w:pos="-709"/>
                <w:tab w:val="left" w:pos="851"/>
              </w:tabs>
              <w:spacing w:line="276" w:lineRule="auto"/>
              <w:ind w:left="0" w:firstLine="567"/>
              <w:jc w:val="both"/>
              <w:rPr>
                <w:rFonts w:ascii="GHEA Grapalat" w:hAnsi="GHEA Grapalat"/>
                <w:bCs/>
                <w:iCs/>
                <w:lang w:val="hy-AM"/>
              </w:rPr>
            </w:pPr>
          </w:p>
          <w:p w14:paraId="350FCA79" w14:textId="39D74B70" w:rsidR="00807FBB" w:rsidRPr="001434AA" w:rsidRDefault="00807FBB" w:rsidP="001434AA">
            <w:pPr>
              <w:pStyle w:val="ListParagraph"/>
              <w:tabs>
                <w:tab w:val="left" w:pos="-709"/>
                <w:tab w:val="left" w:pos="851"/>
              </w:tabs>
              <w:spacing w:line="276" w:lineRule="auto"/>
              <w:ind w:left="0" w:firstLine="567"/>
              <w:jc w:val="both"/>
              <w:rPr>
                <w:rFonts w:ascii="GHEA Grapalat" w:hAnsi="GHEA Grapalat"/>
                <w:bCs/>
                <w:iCs/>
                <w:lang w:val="hy-AM"/>
              </w:rPr>
            </w:pPr>
          </w:p>
          <w:p w14:paraId="1375EC78" w14:textId="2DFD76D6" w:rsidR="00807FBB" w:rsidRPr="001434AA" w:rsidRDefault="00807FBB" w:rsidP="001434AA">
            <w:pPr>
              <w:pStyle w:val="ListParagraph"/>
              <w:tabs>
                <w:tab w:val="left" w:pos="-709"/>
                <w:tab w:val="left" w:pos="851"/>
              </w:tabs>
              <w:spacing w:line="276" w:lineRule="auto"/>
              <w:ind w:left="0" w:firstLine="567"/>
              <w:jc w:val="both"/>
              <w:rPr>
                <w:rFonts w:ascii="GHEA Grapalat" w:hAnsi="GHEA Grapalat"/>
                <w:bCs/>
                <w:iCs/>
                <w:lang w:val="hy-AM"/>
              </w:rPr>
            </w:pPr>
          </w:p>
          <w:p w14:paraId="6FC4AEE7" w14:textId="6776D8D7" w:rsidR="00807FBB" w:rsidRPr="001434AA" w:rsidRDefault="00807FBB" w:rsidP="001434AA">
            <w:pPr>
              <w:pStyle w:val="ListParagraph"/>
              <w:tabs>
                <w:tab w:val="left" w:pos="-709"/>
                <w:tab w:val="left" w:pos="851"/>
              </w:tabs>
              <w:spacing w:line="276" w:lineRule="auto"/>
              <w:ind w:left="0" w:firstLine="567"/>
              <w:jc w:val="both"/>
              <w:rPr>
                <w:rFonts w:ascii="GHEA Grapalat" w:hAnsi="GHEA Grapalat"/>
                <w:bCs/>
                <w:iCs/>
                <w:lang w:val="hy-AM"/>
              </w:rPr>
            </w:pPr>
          </w:p>
          <w:p w14:paraId="556992EF" w14:textId="2A582EC9" w:rsidR="00807FBB" w:rsidRPr="001434AA" w:rsidRDefault="00807FBB" w:rsidP="001434AA">
            <w:pPr>
              <w:pStyle w:val="ListParagraph"/>
              <w:tabs>
                <w:tab w:val="left" w:pos="-709"/>
                <w:tab w:val="left" w:pos="851"/>
              </w:tabs>
              <w:spacing w:line="276" w:lineRule="auto"/>
              <w:ind w:left="0" w:firstLine="567"/>
              <w:jc w:val="both"/>
              <w:rPr>
                <w:rFonts w:ascii="GHEA Grapalat" w:hAnsi="GHEA Grapalat"/>
                <w:bCs/>
                <w:iCs/>
                <w:lang w:val="hy-AM"/>
              </w:rPr>
            </w:pPr>
          </w:p>
          <w:p w14:paraId="1407A379" w14:textId="77777777" w:rsidR="00E76B8C" w:rsidRPr="001434AA" w:rsidRDefault="00E76B8C" w:rsidP="001434AA">
            <w:pPr>
              <w:pStyle w:val="ListParagraph"/>
              <w:tabs>
                <w:tab w:val="left" w:pos="-709"/>
                <w:tab w:val="left" w:pos="851"/>
              </w:tabs>
              <w:spacing w:line="276" w:lineRule="auto"/>
              <w:ind w:left="0" w:firstLine="567"/>
              <w:jc w:val="both"/>
              <w:rPr>
                <w:rFonts w:ascii="GHEA Grapalat" w:hAnsi="GHEA Grapalat"/>
                <w:bCs/>
                <w:iCs/>
                <w:lang w:val="hy-AM"/>
              </w:rPr>
            </w:pPr>
          </w:p>
          <w:p w14:paraId="0BE502B3" w14:textId="77777777" w:rsidR="004D675A" w:rsidRPr="001434AA" w:rsidRDefault="004D675A" w:rsidP="001434AA">
            <w:pPr>
              <w:pStyle w:val="ListParagraph"/>
              <w:numPr>
                <w:ilvl w:val="0"/>
                <w:numId w:val="23"/>
              </w:numPr>
              <w:tabs>
                <w:tab w:val="left" w:pos="-709"/>
                <w:tab w:val="left" w:pos="851"/>
              </w:tabs>
              <w:spacing w:line="276" w:lineRule="auto"/>
              <w:ind w:left="0" w:firstLine="540"/>
              <w:jc w:val="both"/>
              <w:rPr>
                <w:rFonts w:ascii="GHEA Grapalat" w:hAnsi="GHEA Grapalat"/>
                <w:bCs/>
                <w:iCs/>
                <w:lang w:val="hy-AM"/>
              </w:rPr>
            </w:pPr>
            <w:r w:rsidRPr="001434AA">
              <w:rPr>
                <w:rFonts w:ascii="GHEA Grapalat" w:hAnsi="GHEA Grapalat"/>
                <w:bCs/>
                <w:iCs/>
                <w:lang w:val="hy-AM"/>
              </w:rPr>
              <w:t xml:space="preserve">Նախագծի հավելված 1-ի 8-րդ կետի համաձայն՝ </w:t>
            </w:r>
            <w:r w:rsidRPr="001434AA">
              <w:rPr>
                <w:rFonts w:ascii="GHEA Grapalat" w:hAnsi="GHEA Grapalat"/>
                <w:bCs/>
                <w:i/>
                <w:lang w:val="hy-AM"/>
              </w:rPr>
              <w:t xml:space="preserve">եթե հայտատուները հայտը ներկայացնելու տարվանը նախորդող տարում  ստացել են սահմանված քանակով տվյալ ապրանքի ներմուծման համար լիցենցիա և հաշվետու ժամանակահատվածում չեն ներմուծել լիցենզիայով նախատեսված քանակը </w:t>
            </w:r>
            <w:r w:rsidRPr="001434AA">
              <w:rPr>
                <w:rFonts w:ascii="GHEA Grapalat" w:hAnsi="GHEA Grapalat"/>
                <w:b/>
                <w:i/>
                <w:lang w:val="hy-AM"/>
              </w:rPr>
              <w:t>կամ</w:t>
            </w:r>
            <w:r w:rsidRPr="001434AA">
              <w:rPr>
                <w:rFonts w:ascii="GHEA Grapalat" w:hAnsi="GHEA Grapalat"/>
                <w:bCs/>
                <w:i/>
                <w:lang w:val="hy-AM"/>
              </w:rPr>
              <w:t xml:space="preserve"> սույն կարգի 9-րդ կետի 1-ին ենթակետի դրույթներին համապատասխան չեն հրաժարվելու իրենց հատկացված ծավալից, ապա սույն կարգի 6-րդ և 7-րդ կետերին համապատասխան վերջիններիս հասանելիք ծավալը պակասեցվում է նախորդ տարում չբերված քանակին համաչափ։</w:t>
            </w:r>
          </w:p>
          <w:p w14:paraId="6BA5466C" w14:textId="34F3E714" w:rsidR="004D675A" w:rsidRPr="001434AA" w:rsidRDefault="004D675A" w:rsidP="001434AA">
            <w:pPr>
              <w:pStyle w:val="ListParagraph"/>
              <w:tabs>
                <w:tab w:val="left" w:pos="-709"/>
                <w:tab w:val="left" w:pos="851"/>
              </w:tabs>
              <w:spacing w:line="276" w:lineRule="auto"/>
              <w:ind w:left="0" w:firstLine="567"/>
              <w:jc w:val="both"/>
              <w:rPr>
                <w:rFonts w:ascii="GHEA Grapalat" w:hAnsi="GHEA Grapalat"/>
                <w:iCs/>
                <w:lang w:val="hy-AM"/>
              </w:rPr>
            </w:pPr>
            <w:r w:rsidRPr="001434AA">
              <w:rPr>
                <w:rFonts w:ascii="GHEA Grapalat" w:hAnsi="GHEA Grapalat"/>
                <w:iCs/>
                <w:lang w:val="hy-AM"/>
              </w:rPr>
              <w:t>Նման պարագայում առաջին պայմանը ենթադրում է երկրորդ պայմանին համապատասխան ընթացակարգ, հետևաբար նշվածի հետ կապված առաջարկում ենք «</w:t>
            </w:r>
            <w:r w:rsidRPr="001434AA">
              <w:rPr>
                <w:rFonts w:ascii="Cambria Math" w:eastAsia="MS Mincho" w:hAnsi="Cambria Math" w:cs="Cambria Math"/>
                <w:iCs/>
                <w:lang w:val="hy-AM"/>
              </w:rPr>
              <w:t>․․․</w:t>
            </w:r>
            <w:r w:rsidRPr="001434AA">
              <w:rPr>
                <w:rFonts w:ascii="GHEA Grapalat" w:eastAsia="MS Mincho" w:hAnsi="GHEA Grapalat" w:cs="MS Mincho"/>
                <w:iCs/>
                <w:lang w:val="hy-AM"/>
              </w:rPr>
              <w:t xml:space="preserve"> </w:t>
            </w:r>
            <w:r w:rsidRPr="001434AA">
              <w:rPr>
                <w:rFonts w:ascii="GHEA Grapalat" w:hAnsi="GHEA Grapalat"/>
                <w:i/>
                <w:lang w:val="hy-AM"/>
              </w:rPr>
              <w:t xml:space="preserve">քանակը կամ սույն կարգի 9-րդ կետի </w:t>
            </w:r>
            <w:r w:rsidRPr="001434AA">
              <w:rPr>
                <w:rFonts w:ascii="Cambria Math" w:eastAsia="MS Mincho" w:hAnsi="Cambria Math" w:cs="Cambria Math"/>
                <w:i/>
                <w:lang w:val="hy-AM"/>
              </w:rPr>
              <w:t>․․․</w:t>
            </w:r>
            <w:r w:rsidRPr="001434AA">
              <w:rPr>
                <w:rFonts w:ascii="GHEA Grapalat" w:hAnsi="GHEA Grapalat"/>
                <w:iCs/>
                <w:lang w:val="hy-AM"/>
              </w:rPr>
              <w:t>» բառերը փոխարինել «</w:t>
            </w:r>
            <w:r w:rsidRPr="001434AA">
              <w:rPr>
                <w:rFonts w:ascii="Cambria Math" w:eastAsia="MS Mincho" w:hAnsi="Cambria Math" w:cs="Cambria Math"/>
                <w:iCs/>
                <w:lang w:val="hy-AM"/>
              </w:rPr>
              <w:t>․․․</w:t>
            </w:r>
            <w:r w:rsidRPr="001434AA">
              <w:rPr>
                <w:rFonts w:ascii="GHEA Grapalat" w:eastAsia="MS Mincho" w:hAnsi="GHEA Grapalat" w:cs="MS Mincho"/>
                <w:iCs/>
                <w:lang w:val="hy-AM"/>
              </w:rPr>
              <w:t xml:space="preserve"> </w:t>
            </w:r>
            <w:r w:rsidRPr="001434AA">
              <w:rPr>
                <w:rFonts w:ascii="GHEA Grapalat" w:hAnsi="GHEA Grapalat"/>
                <w:i/>
                <w:lang w:val="hy-AM"/>
              </w:rPr>
              <w:t xml:space="preserve">քանակը և սույն կարգի 9-րդ կետի </w:t>
            </w:r>
            <w:r w:rsidRPr="001434AA">
              <w:rPr>
                <w:rFonts w:ascii="Cambria Math" w:eastAsia="MS Mincho" w:hAnsi="Cambria Math" w:cs="Cambria Math"/>
                <w:i/>
                <w:lang w:val="hy-AM"/>
              </w:rPr>
              <w:t>․․․</w:t>
            </w:r>
            <w:r w:rsidRPr="001434AA">
              <w:rPr>
                <w:rFonts w:ascii="GHEA Grapalat" w:hAnsi="GHEA Grapalat"/>
                <w:iCs/>
                <w:lang w:val="hy-AM"/>
              </w:rPr>
              <w:t>» բառերով։</w:t>
            </w:r>
          </w:p>
          <w:p w14:paraId="0BF4B439" w14:textId="77777777" w:rsidR="00E76B8C" w:rsidRPr="001434AA" w:rsidRDefault="00E76B8C" w:rsidP="001434AA">
            <w:pPr>
              <w:pStyle w:val="ListParagraph"/>
              <w:tabs>
                <w:tab w:val="left" w:pos="-709"/>
                <w:tab w:val="left" w:pos="851"/>
              </w:tabs>
              <w:spacing w:line="276" w:lineRule="auto"/>
              <w:ind w:left="0" w:firstLine="567"/>
              <w:jc w:val="both"/>
              <w:rPr>
                <w:rFonts w:ascii="GHEA Grapalat" w:hAnsi="GHEA Grapalat"/>
                <w:iCs/>
                <w:lang w:val="hy-AM"/>
              </w:rPr>
            </w:pPr>
          </w:p>
          <w:p w14:paraId="3E8B7C52" w14:textId="77777777" w:rsidR="004D675A" w:rsidRPr="001434AA" w:rsidRDefault="004D675A" w:rsidP="001434AA">
            <w:pPr>
              <w:pStyle w:val="ListParagraph"/>
              <w:numPr>
                <w:ilvl w:val="0"/>
                <w:numId w:val="24"/>
              </w:numPr>
              <w:tabs>
                <w:tab w:val="left" w:pos="-709"/>
                <w:tab w:val="left" w:pos="851"/>
              </w:tabs>
              <w:spacing w:line="276" w:lineRule="auto"/>
              <w:ind w:left="0" w:firstLine="567"/>
              <w:jc w:val="both"/>
              <w:rPr>
                <w:rFonts w:ascii="GHEA Grapalat" w:hAnsi="GHEA Grapalat" w:cs="Cambria Math"/>
                <w:lang w:val="hy-AM"/>
              </w:rPr>
            </w:pPr>
            <w:r w:rsidRPr="001434AA">
              <w:rPr>
                <w:rFonts w:ascii="GHEA Grapalat" w:hAnsi="GHEA Grapalat"/>
                <w:iCs/>
                <w:lang w:val="hy-AM"/>
              </w:rPr>
              <w:t xml:space="preserve">Նախագծի </w:t>
            </w:r>
            <w:r w:rsidRPr="001434AA">
              <w:rPr>
                <w:rFonts w:ascii="GHEA Grapalat" w:hAnsi="GHEA Grapalat"/>
                <w:bCs/>
                <w:iCs/>
                <w:lang w:val="hy-AM"/>
              </w:rPr>
              <w:t xml:space="preserve">հավելված </w:t>
            </w:r>
            <w:r w:rsidRPr="001434AA">
              <w:rPr>
                <w:rFonts w:ascii="GHEA Grapalat" w:hAnsi="GHEA Grapalat"/>
                <w:iCs/>
                <w:lang w:val="hy-AM"/>
              </w:rPr>
              <w:t xml:space="preserve">32-րդ կետում ներկայացված տարբերակներից առաջարկում ենք կիրառել տարբերակ 2-ը։ Քանի որ ներմուծման թույլատրելի ծավալի բաշխումից առաջացած ծավալի երեք անգամ բաշխելուց հետո առաջացել է նոր չբաշխված ծավալ և այդ չբաշխված ծավալը տարբերակ 1-ի համաձայն բաշխելու պարագայում դրանից օգտվելու հնարավորությունը սահմանափակվում է կամ պատմական գնորդների կամ ոչ պատմական գնորդների համար, հետևաբար </w:t>
            </w:r>
            <w:r w:rsidRPr="001434AA">
              <w:rPr>
                <w:rFonts w:ascii="GHEA Grapalat" w:hAnsi="GHEA Grapalat"/>
                <w:iCs/>
                <w:lang w:val="hy-AM"/>
              </w:rPr>
              <w:lastRenderedPageBreak/>
              <w:t xml:space="preserve">անհրաժեշտ է հավասար մրցակցային հնարավորություն ընձեռել բոլոր տնտեսավարող սուբյեկտների համար՝ օգտվելու այդ չբաշխված ծավալից։  </w:t>
            </w:r>
            <w:r w:rsidRPr="001434AA">
              <w:rPr>
                <w:rFonts w:ascii="GHEA Grapalat" w:hAnsi="GHEA Grapalat"/>
                <w:lang w:val="hy-AM"/>
              </w:rPr>
              <w:t xml:space="preserve"> </w:t>
            </w:r>
          </w:p>
          <w:p w14:paraId="12A6D202" w14:textId="003C7C11" w:rsidR="00A07DDB" w:rsidRPr="001434AA" w:rsidRDefault="00A07DDB" w:rsidP="001434AA">
            <w:pPr>
              <w:tabs>
                <w:tab w:val="left" w:pos="851"/>
              </w:tabs>
              <w:spacing w:line="276" w:lineRule="auto"/>
              <w:ind w:firstLine="567"/>
              <w:jc w:val="both"/>
              <w:rPr>
                <w:rFonts w:ascii="GHEA Grapalat" w:eastAsia="Times New Roman" w:hAnsi="GHEA Grapalat" w:cs="Times New Roman"/>
                <w:b/>
                <w:color w:val="000000"/>
                <w:sz w:val="24"/>
                <w:szCs w:val="24"/>
                <w:lang w:val="hy-AM"/>
              </w:rPr>
            </w:pPr>
          </w:p>
        </w:tc>
        <w:tc>
          <w:tcPr>
            <w:tcW w:w="3481" w:type="dxa"/>
          </w:tcPr>
          <w:p w14:paraId="41D01231" w14:textId="77777777" w:rsidR="00C52B21" w:rsidRPr="001434AA" w:rsidRDefault="00C52B21" w:rsidP="001434AA">
            <w:pPr>
              <w:spacing w:line="276" w:lineRule="auto"/>
              <w:jc w:val="center"/>
              <w:rPr>
                <w:rFonts w:ascii="GHEA Grapalat" w:eastAsia="Times New Roman" w:hAnsi="GHEA Grapalat" w:cs="Times New Roman"/>
                <w:color w:val="000000"/>
                <w:sz w:val="24"/>
                <w:szCs w:val="24"/>
                <w:lang w:val="hy-AM"/>
              </w:rPr>
            </w:pPr>
          </w:p>
          <w:p w14:paraId="2A3AFF4D" w14:textId="77777777" w:rsidR="004D675A" w:rsidRPr="001434AA" w:rsidRDefault="004D675A" w:rsidP="001434AA">
            <w:pPr>
              <w:spacing w:line="276" w:lineRule="auto"/>
              <w:jc w:val="center"/>
              <w:rPr>
                <w:rFonts w:ascii="GHEA Grapalat" w:eastAsia="Times New Roman" w:hAnsi="GHEA Grapalat" w:cs="Times New Roman"/>
                <w:color w:val="000000"/>
                <w:sz w:val="24"/>
                <w:szCs w:val="24"/>
                <w:lang w:val="hy-AM"/>
              </w:rPr>
            </w:pPr>
          </w:p>
          <w:p w14:paraId="06EDC6A8" w14:textId="36E0D0D9" w:rsidR="004D675A" w:rsidRPr="001434AA" w:rsidRDefault="004D675A" w:rsidP="001434AA">
            <w:pPr>
              <w:spacing w:line="276" w:lineRule="auto"/>
              <w:jc w:val="center"/>
              <w:rPr>
                <w:rFonts w:ascii="GHEA Grapalat" w:eastAsia="Times New Roman" w:hAnsi="GHEA Grapalat" w:cs="Times New Roman"/>
                <w:color w:val="000000"/>
                <w:sz w:val="24"/>
                <w:szCs w:val="24"/>
                <w:lang w:val="hy-AM"/>
              </w:rPr>
            </w:pPr>
          </w:p>
          <w:p w14:paraId="69B8E826" w14:textId="75AEF968" w:rsidR="004D675A" w:rsidRPr="001434AA" w:rsidRDefault="004D675A" w:rsidP="001434AA">
            <w:pPr>
              <w:spacing w:line="276" w:lineRule="auto"/>
              <w:jc w:val="center"/>
              <w:rPr>
                <w:rFonts w:ascii="GHEA Grapalat" w:eastAsia="Times New Roman" w:hAnsi="GHEA Grapalat" w:cs="Times New Roman"/>
                <w:color w:val="000000"/>
                <w:sz w:val="24"/>
                <w:szCs w:val="24"/>
                <w:lang w:val="hy-AM"/>
              </w:rPr>
            </w:pPr>
          </w:p>
          <w:p w14:paraId="54A2F16F" w14:textId="0A150379" w:rsidR="004D675A" w:rsidRPr="001434AA" w:rsidRDefault="004D675A" w:rsidP="001434AA">
            <w:pPr>
              <w:spacing w:line="276" w:lineRule="auto"/>
              <w:jc w:val="center"/>
              <w:rPr>
                <w:rFonts w:ascii="GHEA Grapalat" w:eastAsia="Times New Roman" w:hAnsi="GHEA Grapalat" w:cs="Times New Roman"/>
                <w:color w:val="000000"/>
                <w:sz w:val="24"/>
                <w:szCs w:val="24"/>
                <w:lang w:val="hy-AM"/>
              </w:rPr>
            </w:pPr>
          </w:p>
          <w:p w14:paraId="6332EBC2" w14:textId="52FE7322" w:rsidR="004D675A" w:rsidRPr="001434AA" w:rsidRDefault="005364FB" w:rsidP="001434AA">
            <w:pPr>
              <w:spacing w:line="276" w:lineRule="auto"/>
              <w:jc w:val="center"/>
              <w:rPr>
                <w:rFonts w:ascii="GHEA Grapalat" w:eastAsia="Times New Roman" w:hAnsi="GHEA Grapalat" w:cs="Times New Roman"/>
                <w:color w:val="000000"/>
                <w:sz w:val="24"/>
                <w:szCs w:val="24"/>
                <w:lang w:val="hy-AM"/>
              </w:rPr>
            </w:pPr>
            <w:r w:rsidRPr="001434AA">
              <w:rPr>
                <w:rFonts w:ascii="GHEA Grapalat" w:eastAsia="Times New Roman" w:hAnsi="GHEA Grapalat" w:cs="Times New Roman"/>
                <w:color w:val="000000"/>
                <w:sz w:val="24"/>
                <w:szCs w:val="24"/>
                <w:lang w:val="hy-AM"/>
              </w:rPr>
              <w:t>Չի ընդունվել։</w:t>
            </w:r>
          </w:p>
          <w:p w14:paraId="0693B3CD" w14:textId="6B6567C8" w:rsidR="005364FB" w:rsidRPr="001434AA" w:rsidRDefault="005364FB" w:rsidP="001434AA">
            <w:pPr>
              <w:spacing w:line="276" w:lineRule="auto"/>
              <w:jc w:val="center"/>
              <w:rPr>
                <w:rFonts w:ascii="GHEA Grapalat" w:eastAsia="Times New Roman" w:hAnsi="GHEA Grapalat" w:cs="Times New Roman"/>
                <w:color w:val="000000"/>
                <w:sz w:val="24"/>
                <w:szCs w:val="24"/>
                <w:lang w:val="hy-AM"/>
              </w:rPr>
            </w:pPr>
          </w:p>
          <w:p w14:paraId="5FED89D4" w14:textId="5285588B" w:rsidR="005364FB" w:rsidRPr="001434AA" w:rsidRDefault="005364FB" w:rsidP="001434AA">
            <w:pPr>
              <w:spacing w:line="276" w:lineRule="auto"/>
              <w:jc w:val="center"/>
              <w:rPr>
                <w:rFonts w:ascii="GHEA Grapalat" w:eastAsia="Times New Roman" w:hAnsi="GHEA Grapalat" w:cs="Times New Roman"/>
                <w:color w:val="000000"/>
                <w:sz w:val="24"/>
                <w:szCs w:val="24"/>
                <w:lang w:val="hy-AM"/>
              </w:rPr>
            </w:pPr>
            <w:r w:rsidRPr="001434AA">
              <w:rPr>
                <w:rFonts w:ascii="GHEA Grapalat" w:eastAsia="Times New Roman" w:hAnsi="GHEA Grapalat" w:cs="Times New Roman"/>
                <w:color w:val="000000"/>
                <w:sz w:val="24"/>
                <w:szCs w:val="24"/>
                <w:lang w:val="hy-AM"/>
              </w:rPr>
              <w:t>Պատմա</w:t>
            </w:r>
            <w:r w:rsidR="00E76B8C" w:rsidRPr="001434AA">
              <w:rPr>
                <w:rFonts w:ascii="GHEA Grapalat" w:eastAsia="Times New Roman" w:hAnsi="GHEA Grapalat" w:cs="Times New Roman"/>
                <w:color w:val="000000"/>
                <w:sz w:val="24"/>
                <w:szCs w:val="24"/>
                <w:lang w:val="hy-AM"/>
              </w:rPr>
              <w:t>կ</w:t>
            </w:r>
            <w:r w:rsidRPr="001434AA">
              <w:rPr>
                <w:rFonts w:ascii="GHEA Grapalat" w:eastAsia="Times New Roman" w:hAnsi="GHEA Grapalat" w:cs="Times New Roman"/>
                <w:color w:val="000000"/>
                <w:sz w:val="24"/>
                <w:szCs w:val="24"/>
                <w:lang w:val="hy-AM"/>
              </w:rPr>
              <w:t>ա</w:t>
            </w:r>
            <w:r w:rsidR="00E76B8C" w:rsidRPr="001434AA">
              <w:rPr>
                <w:rFonts w:ascii="GHEA Grapalat" w:eastAsia="Times New Roman" w:hAnsi="GHEA Grapalat" w:cs="Times New Roman"/>
                <w:color w:val="000000"/>
                <w:sz w:val="24"/>
                <w:szCs w:val="24"/>
                <w:lang w:val="hy-AM"/>
              </w:rPr>
              <w:t>ն</w:t>
            </w:r>
            <w:r w:rsidRPr="001434AA">
              <w:rPr>
                <w:rFonts w:ascii="GHEA Grapalat" w:eastAsia="Times New Roman" w:hAnsi="GHEA Grapalat" w:cs="Times New Roman"/>
                <w:color w:val="000000"/>
                <w:sz w:val="24"/>
                <w:szCs w:val="24"/>
                <w:lang w:val="hy-AM"/>
              </w:rPr>
              <w:t xml:space="preserve"> գնորդների համար հաշվարկի ելակետային ցուցանիշ է </w:t>
            </w:r>
            <w:r w:rsidR="001434AA" w:rsidRPr="001434AA">
              <w:rPr>
                <w:rFonts w:ascii="GHEA Grapalat" w:eastAsia="Times New Roman" w:hAnsi="GHEA Grapalat" w:cs="Times New Roman"/>
                <w:color w:val="000000"/>
                <w:sz w:val="24"/>
                <w:szCs w:val="24"/>
                <w:lang w:val="hy-AM"/>
              </w:rPr>
              <w:t>դիտարկվում</w:t>
            </w:r>
            <w:r w:rsidR="00E76B8C" w:rsidRPr="001434AA">
              <w:rPr>
                <w:rFonts w:ascii="GHEA Grapalat" w:eastAsia="Times New Roman" w:hAnsi="GHEA Grapalat" w:cs="Times New Roman"/>
                <w:color w:val="000000"/>
                <w:sz w:val="24"/>
                <w:szCs w:val="24"/>
                <w:lang w:val="hy-AM"/>
              </w:rPr>
              <w:t xml:space="preserve"> </w:t>
            </w:r>
            <w:r w:rsidRPr="001434AA">
              <w:rPr>
                <w:rFonts w:ascii="GHEA Grapalat" w:eastAsia="Times New Roman" w:hAnsi="GHEA Grapalat" w:cs="Times New Roman"/>
                <w:color w:val="000000"/>
                <w:sz w:val="24"/>
                <w:szCs w:val="24"/>
                <w:lang w:val="hy-AM"/>
              </w:rPr>
              <w:t>վերջիններիս կողմից նա</w:t>
            </w:r>
            <w:r w:rsidR="00807FBB" w:rsidRPr="001434AA">
              <w:rPr>
                <w:rFonts w:ascii="GHEA Grapalat" w:eastAsia="Times New Roman" w:hAnsi="GHEA Grapalat" w:cs="Times New Roman"/>
                <w:color w:val="000000"/>
                <w:sz w:val="24"/>
                <w:szCs w:val="24"/>
                <w:lang w:val="hy-AM"/>
              </w:rPr>
              <w:t>խ</w:t>
            </w:r>
            <w:r w:rsidRPr="001434AA">
              <w:rPr>
                <w:rFonts w:ascii="GHEA Grapalat" w:eastAsia="Times New Roman" w:hAnsi="GHEA Grapalat" w:cs="Times New Roman"/>
                <w:color w:val="000000"/>
                <w:sz w:val="24"/>
                <w:szCs w:val="24"/>
                <w:lang w:val="hy-AM"/>
              </w:rPr>
              <w:t>որդ 3 տարվա ընթացքում իրականացված ներմուծումները</w:t>
            </w:r>
            <w:r w:rsidR="00E76B8C" w:rsidRPr="001434AA">
              <w:rPr>
                <w:rFonts w:ascii="GHEA Grapalat" w:eastAsia="Times New Roman" w:hAnsi="GHEA Grapalat" w:cs="Times New Roman"/>
                <w:color w:val="000000"/>
                <w:sz w:val="24"/>
                <w:szCs w:val="24"/>
                <w:lang w:val="hy-AM"/>
              </w:rPr>
              <w:t>։</w:t>
            </w:r>
          </w:p>
          <w:p w14:paraId="23115F3F" w14:textId="20227CCB" w:rsidR="00807FBB" w:rsidRPr="001434AA" w:rsidRDefault="005364FB" w:rsidP="001434AA">
            <w:pPr>
              <w:spacing w:line="276" w:lineRule="auto"/>
              <w:jc w:val="center"/>
              <w:rPr>
                <w:rFonts w:ascii="GHEA Grapalat" w:eastAsia="Times New Roman" w:hAnsi="GHEA Grapalat" w:cs="Arial"/>
                <w:sz w:val="24"/>
                <w:szCs w:val="24"/>
                <w:lang w:val="hy-AM"/>
              </w:rPr>
            </w:pPr>
            <w:r w:rsidRPr="001434AA">
              <w:rPr>
                <w:rFonts w:ascii="GHEA Grapalat" w:eastAsia="Times New Roman" w:hAnsi="GHEA Grapalat" w:cs="Times New Roman"/>
                <w:color w:val="000000"/>
                <w:sz w:val="24"/>
                <w:szCs w:val="24"/>
                <w:lang w:val="hy-AM"/>
              </w:rPr>
              <w:t>Ոչ պատմա</w:t>
            </w:r>
            <w:r w:rsidR="00E76B8C" w:rsidRPr="001434AA">
              <w:rPr>
                <w:rFonts w:ascii="GHEA Grapalat" w:eastAsia="Times New Roman" w:hAnsi="GHEA Grapalat" w:cs="Times New Roman"/>
                <w:color w:val="000000"/>
                <w:sz w:val="24"/>
                <w:szCs w:val="24"/>
                <w:lang w:val="hy-AM"/>
              </w:rPr>
              <w:t>կան</w:t>
            </w:r>
            <w:r w:rsidRPr="001434AA">
              <w:rPr>
                <w:rFonts w:ascii="GHEA Grapalat" w:eastAsia="Times New Roman" w:hAnsi="GHEA Grapalat" w:cs="Times New Roman"/>
                <w:color w:val="000000"/>
                <w:sz w:val="24"/>
                <w:szCs w:val="24"/>
                <w:lang w:val="hy-AM"/>
              </w:rPr>
              <w:t xml:space="preserve"> գնորդների </w:t>
            </w:r>
            <w:r w:rsidR="00E76B8C" w:rsidRPr="001434AA">
              <w:rPr>
                <w:rFonts w:ascii="GHEA Grapalat" w:eastAsia="Times New Roman" w:hAnsi="GHEA Grapalat" w:cs="Times New Roman"/>
                <w:color w:val="000000"/>
                <w:sz w:val="24"/>
                <w:szCs w:val="24"/>
                <w:lang w:val="hy-AM"/>
              </w:rPr>
              <w:t xml:space="preserve">դեպքում </w:t>
            </w:r>
            <w:r w:rsidRPr="001434AA">
              <w:rPr>
                <w:rFonts w:ascii="GHEA Grapalat" w:eastAsia="Times New Roman" w:hAnsi="GHEA Grapalat" w:cs="Times New Roman"/>
                <w:color w:val="000000"/>
                <w:sz w:val="24"/>
                <w:szCs w:val="24"/>
                <w:lang w:val="hy-AM"/>
              </w:rPr>
              <w:t xml:space="preserve">որևէ հաշվարկային </w:t>
            </w:r>
            <w:r w:rsidR="001434AA" w:rsidRPr="001434AA">
              <w:rPr>
                <w:rFonts w:ascii="GHEA Grapalat" w:eastAsia="Times New Roman" w:hAnsi="GHEA Grapalat" w:cs="Times New Roman"/>
                <w:color w:val="000000"/>
                <w:sz w:val="24"/>
                <w:szCs w:val="24"/>
                <w:lang w:val="hy-AM"/>
              </w:rPr>
              <w:t xml:space="preserve">ելակետային </w:t>
            </w:r>
            <w:r w:rsidRPr="001434AA">
              <w:rPr>
                <w:rFonts w:ascii="GHEA Grapalat" w:eastAsia="Times New Roman" w:hAnsi="GHEA Grapalat" w:cs="Times New Roman"/>
                <w:color w:val="000000"/>
                <w:sz w:val="24"/>
                <w:szCs w:val="24"/>
                <w:lang w:val="hy-AM"/>
              </w:rPr>
              <w:t>ցուցանիշ</w:t>
            </w:r>
            <w:r w:rsidR="00E76B8C" w:rsidRPr="001434AA">
              <w:rPr>
                <w:rFonts w:ascii="GHEA Grapalat" w:eastAsia="Times New Roman" w:hAnsi="GHEA Grapalat" w:cs="Times New Roman"/>
                <w:color w:val="000000"/>
                <w:sz w:val="24"/>
                <w:szCs w:val="24"/>
                <w:lang w:val="hy-AM"/>
              </w:rPr>
              <w:t xml:space="preserve"> չկա</w:t>
            </w:r>
            <w:r w:rsidRPr="001434AA">
              <w:rPr>
                <w:rFonts w:ascii="GHEA Grapalat" w:eastAsia="Times New Roman" w:hAnsi="GHEA Grapalat" w:cs="Times New Roman"/>
                <w:strike/>
                <w:color w:val="000000"/>
                <w:sz w:val="24"/>
                <w:szCs w:val="24"/>
                <w:lang w:val="hy-AM"/>
              </w:rPr>
              <w:t>,</w:t>
            </w:r>
            <w:r w:rsidRPr="001434AA">
              <w:rPr>
                <w:rFonts w:ascii="GHEA Grapalat" w:eastAsia="Times New Roman" w:hAnsi="GHEA Grapalat" w:cs="Times New Roman"/>
                <w:color w:val="000000"/>
                <w:sz w:val="24"/>
                <w:szCs w:val="24"/>
                <w:lang w:val="hy-AM"/>
              </w:rPr>
              <w:t xml:space="preserve"> ուստի վերջինն</w:t>
            </w:r>
            <w:r w:rsidR="00E76B8C" w:rsidRPr="001434AA">
              <w:rPr>
                <w:rFonts w:ascii="GHEA Grapalat" w:eastAsia="Times New Roman" w:hAnsi="GHEA Grapalat" w:cs="Times New Roman"/>
                <w:color w:val="000000"/>
                <w:sz w:val="24"/>
                <w:szCs w:val="24"/>
                <w:lang w:val="hy-AM"/>
              </w:rPr>
              <w:t>ե</w:t>
            </w:r>
            <w:r w:rsidRPr="001434AA">
              <w:rPr>
                <w:rFonts w:ascii="GHEA Grapalat" w:eastAsia="Times New Roman" w:hAnsi="GHEA Grapalat" w:cs="Times New Roman"/>
                <w:color w:val="000000"/>
                <w:sz w:val="24"/>
                <w:szCs w:val="24"/>
                <w:lang w:val="hy-AM"/>
              </w:rPr>
              <w:t>րիս համար բա</w:t>
            </w:r>
            <w:r w:rsidR="00807FBB" w:rsidRPr="001434AA">
              <w:rPr>
                <w:rFonts w:ascii="GHEA Grapalat" w:eastAsia="Times New Roman" w:hAnsi="GHEA Grapalat" w:cs="Times New Roman"/>
                <w:color w:val="000000"/>
                <w:sz w:val="24"/>
                <w:szCs w:val="24"/>
                <w:lang w:val="hy-AM"/>
              </w:rPr>
              <w:t>շ</w:t>
            </w:r>
            <w:r w:rsidRPr="001434AA">
              <w:rPr>
                <w:rFonts w:ascii="GHEA Grapalat" w:eastAsia="Times New Roman" w:hAnsi="GHEA Grapalat" w:cs="Times New Roman"/>
                <w:color w:val="000000"/>
                <w:sz w:val="24"/>
                <w:szCs w:val="24"/>
                <w:lang w:val="hy-AM"/>
              </w:rPr>
              <w:t>խումը նախատեսվում է իրականացնել հա</w:t>
            </w:r>
            <w:r w:rsidR="00807FBB" w:rsidRPr="001434AA">
              <w:rPr>
                <w:rFonts w:ascii="GHEA Grapalat" w:eastAsia="Times New Roman" w:hAnsi="GHEA Grapalat" w:cs="Times New Roman"/>
                <w:color w:val="000000"/>
                <w:sz w:val="24"/>
                <w:szCs w:val="24"/>
                <w:lang w:val="hy-AM"/>
              </w:rPr>
              <w:t>վ</w:t>
            </w:r>
            <w:r w:rsidRPr="001434AA">
              <w:rPr>
                <w:rFonts w:ascii="GHEA Grapalat" w:eastAsia="Times New Roman" w:hAnsi="GHEA Grapalat" w:cs="Times New Roman"/>
                <w:color w:val="000000"/>
                <w:sz w:val="24"/>
                <w:szCs w:val="24"/>
                <w:lang w:val="hy-AM"/>
              </w:rPr>
              <w:t xml:space="preserve">ասարաչափ։ Միաժամանակ, հաշվի </w:t>
            </w:r>
            <w:r w:rsidR="00E76B8C" w:rsidRPr="001434AA">
              <w:rPr>
                <w:rFonts w:ascii="GHEA Grapalat" w:eastAsia="Times New Roman" w:hAnsi="GHEA Grapalat" w:cs="Times New Roman"/>
                <w:color w:val="000000"/>
                <w:sz w:val="24"/>
                <w:szCs w:val="24"/>
                <w:lang w:val="hy-AM"/>
              </w:rPr>
              <w:t xml:space="preserve">առնելով </w:t>
            </w:r>
            <w:r w:rsidR="00807FBB" w:rsidRPr="001434AA">
              <w:rPr>
                <w:rFonts w:ascii="GHEA Grapalat" w:eastAsia="Times New Roman" w:hAnsi="GHEA Grapalat" w:cs="Times New Roman"/>
                <w:color w:val="000000"/>
                <w:sz w:val="24"/>
                <w:szCs w:val="24"/>
                <w:lang w:val="hy-AM"/>
              </w:rPr>
              <w:t xml:space="preserve">ոչ պատմական գնորդների կողմից </w:t>
            </w:r>
            <w:r w:rsidRPr="001434AA">
              <w:rPr>
                <w:rFonts w:ascii="GHEA Grapalat" w:eastAsia="Times New Roman" w:hAnsi="GHEA Grapalat" w:cs="Times New Roman"/>
                <w:color w:val="000000"/>
                <w:sz w:val="24"/>
                <w:szCs w:val="24"/>
                <w:lang w:val="hy-AM"/>
              </w:rPr>
              <w:t>բաշխված քանակն</w:t>
            </w:r>
            <w:r w:rsidR="00E76B8C" w:rsidRPr="001434AA">
              <w:rPr>
                <w:rFonts w:ascii="GHEA Grapalat" w:eastAsia="Times New Roman" w:hAnsi="GHEA Grapalat" w:cs="Times New Roman"/>
                <w:color w:val="000000"/>
                <w:sz w:val="24"/>
                <w:szCs w:val="24"/>
                <w:lang w:val="hy-AM"/>
              </w:rPr>
              <w:t>ե</w:t>
            </w:r>
            <w:r w:rsidRPr="001434AA">
              <w:rPr>
                <w:rFonts w:ascii="GHEA Grapalat" w:eastAsia="Times New Roman" w:hAnsi="GHEA Grapalat" w:cs="Times New Roman"/>
                <w:color w:val="000000"/>
                <w:sz w:val="24"/>
                <w:szCs w:val="24"/>
                <w:lang w:val="hy-AM"/>
              </w:rPr>
              <w:t>րի չներմուծե</w:t>
            </w:r>
            <w:r w:rsidR="00E76B8C" w:rsidRPr="001434AA">
              <w:rPr>
                <w:rFonts w:ascii="GHEA Grapalat" w:eastAsia="Times New Roman" w:hAnsi="GHEA Grapalat" w:cs="Times New Roman"/>
                <w:color w:val="000000"/>
                <w:sz w:val="24"/>
                <w:szCs w:val="24"/>
                <w:lang w:val="hy-AM"/>
              </w:rPr>
              <w:t>լ</w:t>
            </w:r>
            <w:r w:rsidRPr="001434AA">
              <w:rPr>
                <w:rFonts w:ascii="GHEA Grapalat" w:eastAsia="Times New Roman" w:hAnsi="GHEA Grapalat" w:cs="Times New Roman"/>
                <w:color w:val="000000"/>
                <w:sz w:val="24"/>
                <w:szCs w:val="24"/>
                <w:lang w:val="hy-AM"/>
              </w:rPr>
              <w:t>ու ռիսկերը</w:t>
            </w:r>
            <w:r w:rsidR="00807FBB" w:rsidRPr="001434AA">
              <w:rPr>
                <w:rFonts w:ascii="GHEA Grapalat" w:eastAsia="Times New Roman" w:hAnsi="GHEA Grapalat" w:cs="Times New Roman"/>
                <w:color w:val="000000"/>
                <w:sz w:val="24"/>
                <w:szCs w:val="24"/>
                <w:lang w:val="hy-AM"/>
              </w:rPr>
              <w:t>,</w:t>
            </w:r>
            <w:r w:rsidRPr="001434AA">
              <w:rPr>
                <w:rFonts w:ascii="GHEA Grapalat" w:eastAsia="Times New Roman" w:hAnsi="GHEA Grapalat" w:cs="Times New Roman"/>
                <w:color w:val="000000"/>
                <w:sz w:val="24"/>
                <w:szCs w:val="24"/>
                <w:lang w:val="hy-AM"/>
              </w:rPr>
              <w:t xml:space="preserve"> նշված շրջանակի </w:t>
            </w:r>
            <w:r w:rsidR="00807FBB" w:rsidRPr="001434AA">
              <w:rPr>
                <w:rFonts w:ascii="GHEA Grapalat" w:eastAsia="Times New Roman" w:hAnsi="GHEA Grapalat" w:cs="Times New Roman"/>
                <w:color w:val="000000"/>
                <w:sz w:val="24"/>
                <w:szCs w:val="24"/>
                <w:lang w:val="hy-AM"/>
              </w:rPr>
              <w:t>համար</w:t>
            </w:r>
            <w:r w:rsidRPr="001434AA">
              <w:rPr>
                <w:rFonts w:ascii="GHEA Grapalat" w:eastAsia="Times New Roman" w:hAnsi="GHEA Grapalat" w:cs="Times New Roman"/>
                <w:color w:val="000000"/>
                <w:sz w:val="24"/>
                <w:szCs w:val="24"/>
                <w:lang w:val="hy-AM"/>
              </w:rPr>
              <w:t xml:space="preserve"> նախատեսվել է</w:t>
            </w:r>
            <w:r w:rsidR="00807FBB" w:rsidRPr="001434AA">
              <w:rPr>
                <w:rFonts w:ascii="GHEA Grapalat" w:eastAsia="Times New Roman" w:hAnsi="GHEA Grapalat" w:cs="Times New Roman"/>
                <w:color w:val="000000"/>
                <w:sz w:val="24"/>
                <w:szCs w:val="24"/>
                <w:lang w:val="hy-AM"/>
              </w:rPr>
              <w:t xml:space="preserve"> լր</w:t>
            </w:r>
            <w:r w:rsidR="00E76B8C" w:rsidRPr="001434AA">
              <w:rPr>
                <w:rFonts w:ascii="GHEA Grapalat" w:eastAsia="Times New Roman" w:hAnsi="GHEA Grapalat" w:cs="Times New Roman"/>
                <w:color w:val="000000"/>
                <w:sz w:val="24"/>
                <w:szCs w:val="24"/>
                <w:lang w:val="hy-AM"/>
              </w:rPr>
              <w:t>ա</w:t>
            </w:r>
            <w:r w:rsidR="00807FBB" w:rsidRPr="001434AA">
              <w:rPr>
                <w:rFonts w:ascii="GHEA Grapalat" w:eastAsia="Times New Roman" w:hAnsi="GHEA Grapalat" w:cs="Times New Roman"/>
                <w:color w:val="000000"/>
                <w:sz w:val="24"/>
                <w:szCs w:val="24"/>
                <w:lang w:val="hy-AM"/>
              </w:rPr>
              <w:t>ցուցիչ   կարգավոր</w:t>
            </w:r>
            <w:r w:rsidRPr="001434AA">
              <w:rPr>
                <w:rFonts w:ascii="GHEA Grapalat" w:eastAsia="Times New Roman" w:hAnsi="GHEA Grapalat" w:cs="Times New Roman"/>
                <w:color w:val="000000"/>
                <w:sz w:val="24"/>
                <w:szCs w:val="24"/>
                <w:lang w:val="hy-AM"/>
              </w:rPr>
              <w:t>ում</w:t>
            </w:r>
            <w:r w:rsidR="00807FBB" w:rsidRPr="001434AA">
              <w:rPr>
                <w:rFonts w:ascii="GHEA Grapalat" w:eastAsia="Times New Roman" w:hAnsi="GHEA Grapalat" w:cs="Times New Roman"/>
                <w:color w:val="000000"/>
                <w:sz w:val="24"/>
                <w:szCs w:val="24"/>
                <w:lang w:val="hy-AM"/>
              </w:rPr>
              <w:t xml:space="preserve">՝ </w:t>
            </w:r>
            <w:r w:rsidR="00807FBB" w:rsidRPr="001434AA">
              <w:rPr>
                <w:rFonts w:ascii="GHEA Grapalat" w:eastAsia="Times New Roman" w:hAnsi="GHEA Grapalat" w:cs="Times New Roman"/>
                <w:color w:val="000000"/>
                <w:sz w:val="24"/>
                <w:szCs w:val="24"/>
                <w:lang w:val="hy-AM"/>
              </w:rPr>
              <w:lastRenderedPageBreak/>
              <w:t xml:space="preserve">բաշխված ծավալները չպետք է գերազանցի </w:t>
            </w:r>
            <w:r w:rsidR="00807FBB" w:rsidRPr="001434AA">
              <w:rPr>
                <w:rFonts w:ascii="GHEA Grapalat" w:eastAsia="Times New Roman" w:hAnsi="GHEA Grapalat" w:cs="Arial"/>
                <w:sz w:val="24"/>
                <w:szCs w:val="24"/>
                <w:lang w:val="hy-AM"/>
              </w:rPr>
              <w:t>պատմական գնորդներին բաշխված միջին ծավալը:</w:t>
            </w:r>
          </w:p>
          <w:p w14:paraId="2C4B5938" w14:textId="6EAA6F0B" w:rsidR="005364FB" w:rsidRPr="001434AA" w:rsidRDefault="005364FB" w:rsidP="001434AA">
            <w:pPr>
              <w:spacing w:line="276" w:lineRule="auto"/>
              <w:jc w:val="center"/>
              <w:rPr>
                <w:rFonts w:ascii="GHEA Grapalat" w:eastAsia="Times New Roman" w:hAnsi="GHEA Grapalat" w:cs="Times New Roman"/>
                <w:color w:val="000000"/>
                <w:sz w:val="24"/>
                <w:szCs w:val="24"/>
                <w:lang w:val="hy-AM"/>
              </w:rPr>
            </w:pPr>
            <w:r w:rsidRPr="001434AA">
              <w:rPr>
                <w:rFonts w:ascii="GHEA Grapalat" w:eastAsia="Times New Roman" w:hAnsi="GHEA Grapalat" w:cs="Times New Roman"/>
                <w:color w:val="000000"/>
                <w:sz w:val="24"/>
                <w:szCs w:val="24"/>
                <w:lang w:val="hy-AM"/>
              </w:rPr>
              <w:t xml:space="preserve">    </w:t>
            </w:r>
          </w:p>
          <w:p w14:paraId="475AFDBA" w14:textId="77777777" w:rsidR="004D675A" w:rsidRPr="001434AA" w:rsidRDefault="00807FBB" w:rsidP="001434AA">
            <w:pPr>
              <w:spacing w:line="276" w:lineRule="auto"/>
              <w:jc w:val="center"/>
              <w:rPr>
                <w:rFonts w:ascii="GHEA Grapalat" w:eastAsia="Times New Roman" w:hAnsi="GHEA Grapalat" w:cs="Times New Roman"/>
                <w:color w:val="000000"/>
                <w:sz w:val="24"/>
                <w:szCs w:val="24"/>
                <w:lang w:val="hy-AM"/>
              </w:rPr>
            </w:pPr>
            <w:r w:rsidRPr="001434AA">
              <w:rPr>
                <w:rFonts w:ascii="GHEA Grapalat" w:eastAsia="Times New Roman" w:hAnsi="GHEA Grapalat" w:cs="Times New Roman"/>
                <w:color w:val="000000"/>
                <w:sz w:val="24"/>
                <w:szCs w:val="24"/>
                <w:lang w:val="hy-AM"/>
              </w:rPr>
              <w:t xml:space="preserve">Ընդունվել է։ </w:t>
            </w:r>
          </w:p>
          <w:p w14:paraId="7D9F84E5" w14:textId="77777777" w:rsidR="00807FBB" w:rsidRPr="001434AA" w:rsidRDefault="00807FBB" w:rsidP="001434AA">
            <w:pPr>
              <w:spacing w:line="276" w:lineRule="auto"/>
              <w:jc w:val="center"/>
              <w:rPr>
                <w:rFonts w:ascii="GHEA Grapalat" w:eastAsia="Times New Roman" w:hAnsi="GHEA Grapalat" w:cs="Times New Roman"/>
                <w:color w:val="000000"/>
                <w:sz w:val="24"/>
                <w:szCs w:val="24"/>
                <w:lang w:val="hy-AM"/>
              </w:rPr>
            </w:pPr>
          </w:p>
          <w:p w14:paraId="63EE0679" w14:textId="77777777" w:rsidR="00807FBB" w:rsidRPr="001434AA" w:rsidRDefault="00807FBB" w:rsidP="001434AA">
            <w:pPr>
              <w:spacing w:line="276" w:lineRule="auto"/>
              <w:jc w:val="center"/>
              <w:rPr>
                <w:rFonts w:ascii="GHEA Grapalat" w:eastAsia="Times New Roman" w:hAnsi="GHEA Grapalat" w:cs="Times New Roman"/>
                <w:color w:val="000000"/>
                <w:sz w:val="24"/>
                <w:szCs w:val="24"/>
                <w:lang w:val="hy-AM"/>
              </w:rPr>
            </w:pPr>
          </w:p>
          <w:p w14:paraId="392D46B6" w14:textId="77777777" w:rsidR="00807FBB" w:rsidRPr="001434AA" w:rsidRDefault="00807FBB" w:rsidP="001434AA">
            <w:pPr>
              <w:spacing w:line="276" w:lineRule="auto"/>
              <w:jc w:val="center"/>
              <w:rPr>
                <w:rFonts w:ascii="GHEA Grapalat" w:eastAsia="Times New Roman" w:hAnsi="GHEA Grapalat" w:cs="Times New Roman"/>
                <w:color w:val="000000"/>
                <w:sz w:val="24"/>
                <w:szCs w:val="24"/>
                <w:lang w:val="hy-AM"/>
              </w:rPr>
            </w:pPr>
          </w:p>
          <w:p w14:paraId="7A256FD3" w14:textId="77777777" w:rsidR="00807FBB" w:rsidRPr="001434AA" w:rsidRDefault="00807FBB" w:rsidP="001434AA">
            <w:pPr>
              <w:spacing w:line="276" w:lineRule="auto"/>
              <w:jc w:val="center"/>
              <w:rPr>
                <w:rFonts w:ascii="GHEA Grapalat" w:eastAsia="Times New Roman" w:hAnsi="GHEA Grapalat" w:cs="Times New Roman"/>
                <w:color w:val="000000"/>
                <w:sz w:val="24"/>
                <w:szCs w:val="24"/>
                <w:lang w:val="hy-AM"/>
              </w:rPr>
            </w:pPr>
          </w:p>
          <w:p w14:paraId="761FA570" w14:textId="77777777" w:rsidR="00807FBB" w:rsidRPr="001434AA" w:rsidRDefault="00807FBB" w:rsidP="001434AA">
            <w:pPr>
              <w:spacing w:line="276" w:lineRule="auto"/>
              <w:jc w:val="center"/>
              <w:rPr>
                <w:rFonts w:ascii="GHEA Grapalat" w:eastAsia="Times New Roman" w:hAnsi="GHEA Grapalat" w:cs="Times New Roman"/>
                <w:color w:val="000000"/>
                <w:sz w:val="24"/>
                <w:szCs w:val="24"/>
                <w:lang w:val="hy-AM"/>
              </w:rPr>
            </w:pPr>
          </w:p>
          <w:p w14:paraId="1831C7F4" w14:textId="77777777" w:rsidR="00807FBB" w:rsidRPr="001434AA" w:rsidRDefault="00807FBB" w:rsidP="001434AA">
            <w:pPr>
              <w:spacing w:line="276" w:lineRule="auto"/>
              <w:jc w:val="center"/>
              <w:rPr>
                <w:rFonts w:ascii="GHEA Grapalat" w:eastAsia="Times New Roman" w:hAnsi="GHEA Grapalat" w:cs="Times New Roman"/>
                <w:color w:val="000000"/>
                <w:sz w:val="24"/>
                <w:szCs w:val="24"/>
                <w:lang w:val="hy-AM"/>
              </w:rPr>
            </w:pPr>
          </w:p>
          <w:p w14:paraId="05C1500C" w14:textId="77777777" w:rsidR="00807FBB" w:rsidRPr="001434AA" w:rsidRDefault="00807FBB" w:rsidP="001434AA">
            <w:pPr>
              <w:spacing w:line="276" w:lineRule="auto"/>
              <w:jc w:val="center"/>
              <w:rPr>
                <w:rFonts w:ascii="GHEA Grapalat" w:eastAsia="Times New Roman" w:hAnsi="GHEA Grapalat" w:cs="Times New Roman"/>
                <w:color w:val="000000"/>
                <w:sz w:val="24"/>
                <w:szCs w:val="24"/>
                <w:lang w:val="hy-AM"/>
              </w:rPr>
            </w:pPr>
          </w:p>
          <w:p w14:paraId="01CCC5CF" w14:textId="77777777" w:rsidR="00807FBB" w:rsidRPr="001434AA" w:rsidRDefault="00807FBB" w:rsidP="001434AA">
            <w:pPr>
              <w:spacing w:line="276" w:lineRule="auto"/>
              <w:jc w:val="center"/>
              <w:rPr>
                <w:rFonts w:ascii="GHEA Grapalat" w:eastAsia="Times New Roman" w:hAnsi="GHEA Grapalat" w:cs="Times New Roman"/>
                <w:color w:val="000000"/>
                <w:sz w:val="24"/>
                <w:szCs w:val="24"/>
                <w:lang w:val="hy-AM"/>
              </w:rPr>
            </w:pPr>
          </w:p>
          <w:p w14:paraId="083FF2A8" w14:textId="77777777" w:rsidR="00807FBB" w:rsidRPr="001434AA" w:rsidRDefault="00807FBB" w:rsidP="001434AA">
            <w:pPr>
              <w:spacing w:line="276" w:lineRule="auto"/>
              <w:jc w:val="center"/>
              <w:rPr>
                <w:rFonts w:ascii="GHEA Grapalat" w:eastAsia="Times New Roman" w:hAnsi="GHEA Grapalat" w:cs="Times New Roman"/>
                <w:color w:val="000000"/>
                <w:sz w:val="24"/>
                <w:szCs w:val="24"/>
                <w:lang w:val="hy-AM"/>
              </w:rPr>
            </w:pPr>
          </w:p>
          <w:p w14:paraId="55E7A48D" w14:textId="77777777" w:rsidR="00807FBB" w:rsidRPr="001434AA" w:rsidRDefault="00807FBB" w:rsidP="001434AA">
            <w:pPr>
              <w:spacing w:line="276" w:lineRule="auto"/>
              <w:jc w:val="center"/>
              <w:rPr>
                <w:rFonts w:ascii="GHEA Grapalat" w:eastAsia="Times New Roman" w:hAnsi="GHEA Grapalat" w:cs="Times New Roman"/>
                <w:color w:val="000000"/>
                <w:sz w:val="24"/>
                <w:szCs w:val="24"/>
                <w:lang w:val="hy-AM"/>
              </w:rPr>
            </w:pPr>
          </w:p>
          <w:p w14:paraId="044A643B" w14:textId="77777777" w:rsidR="00E76B8C" w:rsidRPr="001434AA" w:rsidRDefault="00E76B8C" w:rsidP="001434AA">
            <w:pPr>
              <w:spacing w:line="276" w:lineRule="auto"/>
              <w:jc w:val="center"/>
              <w:rPr>
                <w:rFonts w:ascii="GHEA Grapalat" w:eastAsia="Times New Roman" w:hAnsi="GHEA Grapalat" w:cs="Times New Roman"/>
                <w:color w:val="000000"/>
                <w:sz w:val="24"/>
                <w:szCs w:val="24"/>
                <w:lang w:val="hy-AM"/>
              </w:rPr>
            </w:pPr>
          </w:p>
          <w:p w14:paraId="3681B149" w14:textId="04171341" w:rsidR="00807FBB" w:rsidRPr="001434AA" w:rsidRDefault="00807FBB" w:rsidP="001434AA">
            <w:pPr>
              <w:spacing w:line="276" w:lineRule="auto"/>
              <w:jc w:val="center"/>
              <w:rPr>
                <w:rFonts w:ascii="GHEA Grapalat" w:eastAsia="Times New Roman" w:hAnsi="GHEA Grapalat" w:cs="Times New Roman"/>
                <w:color w:val="000000"/>
                <w:sz w:val="24"/>
                <w:szCs w:val="24"/>
                <w:lang w:val="hy-AM"/>
              </w:rPr>
            </w:pPr>
            <w:r w:rsidRPr="001434AA">
              <w:rPr>
                <w:rFonts w:ascii="GHEA Grapalat" w:eastAsia="Times New Roman" w:hAnsi="GHEA Grapalat" w:cs="Times New Roman"/>
                <w:color w:val="000000"/>
                <w:sz w:val="24"/>
                <w:szCs w:val="24"/>
                <w:lang w:val="hy-AM"/>
              </w:rPr>
              <w:t>Ընդունվել է։</w:t>
            </w:r>
          </w:p>
        </w:tc>
      </w:tr>
      <w:tr w:rsidR="00CD01BD" w:rsidRPr="001434AA" w14:paraId="3A7F4FA1" w14:textId="77777777" w:rsidTr="009C60C1">
        <w:tc>
          <w:tcPr>
            <w:tcW w:w="9555" w:type="dxa"/>
            <w:tcBorders>
              <w:top w:val="outset" w:sz="6" w:space="0" w:color="auto"/>
              <w:left w:val="outset" w:sz="6" w:space="0" w:color="auto"/>
              <w:right w:val="outset" w:sz="6" w:space="0" w:color="auto"/>
            </w:tcBorders>
            <w:shd w:val="clear" w:color="auto" w:fill="D0D0D0"/>
            <w:vAlign w:val="center"/>
          </w:tcPr>
          <w:p w14:paraId="12C3928C" w14:textId="77777777" w:rsidR="00CD01BD" w:rsidRPr="001434AA" w:rsidRDefault="00CD01BD" w:rsidP="001434AA">
            <w:pPr>
              <w:spacing w:line="276" w:lineRule="auto"/>
              <w:jc w:val="center"/>
              <w:rPr>
                <w:rFonts w:ascii="GHEA Grapalat" w:eastAsia="Times New Roman" w:hAnsi="GHEA Grapalat" w:cs="Times New Roman"/>
                <w:color w:val="000000"/>
                <w:sz w:val="24"/>
                <w:szCs w:val="24"/>
                <w:lang w:val="hy-AM"/>
              </w:rPr>
            </w:pPr>
            <w:bookmarkStart w:id="0" w:name="_Hlk194048010"/>
            <w:r w:rsidRPr="001434AA">
              <w:rPr>
                <w:rFonts w:ascii="GHEA Grapalat" w:eastAsia="Times New Roman" w:hAnsi="GHEA Grapalat" w:cs="Times New Roman"/>
                <w:b/>
                <w:sz w:val="24"/>
                <w:szCs w:val="24"/>
                <w:lang w:val="hy-AM"/>
              </w:rPr>
              <w:lastRenderedPageBreak/>
              <w:t xml:space="preserve">ՀՀ </w:t>
            </w:r>
            <w:r w:rsidR="000020F7" w:rsidRPr="001434AA">
              <w:rPr>
                <w:rFonts w:ascii="GHEA Grapalat" w:eastAsia="Times New Roman" w:hAnsi="GHEA Grapalat" w:cs="Times New Roman"/>
                <w:b/>
                <w:sz w:val="24"/>
                <w:szCs w:val="24"/>
                <w:lang w:val="hy-AM"/>
              </w:rPr>
              <w:t>արդարադատության</w:t>
            </w:r>
            <w:r w:rsidRPr="001434AA">
              <w:rPr>
                <w:rFonts w:ascii="GHEA Grapalat" w:eastAsia="Times New Roman" w:hAnsi="GHEA Grapalat" w:cs="Times New Roman"/>
                <w:b/>
                <w:sz w:val="24"/>
                <w:szCs w:val="24"/>
                <w:lang w:val="hy-AM"/>
              </w:rPr>
              <w:t xml:space="preserve">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73D9D029" w14:textId="32A95EB0" w:rsidR="00CD01BD" w:rsidRPr="001434AA" w:rsidRDefault="00495779" w:rsidP="001434AA">
            <w:pPr>
              <w:spacing w:line="276" w:lineRule="auto"/>
              <w:jc w:val="center"/>
              <w:rPr>
                <w:rFonts w:ascii="GHEA Grapalat" w:eastAsia="Times New Roman" w:hAnsi="GHEA Grapalat" w:cs="Times New Roman"/>
                <w:b/>
                <w:sz w:val="24"/>
                <w:szCs w:val="24"/>
                <w:lang w:val="hy-AM"/>
              </w:rPr>
            </w:pPr>
            <w:r w:rsidRPr="001434AA">
              <w:rPr>
                <w:rFonts w:ascii="GHEA Grapalat" w:hAnsi="GHEA Grapalat" w:cs="Cambria Math"/>
                <w:b/>
                <w:sz w:val="24"/>
                <w:szCs w:val="24"/>
                <w:lang w:val="hy-AM"/>
              </w:rPr>
              <w:t>1</w:t>
            </w:r>
            <w:r w:rsidR="009B3229" w:rsidRPr="001434AA">
              <w:rPr>
                <w:rFonts w:ascii="GHEA Grapalat" w:hAnsi="GHEA Grapalat" w:cs="Cambria Math"/>
                <w:b/>
                <w:sz w:val="24"/>
                <w:szCs w:val="24"/>
                <w:lang w:val="hy-AM"/>
              </w:rPr>
              <w:t>1</w:t>
            </w:r>
            <w:r w:rsidR="00145679" w:rsidRPr="001434AA">
              <w:rPr>
                <w:rFonts w:ascii="Cambria Math" w:hAnsi="Cambria Math" w:cs="Cambria Math"/>
                <w:b/>
                <w:sz w:val="24"/>
                <w:szCs w:val="24"/>
                <w:lang w:val="hy-AM"/>
              </w:rPr>
              <w:t>․</w:t>
            </w:r>
            <w:r w:rsidRPr="001434AA">
              <w:rPr>
                <w:rFonts w:ascii="GHEA Grapalat" w:hAnsi="GHEA Grapalat" w:cs="Cambria Math"/>
                <w:b/>
                <w:sz w:val="24"/>
                <w:szCs w:val="24"/>
                <w:lang w:val="hy-AM"/>
              </w:rPr>
              <w:t xml:space="preserve"> </w:t>
            </w:r>
            <w:r w:rsidR="00145679" w:rsidRPr="001434AA">
              <w:rPr>
                <w:rFonts w:ascii="GHEA Grapalat" w:hAnsi="GHEA Grapalat" w:cs="Sylfaen"/>
                <w:b/>
                <w:sz w:val="24"/>
                <w:szCs w:val="24"/>
                <w:lang w:val="hy-AM"/>
              </w:rPr>
              <w:t>0</w:t>
            </w:r>
            <w:r w:rsidR="009B3229" w:rsidRPr="001434AA">
              <w:rPr>
                <w:rFonts w:ascii="GHEA Grapalat" w:hAnsi="GHEA Grapalat" w:cs="Sylfaen"/>
                <w:b/>
                <w:sz w:val="24"/>
                <w:szCs w:val="24"/>
                <w:lang w:val="hy-AM"/>
              </w:rPr>
              <w:t>4</w:t>
            </w:r>
            <w:r w:rsidR="00145679" w:rsidRPr="001434AA">
              <w:rPr>
                <w:rFonts w:ascii="Cambria Math" w:hAnsi="Cambria Math" w:cs="Cambria Math"/>
                <w:b/>
                <w:sz w:val="24"/>
                <w:szCs w:val="24"/>
                <w:lang w:val="hy-AM"/>
              </w:rPr>
              <w:t>․</w:t>
            </w:r>
            <w:r w:rsidR="00145679" w:rsidRPr="001434AA">
              <w:rPr>
                <w:rFonts w:ascii="GHEA Grapalat" w:hAnsi="GHEA Grapalat" w:cs="Sylfaen"/>
                <w:b/>
                <w:sz w:val="24"/>
                <w:szCs w:val="24"/>
                <w:lang w:val="hy-AM"/>
              </w:rPr>
              <w:t xml:space="preserve"> </w:t>
            </w:r>
            <w:r w:rsidRPr="001434AA">
              <w:rPr>
                <w:rFonts w:ascii="GHEA Grapalat" w:hAnsi="GHEA Grapalat" w:cs="Sylfaen"/>
                <w:b/>
                <w:sz w:val="24"/>
                <w:szCs w:val="24"/>
                <w:lang w:val="hy-AM"/>
              </w:rPr>
              <w:t xml:space="preserve"> </w:t>
            </w:r>
            <w:r w:rsidR="00145679" w:rsidRPr="001434AA">
              <w:rPr>
                <w:rFonts w:ascii="GHEA Grapalat" w:hAnsi="GHEA Grapalat" w:cs="Sylfaen"/>
                <w:b/>
                <w:sz w:val="24"/>
                <w:szCs w:val="24"/>
                <w:lang w:val="hy-AM"/>
              </w:rPr>
              <w:t>202</w:t>
            </w:r>
            <w:r w:rsidRPr="001434AA">
              <w:rPr>
                <w:rFonts w:ascii="GHEA Grapalat" w:hAnsi="GHEA Grapalat" w:cs="Sylfaen"/>
                <w:b/>
                <w:sz w:val="24"/>
                <w:szCs w:val="24"/>
                <w:lang w:val="hy-AM"/>
              </w:rPr>
              <w:t>5</w:t>
            </w:r>
            <w:r w:rsidR="00145679" w:rsidRPr="001434AA">
              <w:rPr>
                <w:rFonts w:ascii="GHEA Grapalat" w:hAnsi="GHEA Grapalat" w:cs="Sylfaen"/>
                <w:b/>
                <w:sz w:val="24"/>
                <w:szCs w:val="24"/>
                <w:lang w:val="hy-AM"/>
              </w:rPr>
              <w:t>թ</w:t>
            </w:r>
          </w:p>
          <w:p w14:paraId="0613A3CB" w14:textId="3D1BF428" w:rsidR="009B3229" w:rsidRPr="001434AA" w:rsidRDefault="00145679" w:rsidP="001434AA">
            <w:pPr>
              <w:spacing w:before="225" w:line="276" w:lineRule="auto"/>
              <w:jc w:val="center"/>
              <w:rPr>
                <w:rFonts w:ascii="GHEA Grapalat" w:eastAsia="Times New Roman" w:hAnsi="GHEA Grapalat" w:cs="Times New Roman"/>
                <w:color w:val="000000"/>
                <w:sz w:val="24"/>
                <w:szCs w:val="24"/>
                <w:lang w:val="hy-AM"/>
              </w:rPr>
            </w:pPr>
            <w:r w:rsidRPr="001434AA">
              <w:rPr>
                <w:rFonts w:ascii="GHEA Grapalat" w:hAnsi="GHEA Grapalat"/>
                <w:b/>
                <w:sz w:val="24"/>
                <w:szCs w:val="24"/>
                <w:lang w:val="hy-AM"/>
              </w:rPr>
              <w:t>N /</w:t>
            </w:r>
            <w:r w:rsidR="00495779" w:rsidRPr="001434AA">
              <w:rPr>
                <w:rFonts w:ascii="GHEA Grapalat" w:hAnsi="GHEA Grapalat"/>
                <w:b/>
                <w:sz w:val="24"/>
                <w:szCs w:val="24"/>
                <w:lang w:val="hy-AM"/>
              </w:rPr>
              <w:t>27</w:t>
            </w:r>
            <w:r w:rsidR="00F7455E" w:rsidRPr="001434AA">
              <w:rPr>
                <w:rFonts w:ascii="Cambria Math" w:hAnsi="Cambria Math" w:cs="Cambria Math"/>
                <w:b/>
                <w:sz w:val="24"/>
                <w:szCs w:val="24"/>
                <w:lang w:val="hy-AM"/>
              </w:rPr>
              <w:t>․</w:t>
            </w:r>
            <w:r w:rsidR="009B3229" w:rsidRPr="001434AA">
              <w:rPr>
                <w:rFonts w:ascii="GHEA Grapalat" w:hAnsi="GHEA Grapalat" w:cs="Cambria Math"/>
                <w:b/>
                <w:sz w:val="24"/>
                <w:szCs w:val="24"/>
                <w:lang w:val="hy-AM"/>
              </w:rPr>
              <w:t>1</w:t>
            </w:r>
            <w:r w:rsidR="00495779" w:rsidRPr="001434AA">
              <w:rPr>
                <w:rFonts w:ascii="GHEA Grapalat" w:hAnsi="GHEA Grapalat"/>
                <w:b/>
                <w:sz w:val="24"/>
                <w:szCs w:val="24"/>
                <w:lang w:val="hy-AM"/>
              </w:rPr>
              <w:t>/</w:t>
            </w:r>
            <w:r w:rsidR="009B3229" w:rsidRPr="001434AA">
              <w:rPr>
                <w:rFonts w:ascii="GHEA Grapalat" w:hAnsi="GHEA Grapalat"/>
                <w:b/>
                <w:sz w:val="24"/>
                <w:szCs w:val="24"/>
                <w:lang w:val="hy-AM"/>
              </w:rPr>
              <w:t>16077</w:t>
            </w:r>
            <w:r w:rsidRPr="001434AA">
              <w:rPr>
                <w:rFonts w:ascii="GHEA Grapalat" w:hAnsi="GHEA Grapalat"/>
                <w:b/>
                <w:sz w:val="24"/>
                <w:szCs w:val="24"/>
                <w:lang w:val="hy-AM"/>
              </w:rPr>
              <w:t>-202</w:t>
            </w:r>
            <w:r w:rsidR="00495779" w:rsidRPr="001434AA">
              <w:rPr>
                <w:rFonts w:ascii="GHEA Grapalat" w:hAnsi="GHEA Grapalat"/>
                <w:b/>
                <w:sz w:val="24"/>
                <w:szCs w:val="24"/>
                <w:lang w:val="hy-AM"/>
              </w:rPr>
              <w:t>5</w:t>
            </w:r>
          </w:p>
        </w:tc>
      </w:tr>
      <w:bookmarkEnd w:id="0"/>
      <w:tr w:rsidR="00CD01BD" w:rsidRPr="001434AA" w14:paraId="1DD724F7" w14:textId="77777777" w:rsidTr="00B32A45">
        <w:tc>
          <w:tcPr>
            <w:tcW w:w="9555" w:type="dxa"/>
          </w:tcPr>
          <w:p w14:paraId="1B07AF99" w14:textId="04E54D3C" w:rsidR="00CD01BD" w:rsidRPr="001434AA" w:rsidRDefault="004D675A" w:rsidP="001434AA">
            <w:pPr>
              <w:tabs>
                <w:tab w:val="left" w:pos="270"/>
                <w:tab w:val="left" w:pos="360"/>
                <w:tab w:val="left" w:pos="630"/>
                <w:tab w:val="left" w:pos="1276"/>
                <w:tab w:val="left" w:pos="1985"/>
              </w:tabs>
              <w:spacing w:line="276" w:lineRule="auto"/>
              <w:jc w:val="both"/>
              <w:rPr>
                <w:rFonts w:ascii="GHEA Grapalat" w:hAnsi="GHEA Grapalat"/>
                <w:bCs/>
                <w:sz w:val="24"/>
                <w:szCs w:val="24"/>
                <w:lang w:val="hy-AM"/>
              </w:rPr>
            </w:pPr>
            <w:r w:rsidRPr="001434AA">
              <w:rPr>
                <w:rFonts w:ascii="GHEA Grapalat" w:hAnsi="GHEA Grapalat"/>
                <w:sz w:val="24"/>
                <w:szCs w:val="24"/>
                <w:lang w:val="hy-AM"/>
              </w:rPr>
              <w:t xml:space="preserve">Ի պատասխան ՀՀ փոխվարչապետի՝ ս.թ. մարտի 4-ի թիվ /02.31/5916-2026 </w:t>
            </w:r>
            <w:r w:rsidRPr="001434AA">
              <w:rPr>
                <w:rFonts w:ascii="GHEA Grapalat" w:hAnsi="GHEA Grapalat"/>
                <w:bCs/>
                <w:sz w:val="24"/>
                <w:szCs w:val="24"/>
                <w:lang w:val="hy-AM"/>
              </w:rPr>
              <w:t xml:space="preserve">հանձնարարականի՝ կից ներկայացվում է </w:t>
            </w:r>
            <w:r w:rsidRPr="001434AA">
              <w:rPr>
                <w:rFonts w:ascii="GHEA Grapalat" w:hAnsi="GHEA Grapalat"/>
                <w:sz w:val="24"/>
                <w:szCs w:val="24"/>
                <w:lang w:val="hy-AM"/>
              </w:rPr>
              <w:t xml:space="preserve">«Հայաստանի Հանրապետության կառավարության 2025 թվականի հուլիսի 3-ի թիվ 904-Ն որոշման մեջ փոփոխություն կատարելու մասին» </w:t>
            </w:r>
            <w:r w:rsidRPr="001434AA">
              <w:rPr>
                <w:rFonts w:ascii="GHEA Grapalat" w:hAnsi="GHEA Grapalat"/>
                <w:color w:val="000000"/>
                <w:sz w:val="24"/>
                <w:szCs w:val="24"/>
                <w:shd w:val="clear" w:color="auto" w:fill="FFFFFF"/>
                <w:lang w:val="hy-AM"/>
              </w:rPr>
              <w:t>Հայաստանի Հանրապետության կառավարության որոշման</w:t>
            </w:r>
            <w:r w:rsidRPr="001434AA">
              <w:rPr>
                <w:rFonts w:ascii="GHEA Grapalat" w:hAnsi="GHEA Grapalat"/>
                <w:bCs/>
                <w:sz w:val="24"/>
                <w:szCs w:val="24"/>
                <w:lang w:val="hy-AM"/>
              </w:rPr>
              <w:t xml:space="preserve"> նախագծի</w:t>
            </w:r>
            <w:r w:rsidRPr="001434AA">
              <w:rPr>
                <w:rFonts w:ascii="GHEA Grapalat" w:hAnsi="GHEA Grapalat" w:cs="Sylfaen"/>
                <w:color w:val="000000"/>
                <w:sz w:val="24"/>
                <w:szCs w:val="24"/>
                <w:shd w:val="clear" w:color="auto" w:fill="FFFFFF"/>
                <w:lang w:val="hy-AM"/>
              </w:rPr>
              <w:t xml:space="preserve"> </w:t>
            </w:r>
            <w:r w:rsidRPr="001434AA">
              <w:rPr>
                <w:rFonts w:ascii="GHEA Grapalat" w:hAnsi="GHEA Grapalat"/>
                <w:bCs/>
                <w:sz w:val="24"/>
                <w:szCs w:val="24"/>
                <w:lang w:val="hy-AM"/>
              </w:rPr>
              <w:t>վերաբերյալ Հայաստանի Հանրապետության արդարադատության նախարարության պետական փորձագիտական եզրակացությունը։</w:t>
            </w:r>
          </w:p>
          <w:p w14:paraId="371F1540" w14:textId="77777777" w:rsidR="004D675A" w:rsidRPr="001434AA" w:rsidRDefault="004D675A" w:rsidP="001434AA">
            <w:pPr>
              <w:tabs>
                <w:tab w:val="left" w:pos="270"/>
                <w:tab w:val="left" w:pos="360"/>
                <w:tab w:val="left" w:pos="630"/>
                <w:tab w:val="left" w:pos="1276"/>
                <w:tab w:val="left" w:pos="1985"/>
              </w:tabs>
              <w:spacing w:line="276" w:lineRule="auto"/>
              <w:jc w:val="both"/>
              <w:rPr>
                <w:rFonts w:ascii="GHEA Grapalat" w:hAnsi="GHEA Grapalat"/>
                <w:bCs/>
                <w:sz w:val="24"/>
                <w:szCs w:val="24"/>
                <w:lang w:val="hy-AM"/>
              </w:rPr>
            </w:pPr>
          </w:p>
          <w:p w14:paraId="5ABCE30E" w14:textId="77777777" w:rsidR="004D675A" w:rsidRPr="001434AA" w:rsidRDefault="004D675A" w:rsidP="001434AA">
            <w:pPr>
              <w:widowControl w:val="0"/>
              <w:spacing w:line="276" w:lineRule="auto"/>
              <w:ind w:right="-180"/>
              <w:jc w:val="center"/>
              <w:textAlignment w:val="baseline"/>
              <w:rPr>
                <w:rFonts w:ascii="GHEA Grapalat" w:hAnsi="GHEA Grapalat" w:cs="Sylfaen"/>
                <w:b/>
                <w:sz w:val="24"/>
                <w:szCs w:val="24"/>
                <w:lang w:val="hy-AM"/>
              </w:rPr>
            </w:pPr>
            <w:r w:rsidRPr="001434AA">
              <w:rPr>
                <w:rFonts w:ascii="GHEA Grapalat" w:hAnsi="GHEA Grapalat" w:cs="Sylfaen"/>
                <w:b/>
                <w:sz w:val="24"/>
                <w:szCs w:val="24"/>
                <w:lang w:val="hy-AM"/>
              </w:rPr>
              <w:t>ՊԵՏԱԿԱՆ ՓՈՐՁԱԳԻՏԱԿԱՆ ԵԶՐԱԿԱՑՈՒԹՅՈՒՆ</w:t>
            </w:r>
          </w:p>
          <w:p w14:paraId="1B5F6BF3" w14:textId="77777777" w:rsidR="004D675A" w:rsidRPr="001434AA" w:rsidRDefault="004D675A" w:rsidP="001434AA">
            <w:pPr>
              <w:widowControl w:val="0"/>
              <w:spacing w:line="276" w:lineRule="auto"/>
              <w:ind w:right="-180"/>
              <w:jc w:val="center"/>
              <w:textAlignment w:val="baseline"/>
              <w:rPr>
                <w:rFonts w:ascii="GHEA Grapalat" w:hAnsi="GHEA Grapalat" w:cs="Times New Roman"/>
                <w:b/>
                <w:bCs/>
                <w:sz w:val="24"/>
                <w:szCs w:val="24"/>
                <w:lang w:val="hy-AM"/>
              </w:rPr>
            </w:pPr>
            <w:r w:rsidRPr="001434AA">
              <w:rPr>
                <w:rFonts w:ascii="GHEA Grapalat" w:hAnsi="GHEA Grapalat"/>
                <w:b/>
                <w:bCs/>
                <w:sz w:val="24"/>
                <w:szCs w:val="24"/>
                <w:lang w:val="hy-AM"/>
              </w:rPr>
              <w:t>«Հայաստանի Հանրապետության կառավարության 2025 թվականի հուլիսի 3-ի N 904-ն որոշման մեջ փոփոխություն կատարելու մասին» Հայաստանի Հանրապետության կառավարության որոշման նախագծի վերաբերյալ</w:t>
            </w:r>
          </w:p>
          <w:p w14:paraId="36BD1747" w14:textId="77777777" w:rsidR="004D675A" w:rsidRPr="001434AA" w:rsidRDefault="004D675A" w:rsidP="001434AA">
            <w:pPr>
              <w:widowControl w:val="0"/>
              <w:spacing w:line="276" w:lineRule="auto"/>
              <w:ind w:right="-180"/>
              <w:jc w:val="center"/>
              <w:textAlignment w:val="baseline"/>
              <w:rPr>
                <w:rFonts w:ascii="GHEA Grapalat" w:hAnsi="GHEA Grapalat"/>
                <w:b/>
                <w:bCs/>
                <w:sz w:val="24"/>
                <w:szCs w:val="24"/>
                <w:lang w:val="hy-AM"/>
              </w:rPr>
            </w:pPr>
          </w:p>
          <w:p w14:paraId="0F32DC02" w14:textId="77777777" w:rsidR="004D675A" w:rsidRPr="001434AA" w:rsidRDefault="004D675A" w:rsidP="001434AA">
            <w:pPr>
              <w:widowControl w:val="0"/>
              <w:spacing w:line="276" w:lineRule="auto"/>
              <w:ind w:right="-180"/>
              <w:jc w:val="both"/>
              <w:textAlignment w:val="baseline"/>
              <w:rPr>
                <w:rFonts w:ascii="GHEA Grapalat" w:hAnsi="GHEA Grapalat"/>
                <w:bCs/>
                <w:sz w:val="24"/>
                <w:szCs w:val="24"/>
                <w:lang w:val="hy-AM"/>
              </w:rPr>
            </w:pPr>
            <w:r w:rsidRPr="001434AA">
              <w:rPr>
                <w:rFonts w:ascii="GHEA Grapalat" w:hAnsi="GHEA Grapalat"/>
                <w:bCs/>
                <w:sz w:val="24"/>
                <w:szCs w:val="24"/>
                <w:lang w:val="hy-AM"/>
              </w:rPr>
              <w:tab/>
              <w:t xml:space="preserve">«Հայաստանի Հանրապետության կառավարության 2025 թվականի հուլիսի 3-ի N 904-ն որոշման մեջ փոփոխություն կատարելու մասին» Հայաստանի Հանրապետության կառավարության որոշման նախագծի (այսուհետ՝ Նախագիծ) վերաբերյալ հայտնում ենք հետևյալը՝ </w:t>
            </w:r>
          </w:p>
          <w:p w14:paraId="2D2EEAB5" w14:textId="77777777" w:rsidR="004D675A" w:rsidRPr="001434AA" w:rsidRDefault="004D675A" w:rsidP="001434AA">
            <w:pPr>
              <w:widowControl w:val="0"/>
              <w:spacing w:line="276" w:lineRule="auto"/>
              <w:ind w:right="-180"/>
              <w:jc w:val="both"/>
              <w:textAlignment w:val="baseline"/>
              <w:rPr>
                <w:rFonts w:ascii="GHEA Grapalat" w:hAnsi="GHEA Grapalat"/>
                <w:bCs/>
                <w:sz w:val="24"/>
                <w:szCs w:val="24"/>
                <w:lang w:val="hy-AM"/>
              </w:rPr>
            </w:pPr>
            <w:r w:rsidRPr="001434AA">
              <w:rPr>
                <w:rFonts w:ascii="GHEA Grapalat" w:hAnsi="GHEA Grapalat"/>
                <w:bCs/>
                <w:sz w:val="24"/>
                <w:szCs w:val="24"/>
                <w:lang w:val="hy-AM"/>
              </w:rPr>
              <w:tab/>
              <w:t xml:space="preserve">1. Նախագծի հավելվածի 7-րդ կետի համաձայն՝ «Ոչ պատմական գնորդների միջև ներմուծման թույլատրելի ծավալը բաշխվում է հավասարաչափ, </w:t>
            </w:r>
            <w:r w:rsidRPr="001434AA">
              <w:rPr>
                <w:rFonts w:ascii="GHEA Grapalat" w:hAnsi="GHEA Grapalat"/>
                <w:b/>
                <w:bCs/>
                <w:sz w:val="24"/>
                <w:szCs w:val="24"/>
                <w:lang w:val="hy-AM"/>
              </w:rPr>
              <w:t xml:space="preserve">բայց ոչ ավելի, քան իր կողմից խնդրարկված և պատմական գնորդներին բաշխված միջին </w:t>
            </w:r>
            <w:r w:rsidRPr="001434AA">
              <w:rPr>
                <w:rFonts w:ascii="GHEA Grapalat" w:hAnsi="GHEA Grapalat"/>
                <w:b/>
                <w:bCs/>
                <w:sz w:val="24"/>
                <w:szCs w:val="24"/>
                <w:lang w:val="hy-AM"/>
              </w:rPr>
              <w:lastRenderedPageBreak/>
              <w:t>ծավալը:</w:t>
            </w:r>
            <w:r w:rsidRPr="001434AA">
              <w:rPr>
                <w:rFonts w:ascii="GHEA Grapalat" w:hAnsi="GHEA Grapalat"/>
                <w:bCs/>
                <w:sz w:val="24"/>
                <w:szCs w:val="24"/>
                <w:lang w:val="hy-AM"/>
              </w:rPr>
              <w:t>»։</w:t>
            </w:r>
          </w:p>
          <w:p w14:paraId="7BEEDB25" w14:textId="77777777" w:rsidR="004D675A" w:rsidRPr="001434AA" w:rsidRDefault="004D675A" w:rsidP="001434AA">
            <w:pPr>
              <w:widowControl w:val="0"/>
              <w:spacing w:line="276" w:lineRule="auto"/>
              <w:ind w:right="-180"/>
              <w:jc w:val="both"/>
              <w:textAlignment w:val="baseline"/>
              <w:rPr>
                <w:rFonts w:ascii="GHEA Grapalat" w:hAnsi="GHEA Grapalat"/>
                <w:bCs/>
                <w:sz w:val="24"/>
                <w:szCs w:val="24"/>
                <w:lang w:val="hy-AM"/>
              </w:rPr>
            </w:pPr>
            <w:r w:rsidRPr="001434AA">
              <w:rPr>
                <w:rFonts w:ascii="GHEA Grapalat" w:hAnsi="GHEA Grapalat"/>
                <w:bCs/>
                <w:sz w:val="24"/>
                <w:szCs w:val="24"/>
                <w:lang w:val="hy-AM"/>
              </w:rPr>
              <w:tab/>
              <w:t xml:space="preserve">Գտնում ենք, որ խնդրահարույց է ոչ գնորդների միջև ներմուծման ծավալի բաշխման սահմանափակում նախատեսելը՝ պայմանավորված պատմական գնորդներին բաշխված ծավալով, քանի որ Նախագծի հավելվածի 3-րդ կետով նախատեսված է, որ «Սահմանափակման ենթակա ապրանքի ներմուծման թույլատրելի ծավալը բաշխվում է հետևյալ կերպ՝ 1) պատմական գնորդների համար` ներմուծման թույլատրելի ընդհանուր ծավալի </w:t>
            </w:r>
            <w:r w:rsidRPr="001434AA">
              <w:rPr>
                <w:rFonts w:ascii="GHEA Grapalat" w:hAnsi="GHEA Grapalat"/>
                <w:b/>
                <w:bCs/>
                <w:sz w:val="24"/>
                <w:szCs w:val="24"/>
                <w:lang w:val="hy-AM"/>
              </w:rPr>
              <w:t>75 տոկոսը</w:t>
            </w:r>
            <w:r w:rsidRPr="001434AA">
              <w:rPr>
                <w:rFonts w:ascii="GHEA Grapalat" w:hAnsi="GHEA Grapalat"/>
                <w:bCs/>
                <w:sz w:val="24"/>
                <w:szCs w:val="24"/>
                <w:lang w:val="hy-AM"/>
              </w:rPr>
              <w:t xml:space="preserve">. 2) ոչ պատմական գնորդների համար՝ ներմուծման թույլատրելի ընդհանուր ծավալի </w:t>
            </w:r>
            <w:r w:rsidRPr="001434AA">
              <w:rPr>
                <w:rFonts w:ascii="GHEA Grapalat" w:hAnsi="GHEA Grapalat"/>
                <w:b/>
                <w:bCs/>
                <w:sz w:val="24"/>
                <w:szCs w:val="24"/>
                <w:lang w:val="hy-AM"/>
              </w:rPr>
              <w:t>25 տոկոսը</w:t>
            </w:r>
            <w:r w:rsidRPr="001434AA">
              <w:rPr>
                <w:rFonts w:ascii="GHEA Grapalat" w:hAnsi="GHEA Grapalat"/>
                <w:bCs/>
                <w:sz w:val="24"/>
                <w:szCs w:val="24"/>
                <w:lang w:val="hy-AM"/>
              </w:rPr>
              <w:t>:», ինչից բխում է, որ տարբերակում պատմական և ոչ պատմական գնորդների միջև արդեն իսկ առկա է։</w:t>
            </w:r>
          </w:p>
          <w:p w14:paraId="155A1FE4" w14:textId="04735CF5" w:rsidR="004D675A" w:rsidRPr="001434AA" w:rsidRDefault="004D675A" w:rsidP="001434AA">
            <w:pPr>
              <w:widowControl w:val="0"/>
              <w:spacing w:line="276" w:lineRule="auto"/>
              <w:ind w:right="-180"/>
              <w:jc w:val="both"/>
              <w:textAlignment w:val="baseline"/>
              <w:rPr>
                <w:rFonts w:ascii="GHEA Grapalat" w:hAnsi="GHEA Grapalat"/>
                <w:bCs/>
                <w:sz w:val="24"/>
                <w:szCs w:val="24"/>
                <w:lang w:val="hy-AM"/>
              </w:rPr>
            </w:pPr>
            <w:r w:rsidRPr="001434AA">
              <w:rPr>
                <w:rFonts w:ascii="GHEA Grapalat" w:hAnsi="GHEA Grapalat"/>
                <w:bCs/>
                <w:sz w:val="24"/>
                <w:szCs w:val="24"/>
                <w:lang w:val="hy-AM"/>
              </w:rPr>
              <w:tab/>
              <w:t>Ընդ որում, նկատի ունենալով, որ թույլատրելի ծավալը բաշխվում է խնդրարկված ծավալին համապատասխան, ապա գտնում ենք, որ հնարավոր են դեպքեր, երբ ոչ պատմական գնորդների կողմից խնդրարկված ծավալը լինի ավելին քան պատմական գնորդների կողմից խնդրարկված ծավալը, սակայն գտնում ենք, որ այն չպետք է հանգեցնի ոչ պատմական գնորդների համար ներմուծման թույլատրելի ծավալի սահմանափակման, այն պայմաններում, երբ Նախագծում տարբերակում արդեն իսկ նախատեսված է։</w:t>
            </w:r>
          </w:p>
          <w:p w14:paraId="58C1D967" w14:textId="1FBE1950" w:rsidR="00501954" w:rsidRPr="001434AA" w:rsidRDefault="00501954" w:rsidP="001434AA">
            <w:pPr>
              <w:widowControl w:val="0"/>
              <w:spacing w:line="276" w:lineRule="auto"/>
              <w:ind w:right="-180"/>
              <w:jc w:val="both"/>
              <w:textAlignment w:val="baseline"/>
              <w:rPr>
                <w:rFonts w:ascii="GHEA Grapalat" w:hAnsi="GHEA Grapalat"/>
                <w:bCs/>
                <w:sz w:val="24"/>
                <w:szCs w:val="24"/>
                <w:lang w:val="hy-AM"/>
              </w:rPr>
            </w:pPr>
          </w:p>
          <w:p w14:paraId="5ADDE42F" w14:textId="0D87BBEA" w:rsidR="00501954" w:rsidRPr="001434AA" w:rsidRDefault="00501954" w:rsidP="001434AA">
            <w:pPr>
              <w:widowControl w:val="0"/>
              <w:spacing w:line="276" w:lineRule="auto"/>
              <w:ind w:right="-180"/>
              <w:jc w:val="both"/>
              <w:textAlignment w:val="baseline"/>
              <w:rPr>
                <w:rFonts w:ascii="GHEA Grapalat" w:hAnsi="GHEA Grapalat"/>
                <w:bCs/>
                <w:sz w:val="24"/>
                <w:szCs w:val="24"/>
                <w:lang w:val="hy-AM"/>
              </w:rPr>
            </w:pPr>
          </w:p>
          <w:p w14:paraId="2B40B582" w14:textId="6C800A39" w:rsidR="00501954" w:rsidRPr="001434AA" w:rsidRDefault="00501954" w:rsidP="001434AA">
            <w:pPr>
              <w:widowControl w:val="0"/>
              <w:spacing w:line="276" w:lineRule="auto"/>
              <w:ind w:right="-180"/>
              <w:jc w:val="both"/>
              <w:textAlignment w:val="baseline"/>
              <w:rPr>
                <w:rFonts w:ascii="GHEA Grapalat" w:hAnsi="GHEA Grapalat"/>
                <w:bCs/>
                <w:sz w:val="24"/>
                <w:szCs w:val="24"/>
                <w:lang w:val="hy-AM"/>
              </w:rPr>
            </w:pPr>
          </w:p>
          <w:p w14:paraId="07153049" w14:textId="52EA127F" w:rsidR="00501954" w:rsidRPr="001434AA" w:rsidRDefault="00501954" w:rsidP="001434AA">
            <w:pPr>
              <w:widowControl w:val="0"/>
              <w:spacing w:line="276" w:lineRule="auto"/>
              <w:ind w:right="-180"/>
              <w:jc w:val="both"/>
              <w:textAlignment w:val="baseline"/>
              <w:rPr>
                <w:rFonts w:ascii="GHEA Grapalat" w:hAnsi="GHEA Grapalat"/>
                <w:bCs/>
                <w:sz w:val="24"/>
                <w:szCs w:val="24"/>
                <w:lang w:val="hy-AM"/>
              </w:rPr>
            </w:pPr>
          </w:p>
          <w:p w14:paraId="78D471E4" w14:textId="09223D47" w:rsidR="00501954" w:rsidRPr="001434AA" w:rsidRDefault="00501954" w:rsidP="001434AA">
            <w:pPr>
              <w:widowControl w:val="0"/>
              <w:spacing w:line="276" w:lineRule="auto"/>
              <w:ind w:right="-180"/>
              <w:jc w:val="both"/>
              <w:textAlignment w:val="baseline"/>
              <w:rPr>
                <w:rFonts w:ascii="GHEA Grapalat" w:hAnsi="GHEA Grapalat"/>
                <w:bCs/>
                <w:sz w:val="24"/>
                <w:szCs w:val="24"/>
                <w:lang w:val="hy-AM"/>
              </w:rPr>
            </w:pPr>
          </w:p>
          <w:p w14:paraId="0195939B" w14:textId="624C475F" w:rsidR="00501954" w:rsidRPr="001434AA" w:rsidRDefault="00501954" w:rsidP="001434AA">
            <w:pPr>
              <w:widowControl w:val="0"/>
              <w:spacing w:line="276" w:lineRule="auto"/>
              <w:ind w:right="-180"/>
              <w:jc w:val="both"/>
              <w:textAlignment w:val="baseline"/>
              <w:rPr>
                <w:rFonts w:ascii="GHEA Grapalat" w:hAnsi="GHEA Grapalat"/>
                <w:bCs/>
                <w:sz w:val="24"/>
                <w:szCs w:val="24"/>
                <w:lang w:val="hy-AM"/>
              </w:rPr>
            </w:pPr>
          </w:p>
          <w:p w14:paraId="235AEBD8" w14:textId="721684B9" w:rsidR="00501954" w:rsidRPr="001434AA" w:rsidRDefault="00501954" w:rsidP="001434AA">
            <w:pPr>
              <w:widowControl w:val="0"/>
              <w:spacing w:line="276" w:lineRule="auto"/>
              <w:ind w:right="-180"/>
              <w:jc w:val="both"/>
              <w:textAlignment w:val="baseline"/>
              <w:rPr>
                <w:rFonts w:ascii="GHEA Grapalat" w:hAnsi="GHEA Grapalat"/>
                <w:bCs/>
                <w:sz w:val="24"/>
                <w:szCs w:val="24"/>
                <w:lang w:val="hy-AM"/>
              </w:rPr>
            </w:pPr>
          </w:p>
          <w:p w14:paraId="64EEA371" w14:textId="3201182B" w:rsidR="00501954" w:rsidRPr="001434AA" w:rsidRDefault="00501954" w:rsidP="001434AA">
            <w:pPr>
              <w:widowControl w:val="0"/>
              <w:spacing w:line="276" w:lineRule="auto"/>
              <w:ind w:right="-180"/>
              <w:jc w:val="both"/>
              <w:textAlignment w:val="baseline"/>
              <w:rPr>
                <w:rFonts w:ascii="GHEA Grapalat" w:hAnsi="GHEA Grapalat"/>
                <w:bCs/>
                <w:sz w:val="24"/>
                <w:szCs w:val="24"/>
                <w:lang w:val="hy-AM"/>
              </w:rPr>
            </w:pPr>
          </w:p>
          <w:p w14:paraId="6F08F599" w14:textId="45C2CF77" w:rsidR="00501954" w:rsidRPr="001434AA" w:rsidRDefault="00501954" w:rsidP="001434AA">
            <w:pPr>
              <w:widowControl w:val="0"/>
              <w:spacing w:line="276" w:lineRule="auto"/>
              <w:ind w:right="-180"/>
              <w:jc w:val="both"/>
              <w:textAlignment w:val="baseline"/>
              <w:rPr>
                <w:rFonts w:ascii="GHEA Grapalat" w:hAnsi="GHEA Grapalat"/>
                <w:bCs/>
                <w:sz w:val="24"/>
                <w:szCs w:val="24"/>
                <w:lang w:val="hy-AM"/>
              </w:rPr>
            </w:pPr>
          </w:p>
          <w:p w14:paraId="5D9DDCD3" w14:textId="0C2D6744" w:rsidR="00501954" w:rsidRPr="001434AA" w:rsidRDefault="00501954" w:rsidP="001434AA">
            <w:pPr>
              <w:widowControl w:val="0"/>
              <w:spacing w:line="276" w:lineRule="auto"/>
              <w:ind w:right="-180"/>
              <w:jc w:val="both"/>
              <w:textAlignment w:val="baseline"/>
              <w:rPr>
                <w:rFonts w:ascii="GHEA Grapalat" w:hAnsi="GHEA Grapalat"/>
                <w:bCs/>
                <w:sz w:val="24"/>
                <w:szCs w:val="24"/>
                <w:lang w:val="hy-AM"/>
              </w:rPr>
            </w:pPr>
          </w:p>
          <w:p w14:paraId="44DF62A9" w14:textId="48D8C7C2" w:rsidR="00501954" w:rsidRPr="001434AA" w:rsidRDefault="00501954" w:rsidP="001434AA">
            <w:pPr>
              <w:widowControl w:val="0"/>
              <w:spacing w:line="276" w:lineRule="auto"/>
              <w:ind w:right="-180"/>
              <w:jc w:val="both"/>
              <w:textAlignment w:val="baseline"/>
              <w:rPr>
                <w:rFonts w:ascii="GHEA Grapalat" w:hAnsi="GHEA Grapalat"/>
                <w:bCs/>
                <w:sz w:val="24"/>
                <w:szCs w:val="24"/>
                <w:lang w:val="hy-AM"/>
              </w:rPr>
            </w:pPr>
          </w:p>
          <w:p w14:paraId="3F743990" w14:textId="68D12C37" w:rsidR="00501954" w:rsidRPr="001434AA" w:rsidRDefault="00501954" w:rsidP="001434AA">
            <w:pPr>
              <w:widowControl w:val="0"/>
              <w:spacing w:line="276" w:lineRule="auto"/>
              <w:ind w:right="-180"/>
              <w:jc w:val="both"/>
              <w:textAlignment w:val="baseline"/>
              <w:rPr>
                <w:rFonts w:ascii="GHEA Grapalat" w:hAnsi="GHEA Grapalat"/>
                <w:bCs/>
                <w:sz w:val="24"/>
                <w:szCs w:val="24"/>
                <w:lang w:val="hy-AM"/>
              </w:rPr>
            </w:pPr>
          </w:p>
          <w:p w14:paraId="00A1C3CB" w14:textId="58E0F9BE" w:rsidR="00501954" w:rsidRPr="001434AA" w:rsidRDefault="00501954" w:rsidP="001434AA">
            <w:pPr>
              <w:widowControl w:val="0"/>
              <w:spacing w:line="276" w:lineRule="auto"/>
              <w:ind w:right="-180"/>
              <w:jc w:val="both"/>
              <w:textAlignment w:val="baseline"/>
              <w:rPr>
                <w:rFonts w:ascii="GHEA Grapalat" w:hAnsi="GHEA Grapalat"/>
                <w:bCs/>
                <w:sz w:val="24"/>
                <w:szCs w:val="24"/>
                <w:lang w:val="hy-AM"/>
              </w:rPr>
            </w:pPr>
          </w:p>
          <w:p w14:paraId="49D9D44D" w14:textId="004F288B" w:rsidR="00501954" w:rsidRPr="001434AA" w:rsidRDefault="00501954" w:rsidP="001434AA">
            <w:pPr>
              <w:widowControl w:val="0"/>
              <w:spacing w:line="276" w:lineRule="auto"/>
              <w:ind w:right="-180"/>
              <w:jc w:val="both"/>
              <w:textAlignment w:val="baseline"/>
              <w:rPr>
                <w:rFonts w:ascii="GHEA Grapalat" w:hAnsi="GHEA Grapalat"/>
                <w:bCs/>
                <w:sz w:val="24"/>
                <w:szCs w:val="24"/>
                <w:lang w:val="hy-AM"/>
              </w:rPr>
            </w:pPr>
          </w:p>
          <w:p w14:paraId="77D30421" w14:textId="77777777" w:rsidR="00501954" w:rsidRPr="001434AA" w:rsidRDefault="00501954" w:rsidP="001434AA">
            <w:pPr>
              <w:widowControl w:val="0"/>
              <w:spacing w:line="276" w:lineRule="auto"/>
              <w:ind w:right="-180"/>
              <w:jc w:val="both"/>
              <w:textAlignment w:val="baseline"/>
              <w:rPr>
                <w:rFonts w:ascii="GHEA Grapalat" w:hAnsi="GHEA Grapalat"/>
                <w:bCs/>
                <w:sz w:val="24"/>
                <w:szCs w:val="24"/>
                <w:lang w:val="hy-AM"/>
              </w:rPr>
            </w:pPr>
          </w:p>
          <w:p w14:paraId="0CA41876" w14:textId="1508790F" w:rsidR="00501954" w:rsidRPr="001434AA" w:rsidRDefault="00501954" w:rsidP="001434AA">
            <w:pPr>
              <w:widowControl w:val="0"/>
              <w:spacing w:line="276" w:lineRule="auto"/>
              <w:ind w:right="-180"/>
              <w:jc w:val="both"/>
              <w:textAlignment w:val="baseline"/>
              <w:rPr>
                <w:rFonts w:ascii="GHEA Grapalat" w:hAnsi="GHEA Grapalat"/>
                <w:bCs/>
                <w:sz w:val="24"/>
                <w:szCs w:val="24"/>
                <w:lang w:val="hy-AM"/>
              </w:rPr>
            </w:pPr>
          </w:p>
          <w:p w14:paraId="0118EE26" w14:textId="77777777" w:rsidR="00F81BB3" w:rsidRPr="001434AA" w:rsidRDefault="00F81BB3" w:rsidP="001434AA">
            <w:pPr>
              <w:widowControl w:val="0"/>
              <w:spacing w:line="276" w:lineRule="auto"/>
              <w:ind w:right="-180"/>
              <w:jc w:val="both"/>
              <w:textAlignment w:val="baseline"/>
              <w:rPr>
                <w:rFonts w:ascii="GHEA Grapalat" w:hAnsi="GHEA Grapalat"/>
                <w:bCs/>
                <w:sz w:val="24"/>
                <w:szCs w:val="24"/>
                <w:lang w:val="hy-AM"/>
              </w:rPr>
            </w:pPr>
          </w:p>
          <w:p w14:paraId="3D8634A3" w14:textId="77777777" w:rsidR="004D675A" w:rsidRPr="001434AA" w:rsidRDefault="004D675A" w:rsidP="001434AA">
            <w:pPr>
              <w:widowControl w:val="0"/>
              <w:spacing w:line="276" w:lineRule="auto"/>
              <w:ind w:right="-180"/>
              <w:jc w:val="both"/>
              <w:textAlignment w:val="baseline"/>
              <w:rPr>
                <w:rFonts w:ascii="GHEA Grapalat" w:hAnsi="GHEA Grapalat" w:cs="Cambria Math"/>
                <w:sz w:val="24"/>
                <w:szCs w:val="24"/>
                <w:lang w:val="hy-AM"/>
              </w:rPr>
            </w:pPr>
            <w:r w:rsidRPr="001434AA">
              <w:rPr>
                <w:rFonts w:ascii="GHEA Grapalat" w:hAnsi="GHEA Grapalat"/>
                <w:bCs/>
                <w:sz w:val="24"/>
                <w:szCs w:val="24"/>
                <w:lang w:val="hy-AM"/>
              </w:rPr>
              <w:tab/>
              <w:t xml:space="preserve">2. </w:t>
            </w:r>
            <w:r w:rsidRPr="001434AA">
              <w:rPr>
                <w:rFonts w:ascii="GHEA Grapalat" w:hAnsi="GHEA Grapalat" w:cs="Sylfaen"/>
                <w:sz w:val="24"/>
                <w:szCs w:val="24"/>
                <w:lang w:val="hy-AM"/>
              </w:rPr>
              <w:t xml:space="preserve">Նախագծի </w:t>
            </w:r>
            <w:r w:rsidRPr="001434AA">
              <w:rPr>
                <w:rFonts w:ascii="GHEA Grapalat" w:hAnsi="GHEA Grapalat" w:cs="Sylfaen"/>
                <w:color w:val="000000"/>
                <w:sz w:val="24"/>
                <w:szCs w:val="24"/>
                <w:shd w:val="clear" w:color="auto" w:fill="FFFFFF"/>
                <w:lang w:val="hy-AM"/>
              </w:rPr>
              <w:t>հավելվածի</w:t>
            </w:r>
            <w:r w:rsidRPr="001434AA">
              <w:rPr>
                <w:rFonts w:ascii="GHEA Grapalat" w:hAnsi="GHEA Grapalat" w:cs="Sylfaen"/>
                <w:b/>
                <w:i/>
                <w:sz w:val="24"/>
                <w:szCs w:val="24"/>
                <w:lang w:val="hy-AM"/>
              </w:rPr>
              <w:t xml:space="preserve"> </w:t>
            </w:r>
            <w:r w:rsidRPr="001434AA">
              <w:rPr>
                <w:rFonts w:ascii="GHEA Grapalat" w:hAnsi="GHEA Grapalat" w:cs="Sylfaen"/>
                <w:sz w:val="24"/>
                <w:szCs w:val="24"/>
                <w:lang w:val="hy-AM"/>
              </w:rPr>
              <w:t xml:space="preserve">24-րդ կետի 1-ին ենթակետի համաձայն՝ «Լիազոր մարմինը՝ ներկայացված փաստաթղթերում թերություններ առկա չլինելու դեպքում կամ այդպիսիք առկա լինելու դեպքում դրանք սույն կարգի 22-րդ կետով սահմանված կարգով վերացնելուց հետո, 3 աշխատանքային օրվա ընթացքում տեղեկություն ստանալու նպատակով գրությամբ հարցում է ներկայացնում՝ Պետական եկամուտների կոմիտե՝ ոչ պատմական գնորդների կողմից ներմուծման լիցենզիայի առարկա հանդիսացող ապրանքի ապրանքային շուկայում </w:t>
            </w:r>
            <w:r w:rsidRPr="001434AA">
              <w:rPr>
                <w:rFonts w:ascii="GHEA Grapalat" w:hAnsi="GHEA Grapalat" w:cs="Sylfaen"/>
                <w:b/>
                <w:sz w:val="24"/>
                <w:szCs w:val="24"/>
                <w:lang w:val="hy-AM"/>
              </w:rPr>
              <w:t xml:space="preserve">ոչ պակաս, քան 1 տարի գործունեություն իրականացնելու մասին </w:t>
            </w:r>
            <w:r w:rsidRPr="001434AA">
              <w:rPr>
                <w:rFonts w:ascii="GHEA Grapalat" w:hAnsi="GHEA Grapalat" w:cs="Sylfaen"/>
                <w:sz w:val="24"/>
                <w:szCs w:val="24"/>
                <w:lang w:val="hy-AM"/>
              </w:rPr>
              <w:t>և այդ ժամանակահատվածում առարկա հանդիսացող ապրանքի շրջանառության ծավալի մասին՝ բացառությամբ ոչ պատմական գնորդ հանդիսացող մսամթերք արտադրողների</w:t>
            </w:r>
            <w:r w:rsidRPr="001434AA">
              <w:rPr>
                <w:rFonts w:ascii="Cambria Math" w:hAnsi="Cambria Math" w:cs="Cambria Math"/>
                <w:sz w:val="24"/>
                <w:szCs w:val="24"/>
                <w:lang w:val="hy-AM"/>
              </w:rPr>
              <w:t>․</w:t>
            </w:r>
            <w:r w:rsidRPr="001434AA">
              <w:rPr>
                <w:rFonts w:ascii="GHEA Grapalat" w:hAnsi="GHEA Grapalat" w:cs="Cambria Math"/>
                <w:sz w:val="24"/>
                <w:szCs w:val="24"/>
                <w:lang w:val="hy-AM"/>
              </w:rPr>
              <w:t>»:</w:t>
            </w:r>
          </w:p>
          <w:p w14:paraId="609E1DA4" w14:textId="77777777" w:rsidR="004D675A" w:rsidRPr="001434AA" w:rsidRDefault="004D675A" w:rsidP="001434AA">
            <w:pPr>
              <w:widowControl w:val="0"/>
              <w:spacing w:line="276" w:lineRule="auto"/>
              <w:ind w:right="-180"/>
              <w:jc w:val="both"/>
              <w:textAlignment w:val="baseline"/>
              <w:rPr>
                <w:rFonts w:ascii="GHEA Grapalat" w:hAnsi="GHEA Grapalat" w:cs="Cambria Math"/>
                <w:sz w:val="24"/>
                <w:szCs w:val="24"/>
                <w:lang w:val="hy-AM"/>
              </w:rPr>
            </w:pPr>
            <w:r w:rsidRPr="001434AA">
              <w:rPr>
                <w:rFonts w:ascii="GHEA Grapalat" w:hAnsi="GHEA Grapalat" w:cs="Cambria Math"/>
                <w:sz w:val="24"/>
                <w:szCs w:val="24"/>
                <w:lang w:val="hy-AM"/>
              </w:rPr>
              <w:tab/>
              <w:t>Իսկ Նախագծի հավելվածի 26-րդ կետի 2-րդ ենթակետով նախատեսված է, որ «Մեկանգամյա կամ գլխավոր լիցենզիա ստանալու մասին</w:t>
            </w:r>
            <w:r w:rsidRPr="001434AA">
              <w:rPr>
                <w:rFonts w:ascii="GHEA Grapalat" w:hAnsi="GHEA Grapalat" w:cs="Cambria Math"/>
                <w:b/>
                <w:sz w:val="24"/>
                <w:szCs w:val="24"/>
                <w:lang w:val="hy-AM"/>
              </w:rPr>
              <w:t xml:space="preserve"> հայտը մերժվում է</w:t>
            </w:r>
            <w:r w:rsidRPr="001434AA">
              <w:rPr>
                <w:rFonts w:ascii="GHEA Grapalat" w:hAnsi="GHEA Grapalat" w:cs="Cambria Math"/>
                <w:sz w:val="24"/>
                <w:szCs w:val="24"/>
                <w:lang w:val="hy-AM"/>
              </w:rPr>
              <w:t>, եթե՝ կազմակերպությունները (սույն կարգի 2-րդ կետի 10-րդ ենթակետում նշված) ներմուծման սահմանափակման կիրառման տարվան անմիջապես նախորդող տարվա ընթացքում չեն իրականացրել գործունեություն ներմուծման լիցենզիայի առարկա հանդիսացող ապրանքի ապրանքային շուկայում կամ այդ ժամանակահատվածում նշված ապրանքի շրջանառության ծավալը պակաս է 25 (?) տոննայից</w:t>
            </w:r>
            <w:r w:rsidRPr="001434AA">
              <w:rPr>
                <w:rFonts w:ascii="Cambria Math" w:hAnsi="Cambria Math" w:cs="Cambria Math"/>
                <w:sz w:val="24"/>
                <w:szCs w:val="24"/>
                <w:lang w:val="hy-AM"/>
              </w:rPr>
              <w:t>․</w:t>
            </w:r>
            <w:r w:rsidRPr="001434AA">
              <w:rPr>
                <w:rFonts w:ascii="GHEA Grapalat" w:hAnsi="GHEA Grapalat" w:cs="Cambria Math"/>
                <w:sz w:val="24"/>
                <w:szCs w:val="24"/>
                <w:lang w:val="hy-AM"/>
              </w:rPr>
              <w:t>»</w:t>
            </w:r>
          </w:p>
          <w:p w14:paraId="2CE400E9" w14:textId="77777777" w:rsidR="004D675A" w:rsidRPr="001434AA" w:rsidRDefault="004D675A" w:rsidP="001434AA">
            <w:pPr>
              <w:widowControl w:val="0"/>
              <w:spacing w:line="276" w:lineRule="auto"/>
              <w:ind w:right="-180"/>
              <w:jc w:val="both"/>
              <w:textAlignment w:val="baseline"/>
              <w:rPr>
                <w:rFonts w:ascii="GHEA Grapalat" w:hAnsi="GHEA Grapalat" w:cs="Sylfaen"/>
                <w:sz w:val="24"/>
                <w:szCs w:val="24"/>
                <w:lang w:val="hy-AM"/>
              </w:rPr>
            </w:pPr>
            <w:r w:rsidRPr="001434AA">
              <w:rPr>
                <w:rFonts w:ascii="GHEA Grapalat" w:hAnsi="GHEA Grapalat" w:cs="Cambria Math"/>
                <w:sz w:val="24"/>
                <w:szCs w:val="24"/>
                <w:lang w:val="hy-AM"/>
              </w:rPr>
              <w:lastRenderedPageBreak/>
              <w:tab/>
              <w:t xml:space="preserve">Նշվածից բխում է, որ </w:t>
            </w:r>
            <w:r w:rsidRPr="001434AA">
              <w:rPr>
                <w:rFonts w:ascii="GHEA Grapalat" w:hAnsi="GHEA Grapalat" w:cs="Sylfaen"/>
                <w:sz w:val="24"/>
                <w:szCs w:val="24"/>
                <w:lang w:val="hy-AM"/>
              </w:rPr>
              <w:t>ոչ պատմական գնորդների կողմից ներմուծման լիցենզիայի առարկա հանդիսացող ապրանքի ապրանքային շուկայում ոչ պակաս, քան 1 տարի գործունեություն իրականացումը հավաստելու համար լիազոր մարմինը վերոնշյալի վերաբերյալ հարցում է ներկայացնում Պետական եկամուտների կոմիտե, բացի այդ, ներմուծման սահմանափակման կիրառման տարվան անմիջապես նախորդող տարվա ընթացքում չիրականացնելը հանգեցնում է մեկանգամյա կամ գլխավոր լիցենզիա ստանալու մասին հայտի մերժման։</w:t>
            </w:r>
            <w:r w:rsidRPr="001434AA">
              <w:rPr>
                <w:rFonts w:ascii="GHEA Grapalat" w:hAnsi="GHEA Grapalat" w:cs="Sylfaen"/>
                <w:sz w:val="24"/>
                <w:szCs w:val="24"/>
                <w:lang w:val="hy-AM"/>
              </w:rPr>
              <w:tab/>
            </w:r>
          </w:p>
          <w:p w14:paraId="4203A670" w14:textId="77777777" w:rsidR="004D675A" w:rsidRPr="001434AA" w:rsidRDefault="004D675A" w:rsidP="001434AA">
            <w:pPr>
              <w:widowControl w:val="0"/>
              <w:spacing w:line="276" w:lineRule="auto"/>
              <w:ind w:right="-180"/>
              <w:jc w:val="both"/>
              <w:textAlignment w:val="baseline"/>
              <w:rPr>
                <w:rFonts w:ascii="GHEA Grapalat" w:hAnsi="GHEA Grapalat" w:cs="Sylfaen"/>
                <w:b/>
                <w:sz w:val="24"/>
                <w:szCs w:val="24"/>
                <w:lang w:val="hy-AM"/>
              </w:rPr>
            </w:pPr>
            <w:r w:rsidRPr="001434AA">
              <w:rPr>
                <w:rFonts w:ascii="GHEA Grapalat" w:hAnsi="GHEA Grapalat" w:cs="Sylfaen"/>
                <w:b/>
                <w:sz w:val="24"/>
                <w:szCs w:val="24"/>
                <w:lang w:val="hy-AM"/>
              </w:rPr>
              <w:tab/>
            </w:r>
            <w:r w:rsidRPr="001434AA">
              <w:rPr>
                <w:rFonts w:ascii="GHEA Grapalat" w:hAnsi="GHEA Grapalat" w:cs="Sylfaen"/>
                <w:sz w:val="24"/>
                <w:szCs w:val="24"/>
                <w:lang w:val="hy-AM"/>
              </w:rPr>
              <w:t>Մինչդեռ Նախագծում սահմանված չէ ոչ պատմական գնորդների կողմից ներմուծման լիցենզիայի առարկա հանդիսացող ապրանքի ապրանքային շուկայում ոչ պակաս, քան 1 տարի գործունեություն իրականացնելու պարտադիր պահանջ, ինչի պայմաններում՝ գտնում</w:t>
            </w:r>
            <w:r w:rsidRPr="001434AA">
              <w:rPr>
                <w:rFonts w:ascii="GHEA Grapalat" w:hAnsi="GHEA Grapalat" w:cs="Sylfaen"/>
                <w:b/>
                <w:sz w:val="24"/>
                <w:szCs w:val="24"/>
                <w:lang w:val="hy-AM"/>
              </w:rPr>
              <w:t xml:space="preserve"> </w:t>
            </w:r>
            <w:r w:rsidRPr="001434AA">
              <w:rPr>
                <w:rFonts w:ascii="GHEA Grapalat" w:hAnsi="GHEA Grapalat" w:cs="Sylfaen"/>
                <w:sz w:val="24"/>
                <w:szCs w:val="24"/>
                <w:lang w:val="hy-AM"/>
              </w:rPr>
              <w:t>ենք, որ խնդրահարույց է վերոնշյալ կարգավորումների նախատեսումը։</w:t>
            </w:r>
          </w:p>
          <w:p w14:paraId="2114EE95" w14:textId="77777777" w:rsidR="004D675A" w:rsidRPr="001434AA" w:rsidRDefault="004D675A" w:rsidP="001434AA">
            <w:pPr>
              <w:widowControl w:val="0"/>
              <w:spacing w:line="276" w:lineRule="auto"/>
              <w:ind w:right="-180"/>
              <w:jc w:val="both"/>
              <w:textAlignment w:val="baseline"/>
              <w:rPr>
                <w:rFonts w:ascii="GHEA Grapalat" w:hAnsi="GHEA Grapalat" w:cs="Sylfaen"/>
                <w:b/>
                <w:sz w:val="24"/>
                <w:szCs w:val="24"/>
                <w:lang w:val="hy-AM"/>
              </w:rPr>
            </w:pPr>
            <w:r w:rsidRPr="001434AA">
              <w:rPr>
                <w:rFonts w:ascii="GHEA Grapalat" w:hAnsi="GHEA Grapalat" w:cs="Sylfaen"/>
                <w:sz w:val="24"/>
                <w:szCs w:val="24"/>
                <w:lang w:val="hy-AM"/>
              </w:rPr>
              <w:tab/>
              <w:t xml:space="preserve">Բացի այդ, հարկ է նշել, որ վերոնշյալ կարգավորումների միջև առկա է անհամապատասխանություն, քանի որ հարցում է կատարվում ոչ պակաս, քան 1 տարի գործունեություն իրականացնելու մասին, իսկ որպես մերժման հիմք է նախատեսվում </w:t>
            </w:r>
            <w:r w:rsidRPr="001434AA">
              <w:rPr>
                <w:rFonts w:ascii="GHEA Grapalat" w:hAnsi="GHEA Grapalat" w:cs="Cambria Math"/>
                <w:sz w:val="24"/>
                <w:szCs w:val="24"/>
                <w:lang w:val="hy-AM"/>
              </w:rPr>
              <w:t>ներմուծման սահմանափակման կիրառման տարվան անմիջապես նախորդող տարվա ընթացքում ներմուծման լիցենզիայի առարկա հանդիսացող ապրանքի ապրանքային շուկայում գործունեություն չիրականացնելը։ Ուստի նշվածով պայմանավորված ևս վերանայման անհրաժեշտություն կա՝ կոլիզիայի առաջացումից խուսափելու նպատակով։</w:t>
            </w:r>
          </w:p>
          <w:p w14:paraId="3B118014" w14:textId="77777777" w:rsidR="004D675A" w:rsidRPr="001434AA" w:rsidRDefault="004D675A" w:rsidP="001434AA">
            <w:pPr>
              <w:widowControl w:val="0"/>
              <w:spacing w:line="276" w:lineRule="auto"/>
              <w:ind w:right="-180"/>
              <w:jc w:val="both"/>
              <w:textAlignment w:val="baseline"/>
              <w:rPr>
                <w:rFonts w:ascii="GHEA Grapalat" w:hAnsi="GHEA Grapalat" w:cs="Times New Roman"/>
                <w:bCs/>
                <w:sz w:val="24"/>
                <w:szCs w:val="24"/>
                <w:lang w:val="hy-AM"/>
              </w:rPr>
            </w:pPr>
            <w:r w:rsidRPr="001434AA">
              <w:rPr>
                <w:rFonts w:ascii="GHEA Grapalat" w:hAnsi="GHEA Grapalat" w:cs="Sylfaen"/>
                <w:sz w:val="24"/>
                <w:szCs w:val="24"/>
                <w:lang w:val="hy-AM"/>
              </w:rPr>
              <w:tab/>
              <w:t>Այս առումով պարզ չէ նաև, թե ինչով է պայմանավորված ոչ պակաս, քան 1 տարի նշված ոլորտում աշխատանքային փորձ ունենալու վերաբերյալ պահանջի սահմանումը, նկատի ունենալով, որ դրա վերաբերյալ որևէ հիմնավորում առկա չէ: Միաժամանակ հարկ է նշել, որ ներկայումս գործող մի շարք համանման նորմատիվ իրավական ակտերում ևս բացակայում է նշված սահմանափակումը։</w:t>
            </w:r>
          </w:p>
          <w:p w14:paraId="6CB3672A" w14:textId="77777777" w:rsidR="00F81BB3" w:rsidRPr="001434AA" w:rsidRDefault="004D675A" w:rsidP="001434AA">
            <w:pPr>
              <w:widowControl w:val="0"/>
              <w:spacing w:line="276" w:lineRule="auto"/>
              <w:ind w:right="-180"/>
              <w:jc w:val="both"/>
              <w:textAlignment w:val="baseline"/>
              <w:rPr>
                <w:rFonts w:ascii="GHEA Grapalat" w:hAnsi="GHEA Grapalat"/>
                <w:bCs/>
                <w:sz w:val="24"/>
                <w:szCs w:val="24"/>
                <w:lang w:val="hy-AM"/>
              </w:rPr>
            </w:pPr>
            <w:r w:rsidRPr="001434AA">
              <w:rPr>
                <w:rFonts w:ascii="GHEA Grapalat" w:hAnsi="GHEA Grapalat"/>
                <w:bCs/>
                <w:sz w:val="24"/>
                <w:szCs w:val="24"/>
                <w:lang w:val="hy-AM"/>
              </w:rPr>
              <w:lastRenderedPageBreak/>
              <w:tab/>
            </w:r>
          </w:p>
          <w:p w14:paraId="296B50B7" w14:textId="76531757" w:rsidR="004D675A" w:rsidRPr="001434AA" w:rsidRDefault="004D675A" w:rsidP="001434AA">
            <w:pPr>
              <w:widowControl w:val="0"/>
              <w:spacing w:line="276" w:lineRule="auto"/>
              <w:jc w:val="both"/>
              <w:textAlignment w:val="baseline"/>
              <w:rPr>
                <w:rFonts w:ascii="GHEA Grapalat" w:hAnsi="GHEA Grapalat"/>
                <w:bCs/>
                <w:sz w:val="24"/>
                <w:szCs w:val="24"/>
                <w:lang w:val="hy-AM"/>
              </w:rPr>
            </w:pPr>
            <w:r w:rsidRPr="001434AA">
              <w:rPr>
                <w:rFonts w:ascii="GHEA Grapalat" w:hAnsi="GHEA Grapalat"/>
                <w:bCs/>
                <w:sz w:val="24"/>
                <w:szCs w:val="24"/>
                <w:lang w:val="hy-AM"/>
              </w:rPr>
              <w:t>3. Նախագծի հավելվածի 24-րդ կետի 2-րդ ենթակետում կարգավորման բովանդակային ամբողջականությունն ապահովելու նպատակով առաջարկում ենք «նախորդ տարվա» բառերը փոխարինել «մեկ տարվա» բառերով։</w:t>
            </w:r>
          </w:p>
          <w:p w14:paraId="5E1E2022" w14:textId="77777777" w:rsidR="001E46AE" w:rsidRPr="001434AA" w:rsidRDefault="001E46AE" w:rsidP="001434AA">
            <w:pPr>
              <w:widowControl w:val="0"/>
              <w:spacing w:line="276" w:lineRule="auto"/>
              <w:ind w:right="-180"/>
              <w:jc w:val="both"/>
              <w:textAlignment w:val="baseline"/>
              <w:rPr>
                <w:rFonts w:ascii="GHEA Grapalat" w:hAnsi="GHEA Grapalat"/>
                <w:bCs/>
                <w:sz w:val="24"/>
                <w:szCs w:val="24"/>
                <w:lang w:val="hy-AM"/>
              </w:rPr>
            </w:pPr>
          </w:p>
          <w:p w14:paraId="150440F8" w14:textId="1411DC7B" w:rsidR="004D675A" w:rsidRPr="001434AA" w:rsidRDefault="001E46AE" w:rsidP="001434AA">
            <w:pPr>
              <w:widowControl w:val="0"/>
              <w:spacing w:line="276" w:lineRule="auto"/>
              <w:ind w:right="-90"/>
              <w:jc w:val="both"/>
              <w:textAlignment w:val="baseline"/>
              <w:rPr>
                <w:rFonts w:ascii="GHEA Grapalat" w:hAnsi="GHEA Grapalat"/>
                <w:bCs/>
                <w:sz w:val="24"/>
                <w:szCs w:val="24"/>
                <w:lang w:val="hy-AM"/>
              </w:rPr>
            </w:pPr>
            <w:r w:rsidRPr="001434AA">
              <w:rPr>
                <w:rFonts w:ascii="GHEA Grapalat" w:hAnsi="GHEA Grapalat"/>
                <w:bCs/>
                <w:sz w:val="24"/>
                <w:szCs w:val="24"/>
                <w:lang w:val="hy-AM"/>
              </w:rPr>
              <w:t xml:space="preserve">  </w:t>
            </w:r>
            <w:r w:rsidR="004D675A" w:rsidRPr="001434AA">
              <w:rPr>
                <w:rFonts w:ascii="GHEA Grapalat" w:hAnsi="GHEA Grapalat"/>
                <w:bCs/>
                <w:sz w:val="24"/>
                <w:szCs w:val="24"/>
                <w:lang w:val="hy-AM"/>
              </w:rPr>
              <w:t>4. Նախագծի հավելվածի 32-րդ կետում առաջարկվում է կարգավորման</w:t>
            </w:r>
            <w:r w:rsidR="00F81BB3" w:rsidRPr="001434AA">
              <w:rPr>
                <w:rFonts w:ascii="GHEA Grapalat" w:hAnsi="GHEA Grapalat"/>
                <w:bCs/>
                <w:sz w:val="24"/>
                <w:szCs w:val="24"/>
                <w:lang w:val="hy-AM"/>
              </w:rPr>
              <w:t xml:space="preserve"> </w:t>
            </w:r>
            <w:r w:rsidR="004D675A" w:rsidRPr="001434AA">
              <w:rPr>
                <w:rFonts w:ascii="GHEA Grapalat" w:hAnsi="GHEA Grapalat"/>
                <w:bCs/>
                <w:sz w:val="24"/>
                <w:szCs w:val="24"/>
                <w:lang w:val="hy-AM"/>
              </w:rPr>
              <w:t xml:space="preserve">2 տարբերակ, ինչը գտնում ենք, որ խնդրահարույց է պայմանավորված այն հանգամանքով, որ ՀՀ կառավարության 2021 թվականի փետրվարի 25-ի N 252-Լ որոշման 17-րդ կետում ամրագրված է, որ «Եթե նախագիծը «Նորմատիվ իրավական ակտերի մասին» Հայաստանի Հանրապետության օրենքի համաձայն ենթակա է պետական-իրավական փորձաքննության, ապա այլ մարմինների կարծիքներն ամփոփելուց հետո </w:t>
            </w:r>
            <w:r w:rsidR="004D675A" w:rsidRPr="001434AA">
              <w:rPr>
                <w:rFonts w:ascii="GHEA Grapalat" w:hAnsi="GHEA Grapalat"/>
                <w:b/>
                <w:bCs/>
                <w:sz w:val="24"/>
                <w:szCs w:val="24"/>
                <w:lang w:val="hy-AM"/>
              </w:rPr>
              <w:t>նախագծի վերջնական տարբերակը ուղարկվում է արդարադատության նախարարություն, որը պետական-իրավական փորձաքննության եզրակացություն է տալիս այդ օրենքով սահմանված ժամկետներում:</w:t>
            </w:r>
            <w:r w:rsidR="004D675A" w:rsidRPr="001434AA">
              <w:rPr>
                <w:rFonts w:ascii="GHEA Grapalat" w:hAnsi="GHEA Grapalat"/>
                <w:bCs/>
                <w:sz w:val="24"/>
                <w:szCs w:val="24"/>
                <w:lang w:val="hy-AM"/>
              </w:rPr>
              <w:t>»:</w:t>
            </w:r>
          </w:p>
          <w:p w14:paraId="5F3D1E51" w14:textId="77777777" w:rsidR="004D675A" w:rsidRPr="001434AA" w:rsidRDefault="004D675A" w:rsidP="001434AA">
            <w:pPr>
              <w:widowControl w:val="0"/>
              <w:spacing w:line="276" w:lineRule="auto"/>
              <w:jc w:val="both"/>
              <w:textAlignment w:val="baseline"/>
              <w:rPr>
                <w:rFonts w:ascii="GHEA Grapalat" w:hAnsi="GHEA Grapalat"/>
                <w:bCs/>
                <w:sz w:val="24"/>
                <w:szCs w:val="24"/>
                <w:lang w:val="hy-AM"/>
              </w:rPr>
            </w:pPr>
            <w:r w:rsidRPr="001434AA">
              <w:rPr>
                <w:rFonts w:ascii="GHEA Grapalat" w:hAnsi="GHEA Grapalat"/>
                <w:bCs/>
                <w:sz w:val="24"/>
                <w:szCs w:val="24"/>
                <w:lang w:val="hy-AM"/>
              </w:rPr>
              <w:tab/>
              <w:t>Մինչդեռ, բացի այն, որ վերջնական տարբերակի փոխարեն փորձաքննության է ներկայացվել է Նախագծի «track changes» տարբերակը, այլև՝ առաջարկվել են կարգավորման տարբերակներ։</w:t>
            </w:r>
          </w:p>
          <w:p w14:paraId="4F83EE7E" w14:textId="77777777" w:rsidR="004D675A" w:rsidRDefault="004D675A" w:rsidP="001434AA">
            <w:pPr>
              <w:widowControl w:val="0"/>
              <w:spacing w:line="276" w:lineRule="auto"/>
              <w:jc w:val="both"/>
              <w:textAlignment w:val="baseline"/>
              <w:rPr>
                <w:rFonts w:ascii="GHEA Grapalat" w:hAnsi="GHEA Grapalat"/>
                <w:bCs/>
                <w:sz w:val="24"/>
                <w:szCs w:val="24"/>
                <w:lang w:val="hy-AM"/>
              </w:rPr>
            </w:pPr>
            <w:r w:rsidRPr="001434AA">
              <w:rPr>
                <w:rFonts w:ascii="GHEA Grapalat" w:hAnsi="GHEA Grapalat"/>
                <w:bCs/>
                <w:sz w:val="24"/>
                <w:szCs w:val="24"/>
                <w:lang w:val="hy-AM"/>
              </w:rPr>
              <w:tab/>
              <w:t>Ուստի հարկ ենք համարում նշել, որ վերոնշյալը հակասում է «Նորմատիվ իրավական ակտերի մասին» օրենքի և ՀՀ կառավարության 2021 թվականի փետրվարի 25-ի N 252-Լ որոշման տրամաբանությանը, ինչից ելնելով՝ հայտնում ենք, որ Նախագիծն անհրաժեշտ է ներկայացնել պետական-իրավական փորձաքննության՝ վերջնական տարբերակով։</w:t>
            </w:r>
          </w:p>
          <w:p w14:paraId="3B43DAE4" w14:textId="77777777" w:rsidR="00923898" w:rsidRDefault="00923898" w:rsidP="001434AA">
            <w:pPr>
              <w:widowControl w:val="0"/>
              <w:spacing w:line="276" w:lineRule="auto"/>
              <w:jc w:val="both"/>
              <w:textAlignment w:val="baseline"/>
              <w:rPr>
                <w:rFonts w:ascii="GHEA Grapalat" w:hAnsi="GHEA Grapalat"/>
                <w:bCs/>
                <w:sz w:val="24"/>
                <w:szCs w:val="24"/>
                <w:lang w:val="hy-AM"/>
              </w:rPr>
            </w:pPr>
          </w:p>
          <w:p w14:paraId="1AB2ED13" w14:textId="3D031B87" w:rsidR="00923898" w:rsidRPr="001434AA" w:rsidRDefault="00923898" w:rsidP="001434AA">
            <w:pPr>
              <w:widowControl w:val="0"/>
              <w:spacing w:line="276" w:lineRule="auto"/>
              <w:jc w:val="both"/>
              <w:textAlignment w:val="baseline"/>
              <w:rPr>
                <w:rFonts w:ascii="GHEA Grapalat" w:hAnsi="GHEA Grapalat"/>
                <w:sz w:val="24"/>
                <w:szCs w:val="24"/>
                <w:lang w:val="hy-AM"/>
              </w:rPr>
            </w:pPr>
          </w:p>
        </w:tc>
        <w:tc>
          <w:tcPr>
            <w:tcW w:w="3481" w:type="dxa"/>
          </w:tcPr>
          <w:p w14:paraId="4A20C79F" w14:textId="77777777" w:rsidR="00013693" w:rsidRPr="001434AA" w:rsidRDefault="00013693" w:rsidP="001434AA">
            <w:pPr>
              <w:spacing w:line="276" w:lineRule="auto"/>
              <w:jc w:val="both"/>
              <w:rPr>
                <w:rFonts w:ascii="GHEA Grapalat" w:eastAsia="Times New Roman" w:hAnsi="GHEA Grapalat" w:cs="Times New Roman"/>
                <w:color w:val="000000"/>
                <w:sz w:val="24"/>
                <w:szCs w:val="24"/>
                <w:lang w:val="hy-AM"/>
              </w:rPr>
            </w:pPr>
          </w:p>
          <w:p w14:paraId="488420DA" w14:textId="77777777" w:rsidR="00951885" w:rsidRPr="001434AA" w:rsidRDefault="00951885" w:rsidP="001434AA">
            <w:pPr>
              <w:spacing w:line="276" w:lineRule="auto"/>
              <w:jc w:val="both"/>
              <w:rPr>
                <w:rFonts w:ascii="GHEA Grapalat" w:eastAsia="Times New Roman" w:hAnsi="GHEA Grapalat" w:cs="Times New Roman"/>
                <w:color w:val="000000"/>
                <w:sz w:val="24"/>
                <w:szCs w:val="24"/>
                <w:lang w:val="hy-AM"/>
              </w:rPr>
            </w:pPr>
          </w:p>
          <w:p w14:paraId="15D2918B" w14:textId="77777777" w:rsidR="00951885" w:rsidRPr="001434AA" w:rsidRDefault="00951885" w:rsidP="001434AA">
            <w:pPr>
              <w:spacing w:line="276" w:lineRule="auto"/>
              <w:jc w:val="both"/>
              <w:rPr>
                <w:rFonts w:ascii="GHEA Grapalat" w:eastAsia="Times New Roman" w:hAnsi="GHEA Grapalat" w:cs="Times New Roman"/>
                <w:color w:val="000000"/>
                <w:sz w:val="24"/>
                <w:szCs w:val="24"/>
                <w:lang w:val="hy-AM"/>
              </w:rPr>
            </w:pPr>
          </w:p>
          <w:p w14:paraId="3660AAEA" w14:textId="77777777" w:rsidR="00951885" w:rsidRPr="001434AA" w:rsidRDefault="00951885" w:rsidP="001434AA">
            <w:pPr>
              <w:spacing w:line="276" w:lineRule="auto"/>
              <w:jc w:val="both"/>
              <w:rPr>
                <w:rFonts w:ascii="GHEA Grapalat" w:eastAsia="Times New Roman" w:hAnsi="GHEA Grapalat" w:cs="Times New Roman"/>
                <w:color w:val="000000"/>
                <w:sz w:val="24"/>
                <w:szCs w:val="24"/>
                <w:lang w:val="hy-AM"/>
              </w:rPr>
            </w:pPr>
          </w:p>
          <w:p w14:paraId="7D8234F5" w14:textId="77777777" w:rsidR="00951885" w:rsidRPr="001434AA" w:rsidRDefault="00951885" w:rsidP="001434AA">
            <w:pPr>
              <w:spacing w:line="276" w:lineRule="auto"/>
              <w:jc w:val="both"/>
              <w:rPr>
                <w:rFonts w:ascii="GHEA Grapalat" w:eastAsia="Times New Roman" w:hAnsi="GHEA Grapalat" w:cs="Times New Roman"/>
                <w:color w:val="000000"/>
                <w:sz w:val="24"/>
                <w:szCs w:val="24"/>
                <w:lang w:val="hy-AM"/>
              </w:rPr>
            </w:pPr>
          </w:p>
          <w:p w14:paraId="55183022" w14:textId="77777777" w:rsidR="00951885" w:rsidRPr="001434AA" w:rsidRDefault="00951885" w:rsidP="001434AA">
            <w:pPr>
              <w:spacing w:line="276" w:lineRule="auto"/>
              <w:jc w:val="both"/>
              <w:rPr>
                <w:rFonts w:ascii="GHEA Grapalat" w:eastAsia="Times New Roman" w:hAnsi="GHEA Grapalat" w:cs="Times New Roman"/>
                <w:color w:val="000000"/>
                <w:sz w:val="24"/>
                <w:szCs w:val="24"/>
                <w:lang w:val="hy-AM"/>
              </w:rPr>
            </w:pPr>
          </w:p>
          <w:p w14:paraId="1A343276" w14:textId="77777777" w:rsidR="00951885" w:rsidRPr="001434AA" w:rsidRDefault="00951885" w:rsidP="001434AA">
            <w:pPr>
              <w:spacing w:line="276" w:lineRule="auto"/>
              <w:jc w:val="both"/>
              <w:rPr>
                <w:rFonts w:ascii="GHEA Grapalat" w:eastAsia="Times New Roman" w:hAnsi="GHEA Grapalat" w:cs="Times New Roman"/>
                <w:color w:val="000000"/>
                <w:sz w:val="24"/>
                <w:szCs w:val="24"/>
                <w:lang w:val="hy-AM"/>
              </w:rPr>
            </w:pPr>
          </w:p>
          <w:p w14:paraId="632A2B67" w14:textId="77777777" w:rsidR="00951885" w:rsidRPr="001434AA" w:rsidRDefault="00951885" w:rsidP="001434AA">
            <w:pPr>
              <w:spacing w:line="276" w:lineRule="auto"/>
              <w:jc w:val="both"/>
              <w:rPr>
                <w:rFonts w:ascii="GHEA Grapalat" w:eastAsia="Times New Roman" w:hAnsi="GHEA Grapalat" w:cs="Times New Roman"/>
                <w:color w:val="000000"/>
                <w:sz w:val="24"/>
                <w:szCs w:val="24"/>
                <w:lang w:val="hy-AM"/>
              </w:rPr>
            </w:pPr>
          </w:p>
          <w:p w14:paraId="3EE4E5E9" w14:textId="77777777" w:rsidR="00951885" w:rsidRPr="001434AA" w:rsidRDefault="00951885" w:rsidP="001434AA">
            <w:pPr>
              <w:spacing w:line="276" w:lineRule="auto"/>
              <w:jc w:val="both"/>
              <w:rPr>
                <w:rFonts w:ascii="GHEA Grapalat" w:eastAsia="Times New Roman" w:hAnsi="GHEA Grapalat" w:cs="Times New Roman"/>
                <w:color w:val="000000"/>
                <w:sz w:val="24"/>
                <w:szCs w:val="24"/>
                <w:lang w:val="hy-AM"/>
              </w:rPr>
            </w:pPr>
          </w:p>
          <w:p w14:paraId="4A915C48" w14:textId="12510B84" w:rsidR="00951885" w:rsidRPr="001434AA" w:rsidRDefault="00951885" w:rsidP="001434AA">
            <w:pPr>
              <w:spacing w:line="276" w:lineRule="auto"/>
              <w:jc w:val="both"/>
              <w:rPr>
                <w:rFonts w:ascii="GHEA Grapalat" w:eastAsia="Times New Roman" w:hAnsi="GHEA Grapalat" w:cs="Times New Roman"/>
                <w:color w:val="000000"/>
                <w:sz w:val="24"/>
                <w:szCs w:val="24"/>
                <w:lang w:val="hy-AM"/>
              </w:rPr>
            </w:pPr>
          </w:p>
          <w:p w14:paraId="0433862E" w14:textId="47AF3B79" w:rsidR="00FF6680" w:rsidRPr="001434AA" w:rsidRDefault="00FF6680" w:rsidP="001434AA">
            <w:pPr>
              <w:spacing w:line="276" w:lineRule="auto"/>
              <w:jc w:val="both"/>
              <w:rPr>
                <w:rFonts w:ascii="GHEA Grapalat" w:eastAsia="Times New Roman" w:hAnsi="GHEA Grapalat" w:cs="Times New Roman"/>
                <w:color w:val="000000"/>
                <w:sz w:val="24"/>
                <w:szCs w:val="24"/>
                <w:lang w:val="hy-AM"/>
              </w:rPr>
            </w:pPr>
          </w:p>
          <w:p w14:paraId="2889639B" w14:textId="77777777" w:rsidR="00FF6680" w:rsidRPr="001434AA" w:rsidRDefault="00FF6680" w:rsidP="001434AA">
            <w:pPr>
              <w:spacing w:line="276" w:lineRule="auto"/>
              <w:jc w:val="both"/>
              <w:rPr>
                <w:rFonts w:ascii="GHEA Grapalat" w:eastAsia="Times New Roman" w:hAnsi="GHEA Grapalat" w:cs="Times New Roman"/>
                <w:color w:val="000000"/>
                <w:sz w:val="24"/>
                <w:szCs w:val="24"/>
                <w:lang w:val="hy-AM"/>
              </w:rPr>
            </w:pPr>
          </w:p>
          <w:p w14:paraId="217854CC" w14:textId="77777777" w:rsidR="004D675A" w:rsidRPr="001434AA" w:rsidRDefault="004D675A" w:rsidP="001434AA">
            <w:pPr>
              <w:spacing w:line="276" w:lineRule="auto"/>
              <w:jc w:val="center"/>
              <w:rPr>
                <w:rFonts w:ascii="GHEA Grapalat" w:eastAsia="Times New Roman" w:hAnsi="GHEA Grapalat" w:cs="Times New Roman"/>
                <w:color w:val="000000"/>
                <w:sz w:val="24"/>
                <w:szCs w:val="24"/>
                <w:lang w:val="hy-AM"/>
              </w:rPr>
            </w:pPr>
          </w:p>
          <w:p w14:paraId="003907FF" w14:textId="77777777" w:rsidR="00951885" w:rsidRPr="001434AA" w:rsidRDefault="00951885" w:rsidP="001434AA">
            <w:pPr>
              <w:spacing w:line="276" w:lineRule="auto"/>
              <w:jc w:val="center"/>
              <w:rPr>
                <w:rFonts w:ascii="GHEA Grapalat" w:eastAsia="Times New Roman" w:hAnsi="GHEA Grapalat" w:cs="Times New Roman"/>
                <w:color w:val="000000"/>
                <w:sz w:val="24"/>
                <w:szCs w:val="24"/>
                <w:lang w:val="hy-AM"/>
              </w:rPr>
            </w:pPr>
          </w:p>
          <w:p w14:paraId="0801D075" w14:textId="77777777" w:rsidR="00807FBB" w:rsidRPr="001434AA" w:rsidRDefault="00807FBB" w:rsidP="001434AA">
            <w:pPr>
              <w:spacing w:line="276" w:lineRule="auto"/>
              <w:jc w:val="center"/>
              <w:rPr>
                <w:rFonts w:ascii="GHEA Grapalat" w:eastAsia="Times New Roman" w:hAnsi="GHEA Grapalat" w:cs="Times New Roman"/>
                <w:color w:val="000000"/>
                <w:sz w:val="24"/>
                <w:szCs w:val="24"/>
                <w:lang w:val="hy-AM"/>
              </w:rPr>
            </w:pPr>
          </w:p>
          <w:p w14:paraId="43A6D9F0" w14:textId="77777777" w:rsidR="00807FBB" w:rsidRPr="001434AA" w:rsidRDefault="00807FBB" w:rsidP="001434AA">
            <w:pPr>
              <w:spacing w:line="276" w:lineRule="auto"/>
              <w:jc w:val="center"/>
              <w:rPr>
                <w:rFonts w:ascii="GHEA Grapalat" w:eastAsia="Times New Roman" w:hAnsi="GHEA Grapalat" w:cs="Times New Roman"/>
                <w:color w:val="000000"/>
                <w:sz w:val="24"/>
                <w:szCs w:val="24"/>
                <w:lang w:val="hy-AM"/>
              </w:rPr>
            </w:pPr>
          </w:p>
          <w:p w14:paraId="7A6D865D" w14:textId="2B8E5BF2" w:rsidR="00807FBB" w:rsidRPr="001434AA" w:rsidRDefault="00807FBB" w:rsidP="001434AA">
            <w:pPr>
              <w:spacing w:line="276" w:lineRule="auto"/>
              <w:jc w:val="center"/>
              <w:rPr>
                <w:rFonts w:ascii="GHEA Grapalat" w:eastAsia="Times New Roman" w:hAnsi="GHEA Grapalat" w:cs="Times New Roman"/>
                <w:color w:val="000000"/>
                <w:sz w:val="24"/>
                <w:szCs w:val="24"/>
                <w:lang w:val="hy-AM"/>
              </w:rPr>
            </w:pPr>
            <w:r w:rsidRPr="001434AA">
              <w:rPr>
                <w:rFonts w:ascii="GHEA Grapalat" w:eastAsia="Times New Roman" w:hAnsi="GHEA Grapalat" w:cs="Times New Roman"/>
                <w:color w:val="000000"/>
                <w:sz w:val="24"/>
                <w:szCs w:val="24"/>
                <w:lang w:val="hy-AM"/>
              </w:rPr>
              <w:t>Չի ընդունվել;</w:t>
            </w:r>
          </w:p>
          <w:p w14:paraId="13967AAE" w14:textId="08C1DBF8" w:rsidR="00501954" w:rsidRPr="001434AA" w:rsidRDefault="00807FBB" w:rsidP="001434AA">
            <w:pPr>
              <w:spacing w:line="276" w:lineRule="auto"/>
              <w:jc w:val="center"/>
              <w:rPr>
                <w:rFonts w:ascii="GHEA Grapalat" w:eastAsia="Times New Roman" w:hAnsi="GHEA Grapalat" w:cs="Times New Roman"/>
                <w:color w:val="000000"/>
                <w:sz w:val="24"/>
                <w:szCs w:val="24"/>
                <w:lang w:val="hy-AM"/>
              </w:rPr>
            </w:pPr>
            <w:r w:rsidRPr="001434AA">
              <w:rPr>
                <w:rFonts w:ascii="GHEA Grapalat" w:eastAsia="Times New Roman" w:hAnsi="GHEA Grapalat" w:cs="Times New Roman"/>
                <w:color w:val="000000"/>
                <w:sz w:val="24"/>
                <w:szCs w:val="24"/>
                <w:lang w:val="hy-AM"/>
              </w:rPr>
              <w:t>Եթե պատմա</w:t>
            </w:r>
            <w:r w:rsidR="00A3667F" w:rsidRPr="001434AA">
              <w:rPr>
                <w:rFonts w:ascii="GHEA Grapalat" w:eastAsia="Times New Roman" w:hAnsi="GHEA Grapalat" w:cs="Times New Roman"/>
                <w:color w:val="000000"/>
                <w:sz w:val="24"/>
                <w:szCs w:val="24"/>
                <w:lang w:val="hy-AM"/>
              </w:rPr>
              <w:t>կ</w:t>
            </w:r>
            <w:r w:rsidRPr="001434AA">
              <w:rPr>
                <w:rFonts w:ascii="GHEA Grapalat" w:eastAsia="Times New Roman" w:hAnsi="GHEA Grapalat" w:cs="Times New Roman"/>
                <w:color w:val="000000"/>
                <w:sz w:val="24"/>
                <w:szCs w:val="24"/>
                <w:lang w:val="hy-AM"/>
              </w:rPr>
              <w:t>ա</w:t>
            </w:r>
            <w:r w:rsidR="00A3667F" w:rsidRPr="001434AA">
              <w:rPr>
                <w:rFonts w:ascii="GHEA Grapalat" w:eastAsia="Times New Roman" w:hAnsi="GHEA Grapalat" w:cs="Times New Roman"/>
                <w:color w:val="000000"/>
                <w:sz w:val="24"/>
                <w:szCs w:val="24"/>
                <w:lang w:val="hy-AM"/>
              </w:rPr>
              <w:t>ն</w:t>
            </w:r>
            <w:r w:rsidRPr="001434AA">
              <w:rPr>
                <w:rFonts w:ascii="GHEA Grapalat" w:eastAsia="Times New Roman" w:hAnsi="GHEA Grapalat" w:cs="Times New Roman"/>
                <w:color w:val="000000"/>
                <w:sz w:val="24"/>
                <w:szCs w:val="24"/>
                <w:lang w:val="hy-AM"/>
              </w:rPr>
              <w:t xml:space="preserve"> գնորդների համար նախորդ 3 տարվա </w:t>
            </w:r>
            <w:r w:rsidRPr="001434AA">
              <w:rPr>
                <w:rFonts w:ascii="GHEA Grapalat" w:eastAsia="Times New Roman" w:hAnsi="GHEA Grapalat" w:cs="Times New Roman"/>
                <w:color w:val="000000"/>
                <w:sz w:val="24"/>
                <w:szCs w:val="24"/>
                <w:lang w:val="hy-AM"/>
              </w:rPr>
              <w:lastRenderedPageBreak/>
              <w:t>ընթացքում իրականացված ներմուծումները</w:t>
            </w:r>
            <w:r w:rsidR="00501954" w:rsidRPr="001434AA">
              <w:rPr>
                <w:rFonts w:ascii="GHEA Grapalat" w:eastAsia="Times New Roman" w:hAnsi="GHEA Grapalat" w:cs="Times New Roman"/>
                <w:color w:val="000000"/>
                <w:sz w:val="24"/>
                <w:szCs w:val="24"/>
                <w:lang w:val="hy-AM"/>
              </w:rPr>
              <w:t xml:space="preserve"> թույլ են տալիս կանխատեսել վերջիններիս վար</w:t>
            </w:r>
            <w:r w:rsidR="00A3667F" w:rsidRPr="001434AA">
              <w:rPr>
                <w:rFonts w:ascii="GHEA Grapalat" w:eastAsia="Times New Roman" w:hAnsi="GHEA Grapalat" w:cs="Times New Roman"/>
                <w:color w:val="000000"/>
                <w:sz w:val="24"/>
                <w:szCs w:val="24"/>
                <w:lang w:val="hy-AM"/>
              </w:rPr>
              <w:t>ք</w:t>
            </w:r>
            <w:r w:rsidR="00501954" w:rsidRPr="001434AA">
              <w:rPr>
                <w:rFonts w:ascii="GHEA Grapalat" w:eastAsia="Times New Roman" w:hAnsi="GHEA Grapalat" w:cs="Times New Roman"/>
                <w:color w:val="000000"/>
                <w:sz w:val="24"/>
                <w:szCs w:val="24"/>
                <w:lang w:val="hy-AM"/>
              </w:rPr>
              <w:t>ագիծը ներմուծման գործընթացում, ապա ո</w:t>
            </w:r>
            <w:r w:rsidRPr="001434AA">
              <w:rPr>
                <w:rFonts w:ascii="GHEA Grapalat" w:eastAsia="Times New Roman" w:hAnsi="GHEA Grapalat" w:cs="Times New Roman"/>
                <w:color w:val="000000"/>
                <w:sz w:val="24"/>
                <w:szCs w:val="24"/>
                <w:lang w:val="hy-AM"/>
              </w:rPr>
              <w:t>չ պատմա</w:t>
            </w:r>
            <w:r w:rsidR="00A3667F" w:rsidRPr="001434AA">
              <w:rPr>
                <w:rFonts w:ascii="GHEA Grapalat" w:eastAsia="Times New Roman" w:hAnsi="GHEA Grapalat" w:cs="Times New Roman"/>
                <w:color w:val="000000"/>
                <w:sz w:val="24"/>
                <w:szCs w:val="24"/>
                <w:lang w:val="hy-AM"/>
              </w:rPr>
              <w:t>կան</w:t>
            </w:r>
            <w:r w:rsidRPr="001434AA">
              <w:rPr>
                <w:rFonts w:ascii="GHEA Grapalat" w:eastAsia="Times New Roman" w:hAnsi="GHEA Grapalat" w:cs="Times New Roman"/>
                <w:color w:val="000000"/>
                <w:sz w:val="24"/>
                <w:szCs w:val="24"/>
                <w:lang w:val="hy-AM"/>
              </w:rPr>
              <w:t xml:space="preserve"> գնորդների հ</w:t>
            </w:r>
            <w:r w:rsidR="00501954" w:rsidRPr="001434AA">
              <w:rPr>
                <w:rFonts w:ascii="GHEA Grapalat" w:eastAsia="Times New Roman" w:hAnsi="GHEA Grapalat" w:cs="Times New Roman"/>
                <w:color w:val="000000"/>
                <w:sz w:val="24"/>
                <w:szCs w:val="24"/>
                <w:lang w:val="hy-AM"/>
              </w:rPr>
              <w:t xml:space="preserve">ամար սպասվելիք ներմուծման կանխատեսումները </w:t>
            </w:r>
            <w:r w:rsidRPr="001434AA">
              <w:rPr>
                <w:rFonts w:ascii="GHEA Grapalat" w:eastAsia="Times New Roman" w:hAnsi="GHEA Grapalat" w:cs="Times New Roman"/>
                <w:color w:val="000000"/>
                <w:sz w:val="24"/>
                <w:szCs w:val="24"/>
                <w:lang w:val="hy-AM"/>
              </w:rPr>
              <w:t xml:space="preserve">բացակայում </w:t>
            </w:r>
            <w:r w:rsidR="00501954" w:rsidRPr="001434AA">
              <w:rPr>
                <w:rFonts w:ascii="GHEA Grapalat" w:eastAsia="Times New Roman" w:hAnsi="GHEA Grapalat" w:cs="Times New Roman"/>
                <w:color w:val="000000"/>
                <w:sz w:val="24"/>
                <w:szCs w:val="24"/>
                <w:lang w:val="hy-AM"/>
              </w:rPr>
              <w:t>են։</w:t>
            </w:r>
          </w:p>
          <w:p w14:paraId="69D18CD0" w14:textId="4A25D58E" w:rsidR="00501954" w:rsidRPr="001434AA" w:rsidRDefault="00501954" w:rsidP="001434AA">
            <w:pPr>
              <w:spacing w:line="276" w:lineRule="auto"/>
              <w:jc w:val="center"/>
              <w:rPr>
                <w:rFonts w:ascii="GHEA Grapalat" w:eastAsia="Times New Roman" w:hAnsi="GHEA Grapalat" w:cs="Times New Roman"/>
                <w:color w:val="000000"/>
                <w:sz w:val="24"/>
                <w:szCs w:val="24"/>
                <w:lang w:val="hy-AM"/>
              </w:rPr>
            </w:pPr>
            <w:r w:rsidRPr="001434AA">
              <w:rPr>
                <w:rFonts w:ascii="GHEA Grapalat" w:eastAsia="Times New Roman" w:hAnsi="GHEA Grapalat" w:cs="Times New Roman"/>
                <w:color w:val="000000"/>
                <w:sz w:val="24"/>
                <w:szCs w:val="24"/>
                <w:lang w:val="hy-AM"/>
              </w:rPr>
              <w:t>Ելնելով վերոգրյալից և  որպ</w:t>
            </w:r>
            <w:r w:rsidR="00A3667F" w:rsidRPr="001434AA">
              <w:rPr>
                <w:rFonts w:ascii="GHEA Grapalat" w:eastAsia="Times New Roman" w:hAnsi="GHEA Grapalat" w:cs="Times New Roman"/>
                <w:color w:val="000000"/>
                <w:sz w:val="24"/>
                <w:szCs w:val="24"/>
                <w:lang w:val="hy-AM"/>
              </w:rPr>
              <w:t>ե</w:t>
            </w:r>
            <w:r w:rsidRPr="001434AA">
              <w:rPr>
                <w:rFonts w:ascii="GHEA Grapalat" w:eastAsia="Times New Roman" w:hAnsi="GHEA Grapalat" w:cs="Times New Roman"/>
                <w:color w:val="000000"/>
                <w:sz w:val="24"/>
                <w:szCs w:val="24"/>
                <w:lang w:val="hy-AM"/>
              </w:rPr>
              <w:t>ս</w:t>
            </w:r>
            <w:r w:rsidR="00A3667F" w:rsidRPr="001434AA">
              <w:rPr>
                <w:rFonts w:ascii="GHEA Grapalat" w:eastAsia="Times New Roman" w:hAnsi="GHEA Grapalat" w:cs="Times New Roman"/>
                <w:color w:val="000000"/>
                <w:sz w:val="24"/>
                <w:szCs w:val="24"/>
                <w:lang w:val="hy-AM"/>
              </w:rPr>
              <w:t>զ</w:t>
            </w:r>
            <w:r w:rsidRPr="001434AA">
              <w:rPr>
                <w:rFonts w:ascii="GHEA Grapalat" w:eastAsia="Times New Roman" w:hAnsi="GHEA Grapalat" w:cs="Times New Roman"/>
                <w:color w:val="000000"/>
                <w:sz w:val="24"/>
                <w:szCs w:val="24"/>
                <w:lang w:val="hy-AM"/>
              </w:rPr>
              <w:t>ի բացառվի Հայաստանի Հանրապետությանը հատկացված արտ</w:t>
            </w:r>
            <w:r w:rsidR="00A3667F" w:rsidRPr="001434AA">
              <w:rPr>
                <w:rFonts w:ascii="GHEA Grapalat" w:eastAsia="Times New Roman" w:hAnsi="GHEA Grapalat" w:cs="Times New Roman"/>
                <w:color w:val="000000"/>
                <w:sz w:val="24"/>
                <w:szCs w:val="24"/>
                <w:lang w:val="hy-AM"/>
              </w:rPr>
              <w:t>ոո</w:t>
            </w:r>
            <w:r w:rsidRPr="001434AA">
              <w:rPr>
                <w:rFonts w:ascii="GHEA Grapalat" w:eastAsia="Times New Roman" w:hAnsi="GHEA Grapalat" w:cs="Times New Roman"/>
                <w:color w:val="000000"/>
                <w:sz w:val="24"/>
                <w:szCs w:val="24"/>
                <w:lang w:val="hy-AM"/>
              </w:rPr>
              <w:t>նությունների ոչ արդյունավետ օգտագործումը, նախատեսվում է որոշակի սահմանափակում սահման</w:t>
            </w:r>
            <w:r w:rsidR="00A3667F" w:rsidRPr="001434AA">
              <w:rPr>
                <w:rFonts w:ascii="GHEA Grapalat" w:eastAsia="Times New Roman" w:hAnsi="GHEA Grapalat" w:cs="Times New Roman"/>
                <w:color w:val="000000"/>
                <w:sz w:val="24"/>
                <w:szCs w:val="24"/>
                <w:lang w:val="hy-AM"/>
              </w:rPr>
              <w:t>ել</w:t>
            </w:r>
            <w:r w:rsidRPr="001434AA">
              <w:rPr>
                <w:rFonts w:ascii="GHEA Grapalat" w:eastAsia="Times New Roman" w:hAnsi="GHEA Grapalat" w:cs="Times New Roman"/>
                <w:color w:val="000000"/>
                <w:sz w:val="24"/>
                <w:szCs w:val="24"/>
                <w:lang w:val="hy-AM"/>
              </w:rPr>
              <w:t xml:space="preserve"> ոչ պատմական գնորդների բաշխվող</w:t>
            </w:r>
            <w:r w:rsidR="005A3C22" w:rsidRPr="001434AA">
              <w:rPr>
                <w:rFonts w:ascii="GHEA Grapalat" w:eastAsia="Times New Roman" w:hAnsi="GHEA Grapalat" w:cs="Times New Roman"/>
                <w:color w:val="000000"/>
                <w:sz w:val="24"/>
                <w:szCs w:val="24"/>
                <w:lang w:val="hy-AM"/>
              </w:rPr>
              <w:t xml:space="preserve"> </w:t>
            </w:r>
            <w:r w:rsidRPr="001434AA">
              <w:rPr>
                <w:rFonts w:ascii="GHEA Grapalat" w:eastAsia="Times New Roman" w:hAnsi="GHEA Grapalat" w:cs="Times New Roman"/>
                <w:color w:val="000000"/>
                <w:sz w:val="24"/>
                <w:szCs w:val="24"/>
                <w:lang w:val="hy-AM"/>
              </w:rPr>
              <w:t>չափաքանակների հանդեպ</w:t>
            </w:r>
            <w:r w:rsidR="00F81BB3" w:rsidRPr="001434AA">
              <w:rPr>
                <w:rFonts w:ascii="GHEA Grapalat" w:eastAsia="Times New Roman" w:hAnsi="GHEA Grapalat" w:cs="Times New Roman"/>
                <w:color w:val="000000"/>
                <w:sz w:val="24"/>
                <w:szCs w:val="24"/>
                <w:lang w:val="hy-AM"/>
              </w:rPr>
              <w:t>։</w:t>
            </w:r>
          </w:p>
          <w:p w14:paraId="386BAE86" w14:textId="153D310D" w:rsidR="00501954" w:rsidRPr="001434AA" w:rsidRDefault="00501954" w:rsidP="001434AA">
            <w:pPr>
              <w:spacing w:line="276" w:lineRule="auto"/>
              <w:jc w:val="center"/>
              <w:rPr>
                <w:rFonts w:ascii="GHEA Grapalat" w:eastAsia="Times New Roman" w:hAnsi="GHEA Grapalat" w:cs="Times New Roman"/>
                <w:color w:val="000000"/>
                <w:sz w:val="24"/>
                <w:szCs w:val="24"/>
                <w:lang w:val="hy-AM"/>
              </w:rPr>
            </w:pPr>
            <w:r w:rsidRPr="001434AA">
              <w:rPr>
                <w:rFonts w:ascii="GHEA Grapalat" w:eastAsia="Times New Roman" w:hAnsi="GHEA Grapalat" w:cs="Times New Roman"/>
                <w:color w:val="000000"/>
                <w:sz w:val="24"/>
                <w:szCs w:val="24"/>
                <w:lang w:val="hy-AM"/>
              </w:rPr>
              <w:t>Միաժամանակ ն</w:t>
            </w:r>
            <w:r w:rsidR="00A3667F" w:rsidRPr="001434AA">
              <w:rPr>
                <w:rFonts w:ascii="GHEA Grapalat" w:eastAsia="Times New Roman" w:hAnsi="GHEA Grapalat" w:cs="Times New Roman"/>
                <w:color w:val="000000"/>
                <w:sz w:val="24"/>
                <w:szCs w:val="24"/>
                <w:lang w:val="hy-AM"/>
              </w:rPr>
              <w:t>շ</w:t>
            </w:r>
            <w:r w:rsidRPr="001434AA">
              <w:rPr>
                <w:rFonts w:ascii="GHEA Grapalat" w:eastAsia="Times New Roman" w:hAnsi="GHEA Grapalat" w:cs="Times New Roman"/>
                <w:color w:val="000000"/>
                <w:sz w:val="24"/>
                <w:szCs w:val="24"/>
                <w:lang w:val="hy-AM"/>
              </w:rPr>
              <w:t xml:space="preserve">ենք, որ վերջինները, </w:t>
            </w:r>
            <w:r w:rsidRPr="001434AA">
              <w:rPr>
                <w:rFonts w:ascii="GHEA Grapalat" w:eastAsia="Times New Roman" w:hAnsi="GHEA Grapalat" w:cs="Times New Roman"/>
                <w:color w:val="000000"/>
                <w:sz w:val="24"/>
                <w:szCs w:val="24"/>
                <w:lang w:val="hy-AM"/>
              </w:rPr>
              <w:lastRenderedPageBreak/>
              <w:t>չբաշխված/չներմուծված/</w:t>
            </w:r>
            <w:r w:rsidR="001434AA" w:rsidRPr="001434AA">
              <w:rPr>
                <w:rFonts w:ascii="GHEA Grapalat" w:eastAsia="Times New Roman" w:hAnsi="GHEA Grapalat" w:cs="Times New Roman"/>
                <w:color w:val="000000"/>
                <w:sz w:val="24"/>
                <w:szCs w:val="24"/>
                <w:lang w:val="hy-AM"/>
              </w:rPr>
              <w:t xml:space="preserve"> </w:t>
            </w:r>
            <w:r w:rsidRPr="001434AA">
              <w:rPr>
                <w:rFonts w:ascii="GHEA Grapalat" w:eastAsia="Times New Roman" w:hAnsi="GHEA Grapalat" w:cs="Times New Roman"/>
                <w:color w:val="000000"/>
                <w:sz w:val="24"/>
                <w:szCs w:val="24"/>
                <w:lang w:val="hy-AM"/>
              </w:rPr>
              <w:t>հրա</w:t>
            </w:r>
            <w:r w:rsidR="001434AA" w:rsidRPr="001434AA">
              <w:rPr>
                <w:rFonts w:ascii="GHEA Grapalat" w:eastAsia="Times New Roman" w:hAnsi="GHEA Grapalat" w:cs="Times New Roman"/>
                <w:color w:val="000000"/>
                <w:sz w:val="24"/>
                <w:szCs w:val="24"/>
                <w:lang w:val="hy-AM"/>
              </w:rPr>
              <w:t>ժ</w:t>
            </w:r>
            <w:r w:rsidRPr="001434AA">
              <w:rPr>
                <w:rFonts w:ascii="GHEA Grapalat" w:eastAsia="Times New Roman" w:hAnsi="GHEA Grapalat" w:cs="Times New Roman"/>
                <w:color w:val="000000"/>
                <w:sz w:val="24"/>
                <w:szCs w:val="24"/>
                <w:lang w:val="hy-AM"/>
              </w:rPr>
              <w:t xml:space="preserve">արված քանակների առաջացման պարագայում կարող են դիմել լրացուցիչ քանակություններ ստանալու համար։    </w:t>
            </w:r>
          </w:p>
          <w:p w14:paraId="082C901A" w14:textId="77777777" w:rsidR="00501954" w:rsidRPr="001434AA" w:rsidRDefault="00501954" w:rsidP="001434AA">
            <w:pPr>
              <w:spacing w:line="276" w:lineRule="auto"/>
              <w:jc w:val="center"/>
              <w:rPr>
                <w:rFonts w:ascii="GHEA Grapalat" w:eastAsia="Times New Roman" w:hAnsi="GHEA Grapalat" w:cs="Times New Roman"/>
                <w:color w:val="000000"/>
                <w:sz w:val="24"/>
                <w:szCs w:val="24"/>
                <w:lang w:val="hy-AM"/>
              </w:rPr>
            </w:pPr>
          </w:p>
          <w:p w14:paraId="0143F3E3" w14:textId="77777777" w:rsidR="00F81BB3" w:rsidRPr="001434AA" w:rsidRDefault="00F81BB3" w:rsidP="001434AA">
            <w:pPr>
              <w:spacing w:line="276" w:lineRule="auto"/>
              <w:jc w:val="center"/>
              <w:rPr>
                <w:rFonts w:ascii="GHEA Grapalat" w:eastAsia="Times New Roman" w:hAnsi="GHEA Grapalat" w:cs="Times New Roman"/>
                <w:color w:val="000000"/>
                <w:sz w:val="24"/>
                <w:szCs w:val="24"/>
                <w:lang w:val="hy-AM"/>
              </w:rPr>
            </w:pPr>
          </w:p>
          <w:p w14:paraId="032D0657" w14:textId="52B33280" w:rsidR="00501954" w:rsidRPr="001434AA" w:rsidRDefault="00501954" w:rsidP="001434AA">
            <w:pPr>
              <w:spacing w:line="276" w:lineRule="auto"/>
              <w:jc w:val="center"/>
              <w:rPr>
                <w:rFonts w:ascii="GHEA Grapalat" w:eastAsia="Times New Roman" w:hAnsi="GHEA Grapalat" w:cs="Times New Roman"/>
                <w:color w:val="000000"/>
                <w:sz w:val="24"/>
                <w:szCs w:val="24"/>
                <w:lang w:val="hy-AM"/>
              </w:rPr>
            </w:pPr>
            <w:r w:rsidRPr="001434AA">
              <w:rPr>
                <w:rFonts w:ascii="GHEA Grapalat" w:eastAsia="Times New Roman" w:hAnsi="GHEA Grapalat" w:cs="Times New Roman"/>
                <w:color w:val="000000"/>
                <w:sz w:val="24"/>
                <w:szCs w:val="24"/>
                <w:lang w:val="hy-AM"/>
              </w:rPr>
              <w:t>Ընդու</w:t>
            </w:r>
            <w:r w:rsidR="001434AA" w:rsidRPr="001434AA">
              <w:rPr>
                <w:rFonts w:ascii="GHEA Grapalat" w:eastAsia="Times New Roman" w:hAnsi="GHEA Grapalat" w:cs="Times New Roman"/>
                <w:color w:val="000000"/>
                <w:sz w:val="24"/>
                <w:szCs w:val="24"/>
                <w:lang w:val="hy-AM"/>
              </w:rPr>
              <w:t>ն</w:t>
            </w:r>
            <w:r w:rsidRPr="001434AA">
              <w:rPr>
                <w:rFonts w:ascii="GHEA Grapalat" w:eastAsia="Times New Roman" w:hAnsi="GHEA Grapalat" w:cs="Times New Roman"/>
                <w:color w:val="000000"/>
                <w:sz w:val="24"/>
                <w:szCs w:val="24"/>
                <w:lang w:val="hy-AM"/>
              </w:rPr>
              <w:t>վել է</w:t>
            </w:r>
            <w:r w:rsidR="005A3C22" w:rsidRPr="001434AA">
              <w:rPr>
                <w:rFonts w:ascii="GHEA Grapalat" w:eastAsia="Times New Roman" w:hAnsi="GHEA Grapalat" w:cs="Times New Roman"/>
                <w:color w:val="000000"/>
                <w:sz w:val="24"/>
                <w:szCs w:val="24"/>
                <w:lang w:val="hy-AM"/>
              </w:rPr>
              <w:t xml:space="preserve"> մաս</w:t>
            </w:r>
            <w:r w:rsidR="00403A05">
              <w:rPr>
                <w:rFonts w:ascii="GHEA Grapalat" w:eastAsia="Times New Roman" w:hAnsi="GHEA Grapalat" w:cs="Times New Roman"/>
                <w:color w:val="000000"/>
                <w:sz w:val="24"/>
                <w:szCs w:val="24"/>
                <w:lang w:val="hy-AM"/>
              </w:rPr>
              <w:t>ամբ</w:t>
            </w:r>
            <w:r w:rsidR="005A3C22" w:rsidRPr="001434AA">
              <w:rPr>
                <w:rFonts w:ascii="GHEA Grapalat" w:eastAsia="Times New Roman" w:hAnsi="GHEA Grapalat" w:cs="Times New Roman"/>
                <w:color w:val="000000"/>
                <w:sz w:val="24"/>
                <w:szCs w:val="24"/>
                <w:lang w:val="hy-AM"/>
              </w:rPr>
              <w:t>։</w:t>
            </w:r>
          </w:p>
          <w:p w14:paraId="04286767" w14:textId="5EF911F6" w:rsidR="00807FBB" w:rsidRPr="001434AA" w:rsidRDefault="005A3C22" w:rsidP="001434AA">
            <w:pPr>
              <w:spacing w:line="276" w:lineRule="auto"/>
              <w:jc w:val="center"/>
              <w:rPr>
                <w:rFonts w:ascii="GHEA Grapalat" w:eastAsia="Times New Roman" w:hAnsi="GHEA Grapalat" w:cs="Times New Roman"/>
                <w:color w:val="000000"/>
                <w:sz w:val="24"/>
                <w:szCs w:val="24"/>
                <w:lang w:val="hy-AM"/>
              </w:rPr>
            </w:pPr>
            <w:r w:rsidRPr="001434AA">
              <w:rPr>
                <w:rFonts w:ascii="GHEA Grapalat" w:eastAsia="Times New Roman" w:hAnsi="GHEA Grapalat" w:cs="Times New Roman"/>
                <w:color w:val="000000"/>
                <w:sz w:val="24"/>
                <w:szCs w:val="24"/>
                <w:lang w:val="hy-AM"/>
              </w:rPr>
              <w:t>Կարգից հանվել է 25 տոննա շրջանա</w:t>
            </w:r>
            <w:r w:rsidR="00F81BB3" w:rsidRPr="001434AA">
              <w:rPr>
                <w:rFonts w:ascii="GHEA Grapalat" w:eastAsia="Times New Roman" w:hAnsi="GHEA Grapalat" w:cs="Times New Roman"/>
                <w:color w:val="000000"/>
                <w:sz w:val="24"/>
                <w:szCs w:val="24"/>
                <w:lang w:val="hy-AM"/>
              </w:rPr>
              <w:t>ռ</w:t>
            </w:r>
            <w:r w:rsidRPr="001434AA">
              <w:rPr>
                <w:rFonts w:ascii="GHEA Grapalat" w:eastAsia="Times New Roman" w:hAnsi="GHEA Grapalat" w:cs="Times New Roman"/>
                <w:color w:val="000000"/>
                <w:sz w:val="24"/>
                <w:szCs w:val="24"/>
                <w:lang w:val="hy-AM"/>
              </w:rPr>
              <w:t>ություն ունենալու պահանջը։</w:t>
            </w:r>
          </w:p>
          <w:p w14:paraId="10A7CDD8" w14:textId="1590FD53" w:rsidR="007C71BF" w:rsidRPr="001434AA" w:rsidRDefault="005A3C22" w:rsidP="001434AA">
            <w:pPr>
              <w:spacing w:line="276" w:lineRule="auto"/>
              <w:jc w:val="center"/>
              <w:rPr>
                <w:rFonts w:ascii="GHEA Grapalat" w:eastAsia="Times New Roman" w:hAnsi="GHEA Grapalat" w:cs="Times New Roman"/>
                <w:color w:val="000000"/>
                <w:sz w:val="24"/>
                <w:szCs w:val="24"/>
                <w:lang w:val="hy-AM"/>
              </w:rPr>
            </w:pPr>
            <w:r w:rsidRPr="001434AA">
              <w:rPr>
                <w:rFonts w:ascii="GHEA Grapalat" w:eastAsia="Times New Roman" w:hAnsi="GHEA Grapalat" w:cs="Times New Roman"/>
                <w:color w:val="000000"/>
                <w:sz w:val="24"/>
                <w:szCs w:val="24"/>
                <w:lang w:val="hy-AM"/>
              </w:rPr>
              <w:t xml:space="preserve">Նշենք նաև, որ  </w:t>
            </w:r>
            <w:r w:rsidRPr="001434AA">
              <w:rPr>
                <w:rFonts w:ascii="GHEA Grapalat" w:eastAsia="Times New Roman" w:hAnsi="GHEA Grapalat" w:cs="Arial"/>
                <w:sz w:val="24"/>
                <w:szCs w:val="24"/>
                <w:lang w:val="hy-AM"/>
              </w:rPr>
              <w:t xml:space="preserve">ներմուծման լիցենզիայի առարկա հանդիսացող ապրանքի ապրանքային շուկայում ոչ պատմական գնորդների կողմից ոչ պակաս, քան 1 տարի գործունեություն իրականացնելու պահանջը ներկա է գործող իրավական ակտում։ </w:t>
            </w:r>
            <w:r w:rsidR="00F81BB3" w:rsidRPr="001434AA">
              <w:rPr>
                <w:rFonts w:ascii="GHEA Grapalat" w:eastAsia="Times New Roman" w:hAnsi="GHEA Grapalat" w:cs="Arial"/>
                <w:sz w:val="24"/>
                <w:szCs w:val="24"/>
                <w:lang w:val="hy-AM"/>
              </w:rPr>
              <w:t>Ն</w:t>
            </w:r>
            <w:r w:rsidRPr="001434AA">
              <w:rPr>
                <w:rFonts w:ascii="GHEA Grapalat" w:eastAsia="Times New Roman" w:hAnsi="GHEA Grapalat" w:cs="Arial"/>
                <w:sz w:val="24"/>
                <w:szCs w:val="24"/>
                <w:lang w:val="hy-AM"/>
              </w:rPr>
              <w:t>շված պահանջը ուղղված է բացա</w:t>
            </w:r>
            <w:r w:rsidR="00F81BB3" w:rsidRPr="001434AA">
              <w:rPr>
                <w:rFonts w:ascii="GHEA Grapalat" w:eastAsia="Times New Roman" w:hAnsi="GHEA Grapalat" w:cs="Arial"/>
                <w:sz w:val="24"/>
                <w:szCs w:val="24"/>
                <w:lang w:val="hy-AM"/>
              </w:rPr>
              <w:t>ռ</w:t>
            </w:r>
            <w:r w:rsidRPr="001434AA">
              <w:rPr>
                <w:rFonts w:ascii="GHEA Grapalat" w:eastAsia="Times New Roman" w:hAnsi="GHEA Grapalat" w:cs="Arial"/>
                <w:sz w:val="24"/>
                <w:szCs w:val="24"/>
                <w:lang w:val="hy-AM"/>
              </w:rPr>
              <w:t xml:space="preserve">ելու </w:t>
            </w:r>
            <w:r w:rsidRPr="001434AA">
              <w:rPr>
                <w:rFonts w:ascii="GHEA Grapalat" w:eastAsia="Times New Roman" w:hAnsi="GHEA Grapalat" w:cs="Times New Roman"/>
                <w:color w:val="000000"/>
                <w:sz w:val="24"/>
                <w:szCs w:val="24"/>
                <w:lang w:val="hy-AM"/>
              </w:rPr>
              <w:t xml:space="preserve">Հայաստանի Հանրապետությանը </w:t>
            </w:r>
            <w:r w:rsidRPr="001434AA">
              <w:rPr>
                <w:rFonts w:ascii="GHEA Grapalat" w:eastAsia="Times New Roman" w:hAnsi="GHEA Grapalat" w:cs="Times New Roman"/>
                <w:color w:val="000000"/>
                <w:sz w:val="24"/>
                <w:szCs w:val="24"/>
                <w:lang w:val="hy-AM"/>
              </w:rPr>
              <w:lastRenderedPageBreak/>
              <w:t xml:space="preserve">հատկացված արտնությունների ոչ նպատակային օգտագործումը։ </w:t>
            </w:r>
          </w:p>
          <w:p w14:paraId="13B95CE4"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6BCA2A03"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23519808"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62B66331"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7625CC15"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34F0F8C7"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505F32C5"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77F4E1E7"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632E1D49"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0B41409A"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0A18C0CA"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4C58B226"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6B165DAF"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404FEC10"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443A478B"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05D29B60"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2FD17EE8"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447C0920"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1B16CB0C"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260F1265"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0B0F69E0"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319FD373"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4DC19317" w14:textId="345D48BD" w:rsidR="007C71BF" w:rsidRPr="001434AA" w:rsidRDefault="0079137A" w:rsidP="001434AA">
            <w:pPr>
              <w:spacing w:line="276" w:lineRule="auto"/>
              <w:jc w:val="center"/>
              <w:rPr>
                <w:rFonts w:ascii="GHEA Grapalat" w:eastAsia="Times New Roman" w:hAnsi="GHEA Grapalat" w:cs="Times New Roman"/>
                <w:color w:val="000000"/>
                <w:sz w:val="24"/>
                <w:szCs w:val="24"/>
                <w:lang w:val="hy-AM"/>
              </w:rPr>
            </w:pPr>
            <w:r w:rsidRPr="001434AA">
              <w:rPr>
                <w:rFonts w:ascii="GHEA Grapalat" w:eastAsia="Times New Roman" w:hAnsi="GHEA Grapalat" w:cs="Times New Roman"/>
                <w:color w:val="000000"/>
                <w:sz w:val="24"/>
                <w:szCs w:val="24"/>
                <w:lang w:val="hy-AM"/>
              </w:rPr>
              <w:t>Ընդու</w:t>
            </w:r>
            <w:r w:rsidR="00F81BB3" w:rsidRPr="001434AA">
              <w:rPr>
                <w:rFonts w:ascii="GHEA Grapalat" w:eastAsia="Times New Roman" w:hAnsi="GHEA Grapalat" w:cs="Times New Roman"/>
                <w:color w:val="000000"/>
                <w:sz w:val="24"/>
                <w:szCs w:val="24"/>
                <w:lang w:val="hy-AM"/>
              </w:rPr>
              <w:t>ն</w:t>
            </w:r>
            <w:r w:rsidRPr="001434AA">
              <w:rPr>
                <w:rFonts w:ascii="GHEA Grapalat" w:eastAsia="Times New Roman" w:hAnsi="GHEA Grapalat" w:cs="Times New Roman"/>
                <w:color w:val="000000"/>
                <w:sz w:val="24"/>
                <w:szCs w:val="24"/>
                <w:lang w:val="hy-AM"/>
              </w:rPr>
              <w:t>վել է։</w:t>
            </w:r>
          </w:p>
          <w:p w14:paraId="7CC5EE1C" w14:textId="77777777" w:rsidR="007C71BF" w:rsidRPr="001434AA" w:rsidRDefault="007C71BF" w:rsidP="001434AA">
            <w:pPr>
              <w:spacing w:line="276" w:lineRule="auto"/>
              <w:jc w:val="center"/>
              <w:rPr>
                <w:rFonts w:ascii="GHEA Grapalat" w:eastAsia="Times New Roman" w:hAnsi="GHEA Grapalat" w:cs="Times New Roman"/>
                <w:strike/>
                <w:color w:val="000000"/>
                <w:sz w:val="24"/>
                <w:szCs w:val="24"/>
                <w:lang w:val="hy-AM"/>
              </w:rPr>
            </w:pPr>
          </w:p>
          <w:p w14:paraId="3B208815" w14:textId="77777777" w:rsidR="001434AA" w:rsidRPr="001434AA" w:rsidRDefault="001434AA" w:rsidP="001434AA">
            <w:pPr>
              <w:spacing w:line="276" w:lineRule="auto"/>
              <w:jc w:val="center"/>
              <w:rPr>
                <w:rFonts w:ascii="GHEA Grapalat" w:eastAsia="Times New Roman" w:hAnsi="GHEA Grapalat" w:cs="Times New Roman"/>
                <w:color w:val="000000"/>
                <w:sz w:val="24"/>
                <w:szCs w:val="24"/>
                <w:lang w:val="hy-AM"/>
              </w:rPr>
            </w:pPr>
          </w:p>
          <w:p w14:paraId="3798E554" w14:textId="77777777" w:rsidR="001434AA" w:rsidRPr="001434AA" w:rsidRDefault="001434AA" w:rsidP="001434AA">
            <w:pPr>
              <w:spacing w:line="276" w:lineRule="auto"/>
              <w:jc w:val="center"/>
              <w:rPr>
                <w:rFonts w:ascii="GHEA Grapalat" w:eastAsia="Times New Roman" w:hAnsi="GHEA Grapalat" w:cs="Times New Roman"/>
                <w:color w:val="000000"/>
                <w:sz w:val="24"/>
                <w:szCs w:val="24"/>
                <w:lang w:val="hy-AM"/>
              </w:rPr>
            </w:pPr>
          </w:p>
          <w:p w14:paraId="2419F107" w14:textId="6A115FE6" w:rsidR="007C71BF" w:rsidRPr="001434AA" w:rsidRDefault="0079137A" w:rsidP="001434AA">
            <w:pPr>
              <w:spacing w:line="276" w:lineRule="auto"/>
              <w:jc w:val="center"/>
              <w:rPr>
                <w:rFonts w:ascii="GHEA Grapalat" w:eastAsia="Times New Roman" w:hAnsi="GHEA Grapalat" w:cs="Times New Roman"/>
                <w:color w:val="000000"/>
                <w:sz w:val="24"/>
                <w:szCs w:val="24"/>
                <w:lang w:val="hy-AM"/>
              </w:rPr>
            </w:pPr>
            <w:r w:rsidRPr="001434AA">
              <w:rPr>
                <w:rFonts w:ascii="GHEA Grapalat" w:eastAsia="Times New Roman" w:hAnsi="GHEA Grapalat" w:cs="Times New Roman"/>
                <w:color w:val="000000"/>
                <w:sz w:val="24"/>
                <w:szCs w:val="24"/>
                <w:lang w:val="hy-AM"/>
              </w:rPr>
              <w:t>Ընդունվել է։</w:t>
            </w:r>
          </w:p>
          <w:p w14:paraId="4A2D6F97"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52BACEDF"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6CEF4B2C"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7D3789E5"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061274E6"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69CDED6F"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43AB147D"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019BD43A"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1937F910"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14567B74"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044157EA"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12924D45"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6ABEE5A1"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111AEA39"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78B44CE3" w14:textId="2303BF30"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1637DEE6" w14:textId="77777777" w:rsidR="007C71BF" w:rsidRPr="001434AA" w:rsidRDefault="007C71BF" w:rsidP="001434AA">
            <w:pPr>
              <w:spacing w:line="276" w:lineRule="auto"/>
              <w:jc w:val="center"/>
              <w:rPr>
                <w:rFonts w:ascii="GHEA Grapalat" w:eastAsia="Times New Roman" w:hAnsi="GHEA Grapalat" w:cs="Times New Roman"/>
                <w:color w:val="000000"/>
                <w:sz w:val="24"/>
                <w:szCs w:val="24"/>
                <w:lang w:val="hy-AM"/>
              </w:rPr>
            </w:pPr>
          </w:p>
          <w:p w14:paraId="3450E111" w14:textId="61CA6223" w:rsidR="001E46AE" w:rsidRPr="001434AA" w:rsidRDefault="001E46AE" w:rsidP="001434AA">
            <w:pPr>
              <w:spacing w:line="276" w:lineRule="auto"/>
              <w:jc w:val="center"/>
              <w:rPr>
                <w:rFonts w:ascii="GHEA Grapalat" w:eastAsia="Times New Roman" w:hAnsi="GHEA Grapalat" w:cs="Times New Roman"/>
                <w:color w:val="000000"/>
                <w:sz w:val="24"/>
                <w:szCs w:val="24"/>
                <w:lang w:val="hy-AM"/>
              </w:rPr>
            </w:pPr>
          </w:p>
        </w:tc>
      </w:tr>
      <w:tr w:rsidR="001D3194" w:rsidRPr="001434AA" w14:paraId="1B3BA720" w14:textId="77777777" w:rsidTr="001D3194">
        <w:tc>
          <w:tcPr>
            <w:tcW w:w="9555" w:type="dxa"/>
            <w:shd w:val="clear" w:color="auto" w:fill="D9D9D9" w:themeFill="background1" w:themeFillShade="D9"/>
          </w:tcPr>
          <w:p w14:paraId="2C3A9E7C" w14:textId="77777777" w:rsidR="001D3194" w:rsidRPr="001434AA" w:rsidRDefault="001D3194" w:rsidP="001D3194">
            <w:pPr>
              <w:tabs>
                <w:tab w:val="center" w:pos="4680"/>
                <w:tab w:val="right" w:pos="9360"/>
              </w:tabs>
              <w:spacing w:line="276" w:lineRule="auto"/>
              <w:jc w:val="center"/>
              <w:rPr>
                <w:rFonts w:ascii="GHEA Grapalat" w:eastAsia="Times New Roman" w:hAnsi="GHEA Grapalat" w:cs="Times New Roman"/>
                <w:b/>
                <w:bCs/>
                <w:sz w:val="24"/>
                <w:szCs w:val="24"/>
                <w:lang w:val="hy-AM"/>
              </w:rPr>
            </w:pPr>
            <w:r w:rsidRPr="001434AA">
              <w:rPr>
                <w:rFonts w:ascii="GHEA Grapalat" w:eastAsia="Times New Roman" w:hAnsi="GHEA Grapalat" w:cs="Times New Roman"/>
                <w:b/>
                <w:bCs/>
                <w:sz w:val="24"/>
                <w:szCs w:val="24"/>
                <w:lang w:val="hy-AM"/>
              </w:rPr>
              <w:lastRenderedPageBreak/>
              <w:t>ՀՀ մրցակցության պաշտպանության հանձնաժողով</w:t>
            </w:r>
          </w:p>
          <w:p w14:paraId="3E3590DC" w14:textId="77777777" w:rsidR="001D3194" w:rsidRPr="001434AA" w:rsidRDefault="001D3194" w:rsidP="001D3194">
            <w:pPr>
              <w:tabs>
                <w:tab w:val="left" w:pos="270"/>
                <w:tab w:val="left" w:pos="360"/>
                <w:tab w:val="left" w:pos="630"/>
                <w:tab w:val="left" w:pos="1276"/>
                <w:tab w:val="left" w:pos="1985"/>
              </w:tabs>
              <w:jc w:val="both"/>
              <w:rPr>
                <w:rFonts w:ascii="GHEA Grapalat" w:hAnsi="GHEA Grapalat"/>
                <w:sz w:val="24"/>
                <w:szCs w:val="24"/>
                <w:lang w:val="hy-AM"/>
              </w:rPr>
            </w:pPr>
          </w:p>
        </w:tc>
        <w:tc>
          <w:tcPr>
            <w:tcW w:w="3481" w:type="dxa"/>
            <w:shd w:val="clear" w:color="auto" w:fill="D9D9D9" w:themeFill="background1" w:themeFillShade="D9"/>
          </w:tcPr>
          <w:p w14:paraId="4BDD87E8" w14:textId="4D6CC48F" w:rsidR="001D3194" w:rsidRPr="001D3194" w:rsidRDefault="001D3194" w:rsidP="001D3194">
            <w:pPr>
              <w:spacing w:line="276" w:lineRule="auto"/>
              <w:jc w:val="center"/>
              <w:rPr>
                <w:rFonts w:ascii="GHEA Grapalat" w:eastAsia="Times New Roman" w:hAnsi="GHEA Grapalat" w:cs="Times New Roman"/>
                <w:color w:val="000000"/>
                <w:sz w:val="24"/>
                <w:szCs w:val="24"/>
                <w:lang w:val="hy-AM"/>
              </w:rPr>
            </w:pPr>
            <w:r w:rsidRPr="001D3194">
              <w:rPr>
                <w:rFonts w:ascii="GHEA Grapalat" w:eastAsia="Times New Roman" w:hAnsi="GHEA Grapalat" w:cs="Cambria Math"/>
                <w:color w:val="000000"/>
                <w:sz w:val="24"/>
                <w:szCs w:val="24"/>
                <w:lang w:val="hy-AM"/>
              </w:rPr>
              <w:t>08</w:t>
            </w:r>
            <w:r w:rsidRPr="001D3194">
              <w:rPr>
                <w:rFonts w:ascii="Cambria Math" w:eastAsia="Times New Roman" w:hAnsi="Cambria Math" w:cs="Cambria Math"/>
                <w:color w:val="000000"/>
                <w:sz w:val="24"/>
                <w:szCs w:val="24"/>
                <w:lang w:val="hy-AM"/>
              </w:rPr>
              <w:t>․</w:t>
            </w:r>
            <w:r w:rsidRPr="001D3194">
              <w:rPr>
                <w:rFonts w:ascii="GHEA Grapalat" w:eastAsia="Times New Roman" w:hAnsi="GHEA Grapalat" w:cs="Times New Roman"/>
                <w:color w:val="000000"/>
                <w:sz w:val="24"/>
                <w:szCs w:val="24"/>
                <w:lang w:val="hy-AM"/>
              </w:rPr>
              <w:t>0</w:t>
            </w:r>
            <w:r w:rsidRPr="001D3194">
              <w:rPr>
                <w:rFonts w:ascii="GHEA Grapalat" w:eastAsia="Times New Roman" w:hAnsi="GHEA Grapalat" w:cs="Times New Roman"/>
                <w:color w:val="000000"/>
                <w:sz w:val="24"/>
                <w:szCs w:val="24"/>
                <w:lang w:val="hy-AM"/>
              </w:rPr>
              <w:t>4</w:t>
            </w:r>
            <w:r w:rsidRPr="001D3194">
              <w:rPr>
                <w:rFonts w:ascii="Cambria Math" w:eastAsia="Times New Roman" w:hAnsi="Cambria Math" w:cs="Cambria Math"/>
                <w:color w:val="000000"/>
                <w:sz w:val="24"/>
                <w:szCs w:val="24"/>
                <w:lang w:val="hy-AM"/>
              </w:rPr>
              <w:t>․</w:t>
            </w:r>
            <w:r w:rsidRPr="001D3194">
              <w:rPr>
                <w:rFonts w:ascii="GHEA Grapalat" w:eastAsia="Times New Roman" w:hAnsi="GHEA Grapalat" w:cs="Times New Roman"/>
                <w:color w:val="000000"/>
                <w:sz w:val="24"/>
                <w:szCs w:val="24"/>
                <w:lang w:val="hy-AM"/>
              </w:rPr>
              <w:t>2026</w:t>
            </w:r>
            <w:r w:rsidRPr="001D3194">
              <w:rPr>
                <w:rFonts w:ascii="GHEA Grapalat" w:eastAsia="Times New Roman" w:hAnsi="GHEA Grapalat" w:cs="GHEA Grapalat"/>
                <w:color w:val="000000"/>
                <w:sz w:val="24"/>
                <w:szCs w:val="24"/>
                <w:lang w:val="hy-AM"/>
              </w:rPr>
              <w:t>թ</w:t>
            </w:r>
            <w:r w:rsidRPr="001D3194">
              <w:rPr>
                <w:rFonts w:ascii="Cambria Math" w:eastAsia="Times New Roman" w:hAnsi="Cambria Math" w:cs="Cambria Math"/>
                <w:color w:val="000000"/>
                <w:sz w:val="24"/>
                <w:szCs w:val="24"/>
                <w:lang w:val="hy-AM"/>
              </w:rPr>
              <w:t>․</w:t>
            </w:r>
          </w:p>
          <w:p w14:paraId="280321FD" w14:textId="7EC19A94" w:rsidR="001D3194" w:rsidRPr="001D3194" w:rsidRDefault="001D3194" w:rsidP="001D3194">
            <w:pPr>
              <w:jc w:val="center"/>
              <w:rPr>
                <w:rFonts w:ascii="GHEA Grapalat" w:eastAsia="Times New Roman" w:hAnsi="GHEA Grapalat" w:cs="Times New Roman"/>
                <w:color w:val="000000"/>
                <w:sz w:val="24"/>
                <w:szCs w:val="24"/>
                <w:lang w:val="hy-AM"/>
              </w:rPr>
            </w:pPr>
            <w:r w:rsidRPr="001D3194">
              <w:rPr>
                <w:rFonts w:ascii="GHEA Grapalat" w:eastAsia="Times New Roman" w:hAnsi="GHEA Grapalat" w:cs="Times New Roman"/>
                <w:color w:val="000000"/>
                <w:sz w:val="24"/>
                <w:szCs w:val="24"/>
                <w:lang w:val="hy-AM"/>
              </w:rPr>
              <w:t>ԳԳ</w:t>
            </w:r>
            <w:r w:rsidRPr="001D3194">
              <w:rPr>
                <w:rFonts w:ascii="GHEA Grapalat" w:eastAsia="Times New Roman" w:hAnsi="GHEA Grapalat" w:cs="Times New Roman"/>
                <w:color w:val="000000"/>
                <w:sz w:val="24"/>
                <w:szCs w:val="24"/>
                <w:lang w:val="hy-AM"/>
              </w:rPr>
              <w:t>/</w:t>
            </w:r>
            <w:r w:rsidRPr="001D3194">
              <w:rPr>
                <w:rFonts w:ascii="GHEA Grapalat" w:eastAsia="Times New Roman" w:hAnsi="GHEA Grapalat" w:cs="Times New Roman"/>
                <w:color w:val="000000"/>
                <w:sz w:val="24"/>
                <w:szCs w:val="24"/>
                <w:lang w:val="hy-AM"/>
              </w:rPr>
              <w:t>510</w:t>
            </w:r>
            <w:r w:rsidRPr="001D3194">
              <w:rPr>
                <w:rFonts w:ascii="GHEA Grapalat" w:eastAsia="Times New Roman" w:hAnsi="GHEA Grapalat" w:cs="Times New Roman"/>
                <w:color w:val="000000"/>
                <w:sz w:val="24"/>
                <w:szCs w:val="24"/>
                <w:lang w:val="hy-AM"/>
              </w:rPr>
              <w:t>-2026</w:t>
            </w:r>
          </w:p>
        </w:tc>
      </w:tr>
      <w:tr w:rsidR="001D3194" w:rsidRPr="001434AA" w14:paraId="7F1D04C0" w14:textId="77777777" w:rsidTr="00B32A45">
        <w:tc>
          <w:tcPr>
            <w:tcW w:w="9555" w:type="dxa"/>
          </w:tcPr>
          <w:p w14:paraId="5A418DFE" w14:textId="77777777" w:rsidR="001D3194" w:rsidRDefault="001D3194" w:rsidP="001D3194">
            <w:pPr>
              <w:tabs>
                <w:tab w:val="left" w:pos="-709"/>
              </w:tabs>
              <w:ind w:firstLine="567"/>
              <w:contextualSpacing/>
              <w:jc w:val="both"/>
              <w:rPr>
                <w:rFonts w:ascii="GHEA Grapalat" w:eastAsia="GHEA Grapalat" w:hAnsi="GHEA Grapalat" w:cs="Sylfaen"/>
                <w:sz w:val="24"/>
                <w:szCs w:val="24"/>
                <w:lang w:val="hy-AM"/>
              </w:rPr>
            </w:pPr>
            <w:r>
              <w:rPr>
                <w:rFonts w:ascii="GHEA Grapalat" w:hAnsi="GHEA Grapalat"/>
                <w:sz w:val="24"/>
                <w:szCs w:val="24"/>
                <w:lang w:val="hy-AM"/>
              </w:rPr>
              <w:t xml:space="preserve">«Հայաստանի Հանրապետության կառավարության 2025 թվականի հուլիսի 3-ի № 904-Ն որոշման մեջ փոփոխություն կատարելու մասին» Կառավարության որոշման նախագծի </w:t>
            </w:r>
            <w:r>
              <w:rPr>
                <w:rFonts w:ascii="GHEA Grapalat" w:eastAsia="GHEA Grapalat" w:hAnsi="GHEA Grapalat" w:cs="Sylfaen"/>
                <w:sz w:val="24"/>
                <w:szCs w:val="24"/>
                <w:lang w:val="hy-AM"/>
              </w:rPr>
              <w:t>վերաբերյալ առաջարկություններ և դիտողություններ չկան։</w:t>
            </w:r>
          </w:p>
          <w:p w14:paraId="033ADA02" w14:textId="77777777" w:rsidR="001D3194" w:rsidRPr="001434AA" w:rsidRDefault="001D3194" w:rsidP="001D3194">
            <w:pPr>
              <w:tabs>
                <w:tab w:val="left" w:pos="270"/>
                <w:tab w:val="left" w:pos="360"/>
                <w:tab w:val="left" w:pos="630"/>
                <w:tab w:val="left" w:pos="1276"/>
                <w:tab w:val="left" w:pos="1985"/>
              </w:tabs>
              <w:jc w:val="both"/>
              <w:rPr>
                <w:rFonts w:ascii="GHEA Grapalat" w:hAnsi="GHEA Grapalat"/>
                <w:sz w:val="24"/>
                <w:szCs w:val="24"/>
                <w:lang w:val="hy-AM"/>
              </w:rPr>
            </w:pPr>
          </w:p>
        </w:tc>
        <w:tc>
          <w:tcPr>
            <w:tcW w:w="3481" w:type="dxa"/>
          </w:tcPr>
          <w:p w14:paraId="1B1332BF" w14:textId="77777777" w:rsidR="001D3194" w:rsidRDefault="001D3194" w:rsidP="001D3194">
            <w:pPr>
              <w:jc w:val="both"/>
              <w:rPr>
                <w:rFonts w:ascii="GHEA Grapalat" w:eastAsia="Times New Roman" w:hAnsi="GHEA Grapalat" w:cs="Times New Roman"/>
                <w:color w:val="000000"/>
                <w:sz w:val="24"/>
                <w:szCs w:val="24"/>
                <w:lang w:val="hy-AM"/>
              </w:rPr>
            </w:pPr>
          </w:p>
          <w:p w14:paraId="03CA3341" w14:textId="4BEA570B" w:rsidR="001D3194" w:rsidRPr="001434AA" w:rsidRDefault="001D3194" w:rsidP="001D3194">
            <w:pPr>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bl>
    <w:p w14:paraId="5A90F350" w14:textId="77777777" w:rsidR="00B62E9C" w:rsidRPr="001434AA" w:rsidRDefault="00B62E9C" w:rsidP="001434AA">
      <w:pPr>
        <w:shd w:val="clear" w:color="auto" w:fill="FFFFFF"/>
        <w:spacing w:after="0"/>
        <w:ind w:firstLine="375"/>
        <w:jc w:val="center"/>
        <w:rPr>
          <w:rFonts w:ascii="GHEA Grapalat" w:eastAsia="Times New Roman" w:hAnsi="GHEA Grapalat" w:cs="Times New Roman"/>
          <w:color w:val="000000"/>
          <w:sz w:val="24"/>
          <w:szCs w:val="24"/>
          <w:lang w:val="hy-AM"/>
        </w:rPr>
      </w:pPr>
    </w:p>
    <w:p w14:paraId="48DE2388" w14:textId="77777777" w:rsidR="00495779" w:rsidRPr="001434AA" w:rsidRDefault="00495779" w:rsidP="001434AA">
      <w:pPr>
        <w:shd w:val="clear" w:color="auto" w:fill="FFFFFF"/>
        <w:spacing w:after="0"/>
        <w:ind w:firstLine="375"/>
        <w:jc w:val="center"/>
        <w:rPr>
          <w:rFonts w:ascii="GHEA Grapalat" w:eastAsia="Times New Roman" w:hAnsi="GHEA Grapalat" w:cs="Times New Roman"/>
          <w:color w:val="000000"/>
          <w:sz w:val="24"/>
          <w:szCs w:val="24"/>
          <w:lang w:val="hy-AM"/>
        </w:rPr>
      </w:pPr>
    </w:p>
    <w:sectPr w:rsidR="00495779" w:rsidRPr="001434AA" w:rsidSect="00D55FBB">
      <w:head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DF224F" w14:textId="77777777" w:rsidR="003B694B" w:rsidRDefault="003B694B" w:rsidP="00B040A7">
      <w:pPr>
        <w:spacing w:after="0" w:line="240" w:lineRule="auto"/>
      </w:pPr>
      <w:r>
        <w:separator/>
      </w:r>
    </w:p>
  </w:endnote>
  <w:endnote w:type="continuationSeparator" w:id="0">
    <w:p w14:paraId="4BD7D004" w14:textId="77777777" w:rsidR="003B694B" w:rsidRDefault="003B694B" w:rsidP="00B04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Cyr">
    <w:altName w:val="Times New Roman"/>
    <w:charset w:val="01"/>
    <w:family w:val="roman"/>
    <w:pitch w:val="variable"/>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7B8E40" w14:textId="77777777" w:rsidR="003B694B" w:rsidRDefault="003B694B" w:rsidP="00B040A7">
      <w:pPr>
        <w:spacing w:after="0" w:line="240" w:lineRule="auto"/>
      </w:pPr>
      <w:r>
        <w:separator/>
      </w:r>
    </w:p>
  </w:footnote>
  <w:footnote w:type="continuationSeparator" w:id="0">
    <w:p w14:paraId="13075ADF" w14:textId="77777777" w:rsidR="003B694B" w:rsidRDefault="003B694B" w:rsidP="00B04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0008485"/>
      <w:docPartObj>
        <w:docPartGallery w:val="Page Numbers (Top of Page)"/>
        <w:docPartUnique/>
      </w:docPartObj>
    </w:sdtPr>
    <w:sdtEndPr>
      <w:rPr>
        <w:noProof/>
      </w:rPr>
    </w:sdtEndPr>
    <w:sdtContent>
      <w:p w14:paraId="2188F581" w14:textId="3B76E359" w:rsidR="00B040A7" w:rsidRDefault="00B040A7">
        <w:pPr>
          <w:pStyle w:val="Header"/>
          <w:jc w:val="center"/>
        </w:pPr>
        <w:r>
          <w:fldChar w:fldCharType="begin"/>
        </w:r>
        <w:r>
          <w:instrText xml:space="preserve"> PAGE   \* MERGEFORMAT </w:instrText>
        </w:r>
        <w:r>
          <w:fldChar w:fldCharType="separate"/>
        </w:r>
        <w:r w:rsidR="00111A99">
          <w:rPr>
            <w:noProof/>
          </w:rPr>
          <w:t>17</w:t>
        </w:r>
        <w:r>
          <w:rPr>
            <w:noProof/>
          </w:rPr>
          <w:fldChar w:fldCharType="end"/>
        </w:r>
      </w:p>
    </w:sdtContent>
  </w:sdt>
  <w:p w14:paraId="1E3F15DB" w14:textId="77777777" w:rsidR="00B040A7" w:rsidRDefault="00B040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330203B8"/>
    <w:multiLevelType w:val="hybridMultilevel"/>
    <w:tmpl w:val="0DC4791A"/>
    <w:lvl w:ilvl="0" w:tplc="4544D1E8">
      <w:start w:val="3"/>
      <w:numFmt w:val="decimal"/>
      <w:lvlText w:val="%1."/>
      <w:lvlJc w:val="left"/>
      <w:pPr>
        <w:ind w:left="1854"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3632A11"/>
    <w:multiLevelType w:val="hybridMultilevel"/>
    <w:tmpl w:val="ACBC2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8370D6"/>
    <w:multiLevelType w:val="hybridMultilevel"/>
    <w:tmpl w:val="1F7889EC"/>
    <w:lvl w:ilvl="0" w:tplc="A0D6DA8E">
      <w:start w:val="2"/>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5" w15:restartNumberingAfterBreak="0">
    <w:nsid w:val="33EB7A09"/>
    <w:multiLevelType w:val="hybridMultilevel"/>
    <w:tmpl w:val="D94CBA3A"/>
    <w:lvl w:ilvl="0" w:tplc="B6709A82">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8" w15:restartNumberingAfterBreak="0">
    <w:nsid w:val="41732006"/>
    <w:multiLevelType w:val="hybridMultilevel"/>
    <w:tmpl w:val="98B0FDC0"/>
    <w:lvl w:ilvl="0" w:tplc="4F0CDC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51E35A9"/>
    <w:multiLevelType w:val="hybridMultilevel"/>
    <w:tmpl w:val="60A630F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66D11FB3"/>
    <w:multiLevelType w:val="hybridMultilevel"/>
    <w:tmpl w:val="21B44C4C"/>
    <w:lvl w:ilvl="0" w:tplc="41E42EBC">
      <w:start w:val="1"/>
      <w:numFmt w:val="decimal"/>
      <w:lvlText w:val="%1."/>
      <w:lvlJc w:val="left"/>
      <w:pPr>
        <w:ind w:left="1854"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67137EEC"/>
    <w:multiLevelType w:val="hybridMultilevel"/>
    <w:tmpl w:val="5AE451A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6"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72BD0064"/>
    <w:multiLevelType w:val="hybridMultilevel"/>
    <w:tmpl w:val="8F1A6CCC"/>
    <w:lvl w:ilvl="0" w:tplc="3760BF26">
      <w:start w:val="5"/>
      <w:numFmt w:val="bullet"/>
      <w:lvlText w:val="-"/>
      <w:lvlJc w:val="left"/>
      <w:pPr>
        <w:ind w:left="927" w:hanging="360"/>
      </w:pPr>
      <w:rPr>
        <w:rFonts w:ascii="GHEA Grapalat" w:eastAsia="Calibri" w:hAnsi="GHEA Grapalat" w:cs="Calibri"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9"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75FE5538"/>
    <w:multiLevelType w:val="hybridMultilevel"/>
    <w:tmpl w:val="7202529C"/>
    <w:lvl w:ilvl="0" w:tplc="B34E2626">
      <w:start w:val="1"/>
      <w:numFmt w:val="decimal"/>
      <w:lvlText w:val="%1."/>
      <w:lvlJc w:val="left"/>
      <w:pPr>
        <w:ind w:left="63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2"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11"/>
  </w:num>
  <w:num w:numId="2">
    <w:abstractNumId w:val="0"/>
  </w:num>
  <w:num w:numId="3">
    <w:abstractNumId w:val="21"/>
  </w:num>
  <w:num w:numId="4">
    <w:abstractNumId w:val="16"/>
  </w:num>
  <w:num w:numId="5">
    <w:abstractNumId w:val="22"/>
  </w:num>
  <w:num w:numId="6">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5"/>
  </w:num>
  <w:num w:numId="9">
    <w:abstractNumId w:val="17"/>
  </w:num>
  <w:num w:numId="10">
    <w:abstractNumId w:val="6"/>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0"/>
  </w:num>
  <w:num w:numId="14">
    <w:abstractNumId w:val="9"/>
  </w:num>
  <w:num w:numId="15">
    <w:abstractNumId w:val="8"/>
  </w:num>
  <w:num w:numId="16">
    <w:abstractNumId w:val="14"/>
  </w:num>
  <w:num w:numId="17">
    <w:abstractNumId w:val="12"/>
  </w:num>
  <w:num w:numId="18">
    <w:abstractNumId w:val="20"/>
  </w:num>
  <w:num w:numId="19">
    <w:abstractNumId w:val="3"/>
  </w:num>
  <w:num w:numId="20">
    <w:abstractNumId w:val="18"/>
  </w:num>
  <w:num w:numId="21">
    <w:abstractNumId w:val="5"/>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0F7"/>
    <w:rsid w:val="00002201"/>
    <w:rsid w:val="00005E48"/>
    <w:rsid w:val="00006CD0"/>
    <w:rsid w:val="00013693"/>
    <w:rsid w:val="0001503C"/>
    <w:rsid w:val="00017E46"/>
    <w:rsid w:val="00020A84"/>
    <w:rsid w:val="00021051"/>
    <w:rsid w:val="00031AF1"/>
    <w:rsid w:val="00041BF4"/>
    <w:rsid w:val="00046E50"/>
    <w:rsid w:val="000545D4"/>
    <w:rsid w:val="00055ADC"/>
    <w:rsid w:val="000634F3"/>
    <w:rsid w:val="00072FB4"/>
    <w:rsid w:val="000739FD"/>
    <w:rsid w:val="0008097F"/>
    <w:rsid w:val="0008110F"/>
    <w:rsid w:val="000850BA"/>
    <w:rsid w:val="00091555"/>
    <w:rsid w:val="000A0C3C"/>
    <w:rsid w:val="000A6306"/>
    <w:rsid w:val="000B7781"/>
    <w:rsid w:val="000C043E"/>
    <w:rsid w:val="000C52C1"/>
    <w:rsid w:val="000C77E1"/>
    <w:rsid w:val="000D21F3"/>
    <w:rsid w:val="000E299D"/>
    <w:rsid w:val="000E395F"/>
    <w:rsid w:val="000F640C"/>
    <w:rsid w:val="00105D1D"/>
    <w:rsid w:val="00110845"/>
    <w:rsid w:val="00111A99"/>
    <w:rsid w:val="00114F8A"/>
    <w:rsid w:val="001156CC"/>
    <w:rsid w:val="001174D8"/>
    <w:rsid w:val="00120943"/>
    <w:rsid w:val="00122548"/>
    <w:rsid w:val="001262D2"/>
    <w:rsid w:val="00133BFF"/>
    <w:rsid w:val="00140D23"/>
    <w:rsid w:val="001434AA"/>
    <w:rsid w:val="00145679"/>
    <w:rsid w:val="00145C3A"/>
    <w:rsid w:val="001501B3"/>
    <w:rsid w:val="00152182"/>
    <w:rsid w:val="00160E80"/>
    <w:rsid w:val="00163824"/>
    <w:rsid w:val="001720DD"/>
    <w:rsid w:val="001766D1"/>
    <w:rsid w:val="00181647"/>
    <w:rsid w:val="00185083"/>
    <w:rsid w:val="00190F34"/>
    <w:rsid w:val="00193D02"/>
    <w:rsid w:val="00196A7E"/>
    <w:rsid w:val="001A7009"/>
    <w:rsid w:val="001A7BAD"/>
    <w:rsid w:val="001B190E"/>
    <w:rsid w:val="001C4CEF"/>
    <w:rsid w:val="001C69E5"/>
    <w:rsid w:val="001D3194"/>
    <w:rsid w:val="001D67B2"/>
    <w:rsid w:val="001E18F6"/>
    <w:rsid w:val="001E46AE"/>
    <w:rsid w:val="001F0448"/>
    <w:rsid w:val="001F3538"/>
    <w:rsid w:val="0020110C"/>
    <w:rsid w:val="00201325"/>
    <w:rsid w:val="00215467"/>
    <w:rsid w:val="002251EB"/>
    <w:rsid w:val="00230419"/>
    <w:rsid w:val="00231AEE"/>
    <w:rsid w:val="0023775D"/>
    <w:rsid w:val="00242FD1"/>
    <w:rsid w:val="00244001"/>
    <w:rsid w:val="002468DA"/>
    <w:rsid w:val="00246ECA"/>
    <w:rsid w:val="00257553"/>
    <w:rsid w:val="0026037A"/>
    <w:rsid w:val="002617ED"/>
    <w:rsid w:val="0027031F"/>
    <w:rsid w:val="00274DAE"/>
    <w:rsid w:val="00275D59"/>
    <w:rsid w:val="00280BE4"/>
    <w:rsid w:val="00292125"/>
    <w:rsid w:val="00297DB3"/>
    <w:rsid w:val="002C3961"/>
    <w:rsid w:val="002C3C93"/>
    <w:rsid w:val="002C5AC2"/>
    <w:rsid w:val="002C6A91"/>
    <w:rsid w:val="002D4DEE"/>
    <w:rsid w:val="002D55A5"/>
    <w:rsid w:val="002E03BE"/>
    <w:rsid w:val="002E3F9F"/>
    <w:rsid w:val="002E5D56"/>
    <w:rsid w:val="002F1E26"/>
    <w:rsid w:val="002F22FB"/>
    <w:rsid w:val="002F43C7"/>
    <w:rsid w:val="002F448E"/>
    <w:rsid w:val="003146F2"/>
    <w:rsid w:val="00315D8A"/>
    <w:rsid w:val="00326561"/>
    <w:rsid w:val="00334FB6"/>
    <w:rsid w:val="00342B9F"/>
    <w:rsid w:val="003446AB"/>
    <w:rsid w:val="00357919"/>
    <w:rsid w:val="00363BC3"/>
    <w:rsid w:val="0036485D"/>
    <w:rsid w:val="00366C99"/>
    <w:rsid w:val="003736D2"/>
    <w:rsid w:val="00391918"/>
    <w:rsid w:val="00391DEB"/>
    <w:rsid w:val="00392686"/>
    <w:rsid w:val="00395955"/>
    <w:rsid w:val="003A3D3F"/>
    <w:rsid w:val="003B064A"/>
    <w:rsid w:val="003B6583"/>
    <w:rsid w:val="003B694B"/>
    <w:rsid w:val="003B7A21"/>
    <w:rsid w:val="003C60A5"/>
    <w:rsid w:val="003C64DC"/>
    <w:rsid w:val="003E610B"/>
    <w:rsid w:val="00401349"/>
    <w:rsid w:val="004026B9"/>
    <w:rsid w:val="00402929"/>
    <w:rsid w:val="00402931"/>
    <w:rsid w:val="00403A05"/>
    <w:rsid w:val="00405181"/>
    <w:rsid w:val="00405AF9"/>
    <w:rsid w:val="00411F49"/>
    <w:rsid w:val="00413F25"/>
    <w:rsid w:val="0041520B"/>
    <w:rsid w:val="004171E7"/>
    <w:rsid w:val="00420C38"/>
    <w:rsid w:val="004313D5"/>
    <w:rsid w:val="0043235C"/>
    <w:rsid w:val="004420EC"/>
    <w:rsid w:val="00451E1C"/>
    <w:rsid w:val="00463684"/>
    <w:rsid w:val="00471134"/>
    <w:rsid w:val="00473DA7"/>
    <w:rsid w:val="00475CF3"/>
    <w:rsid w:val="00481296"/>
    <w:rsid w:val="0048543D"/>
    <w:rsid w:val="00495779"/>
    <w:rsid w:val="004977F9"/>
    <w:rsid w:val="004A239D"/>
    <w:rsid w:val="004A3154"/>
    <w:rsid w:val="004A5669"/>
    <w:rsid w:val="004A6419"/>
    <w:rsid w:val="004A692F"/>
    <w:rsid w:val="004B047D"/>
    <w:rsid w:val="004C04A6"/>
    <w:rsid w:val="004C678A"/>
    <w:rsid w:val="004D31F0"/>
    <w:rsid w:val="004D4A46"/>
    <w:rsid w:val="004D675A"/>
    <w:rsid w:val="004E1242"/>
    <w:rsid w:val="004E41F2"/>
    <w:rsid w:val="004E5C89"/>
    <w:rsid w:val="004E6916"/>
    <w:rsid w:val="004F20AD"/>
    <w:rsid w:val="004F3C00"/>
    <w:rsid w:val="00501954"/>
    <w:rsid w:val="0050197E"/>
    <w:rsid w:val="00503544"/>
    <w:rsid w:val="00527D5E"/>
    <w:rsid w:val="00530E59"/>
    <w:rsid w:val="00531E90"/>
    <w:rsid w:val="005334F2"/>
    <w:rsid w:val="005364FB"/>
    <w:rsid w:val="00545419"/>
    <w:rsid w:val="005531EE"/>
    <w:rsid w:val="00555A22"/>
    <w:rsid w:val="00555E34"/>
    <w:rsid w:val="005623CC"/>
    <w:rsid w:val="00564F42"/>
    <w:rsid w:val="0057798D"/>
    <w:rsid w:val="00577C1C"/>
    <w:rsid w:val="005817AA"/>
    <w:rsid w:val="00582190"/>
    <w:rsid w:val="005834C8"/>
    <w:rsid w:val="00595298"/>
    <w:rsid w:val="00595BE6"/>
    <w:rsid w:val="00597D98"/>
    <w:rsid w:val="005A0C7F"/>
    <w:rsid w:val="005A3C22"/>
    <w:rsid w:val="005A4582"/>
    <w:rsid w:val="005A5924"/>
    <w:rsid w:val="005B0910"/>
    <w:rsid w:val="005B1824"/>
    <w:rsid w:val="005C320F"/>
    <w:rsid w:val="005D126F"/>
    <w:rsid w:val="005D57C3"/>
    <w:rsid w:val="005E60BC"/>
    <w:rsid w:val="005F294E"/>
    <w:rsid w:val="005F3421"/>
    <w:rsid w:val="00600352"/>
    <w:rsid w:val="0060480E"/>
    <w:rsid w:val="00604D36"/>
    <w:rsid w:val="00607E47"/>
    <w:rsid w:val="00622F4C"/>
    <w:rsid w:val="0063296A"/>
    <w:rsid w:val="0063452F"/>
    <w:rsid w:val="006417C4"/>
    <w:rsid w:val="00661CEB"/>
    <w:rsid w:val="00663CF3"/>
    <w:rsid w:val="00673114"/>
    <w:rsid w:val="00674B8B"/>
    <w:rsid w:val="00676DF2"/>
    <w:rsid w:val="00685619"/>
    <w:rsid w:val="0068702B"/>
    <w:rsid w:val="00695902"/>
    <w:rsid w:val="00696C36"/>
    <w:rsid w:val="006A4D78"/>
    <w:rsid w:val="006B0E92"/>
    <w:rsid w:val="006B18E7"/>
    <w:rsid w:val="006B39D9"/>
    <w:rsid w:val="006B6145"/>
    <w:rsid w:val="006C18EA"/>
    <w:rsid w:val="006C3C36"/>
    <w:rsid w:val="006D086B"/>
    <w:rsid w:val="006D1BD0"/>
    <w:rsid w:val="006D6592"/>
    <w:rsid w:val="006D7484"/>
    <w:rsid w:val="006E010D"/>
    <w:rsid w:val="006E1ADF"/>
    <w:rsid w:val="006E4DE3"/>
    <w:rsid w:val="006F4E4C"/>
    <w:rsid w:val="006F633D"/>
    <w:rsid w:val="00706508"/>
    <w:rsid w:val="00710BC9"/>
    <w:rsid w:val="00710ECF"/>
    <w:rsid w:val="00712807"/>
    <w:rsid w:val="00712F89"/>
    <w:rsid w:val="00713373"/>
    <w:rsid w:val="00731F00"/>
    <w:rsid w:val="00736C5C"/>
    <w:rsid w:val="00740B16"/>
    <w:rsid w:val="007627CB"/>
    <w:rsid w:val="00766051"/>
    <w:rsid w:val="0077614A"/>
    <w:rsid w:val="00785096"/>
    <w:rsid w:val="007861F5"/>
    <w:rsid w:val="00787EE8"/>
    <w:rsid w:val="0079137A"/>
    <w:rsid w:val="007924D8"/>
    <w:rsid w:val="00793E28"/>
    <w:rsid w:val="00797717"/>
    <w:rsid w:val="007A0393"/>
    <w:rsid w:val="007B04D7"/>
    <w:rsid w:val="007B20A6"/>
    <w:rsid w:val="007B449D"/>
    <w:rsid w:val="007B4A1A"/>
    <w:rsid w:val="007C1273"/>
    <w:rsid w:val="007C71BF"/>
    <w:rsid w:val="007C7E95"/>
    <w:rsid w:val="007D10E1"/>
    <w:rsid w:val="007D60AA"/>
    <w:rsid w:val="007F64A8"/>
    <w:rsid w:val="00807FBB"/>
    <w:rsid w:val="0081169B"/>
    <w:rsid w:val="00817424"/>
    <w:rsid w:val="00821D3B"/>
    <w:rsid w:val="0082209A"/>
    <w:rsid w:val="00822701"/>
    <w:rsid w:val="00826000"/>
    <w:rsid w:val="0083329A"/>
    <w:rsid w:val="0083585E"/>
    <w:rsid w:val="008400B5"/>
    <w:rsid w:val="008438A4"/>
    <w:rsid w:val="00852E9E"/>
    <w:rsid w:val="008560D8"/>
    <w:rsid w:val="008656F0"/>
    <w:rsid w:val="008710E8"/>
    <w:rsid w:val="00872C7E"/>
    <w:rsid w:val="00881A52"/>
    <w:rsid w:val="0088336A"/>
    <w:rsid w:val="00892496"/>
    <w:rsid w:val="0089298E"/>
    <w:rsid w:val="008953DA"/>
    <w:rsid w:val="008A01D2"/>
    <w:rsid w:val="008A3FB1"/>
    <w:rsid w:val="008B4C19"/>
    <w:rsid w:val="008B75B6"/>
    <w:rsid w:val="008C2E8E"/>
    <w:rsid w:val="008D10C4"/>
    <w:rsid w:val="008E08AC"/>
    <w:rsid w:val="008E0AE9"/>
    <w:rsid w:val="008E4BD3"/>
    <w:rsid w:val="008F1E87"/>
    <w:rsid w:val="00905E3E"/>
    <w:rsid w:val="00923898"/>
    <w:rsid w:val="00930E6C"/>
    <w:rsid w:val="009311D9"/>
    <w:rsid w:val="009360C7"/>
    <w:rsid w:val="00951885"/>
    <w:rsid w:val="00953C2A"/>
    <w:rsid w:val="00954163"/>
    <w:rsid w:val="00963624"/>
    <w:rsid w:val="00971568"/>
    <w:rsid w:val="00972C1E"/>
    <w:rsid w:val="00974086"/>
    <w:rsid w:val="0098133A"/>
    <w:rsid w:val="00992349"/>
    <w:rsid w:val="00993E90"/>
    <w:rsid w:val="009A01E6"/>
    <w:rsid w:val="009B3229"/>
    <w:rsid w:val="009C1570"/>
    <w:rsid w:val="009C3E38"/>
    <w:rsid w:val="009C625E"/>
    <w:rsid w:val="009C6D14"/>
    <w:rsid w:val="009C7DA7"/>
    <w:rsid w:val="009D326C"/>
    <w:rsid w:val="009D3B47"/>
    <w:rsid w:val="009D6DC7"/>
    <w:rsid w:val="009E6D39"/>
    <w:rsid w:val="009E72A2"/>
    <w:rsid w:val="009F2416"/>
    <w:rsid w:val="009F2B35"/>
    <w:rsid w:val="00A07DDB"/>
    <w:rsid w:val="00A165E8"/>
    <w:rsid w:val="00A21F9B"/>
    <w:rsid w:val="00A27701"/>
    <w:rsid w:val="00A3667F"/>
    <w:rsid w:val="00A36EB1"/>
    <w:rsid w:val="00A36F7C"/>
    <w:rsid w:val="00A51C55"/>
    <w:rsid w:val="00A563DE"/>
    <w:rsid w:val="00A63070"/>
    <w:rsid w:val="00A64305"/>
    <w:rsid w:val="00A64DCB"/>
    <w:rsid w:val="00A7685C"/>
    <w:rsid w:val="00A878BA"/>
    <w:rsid w:val="00A92B07"/>
    <w:rsid w:val="00A94830"/>
    <w:rsid w:val="00AA0686"/>
    <w:rsid w:val="00AA324B"/>
    <w:rsid w:val="00AA6293"/>
    <w:rsid w:val="00AB6FAD"/>
    <w:rsid w:val="00AC0A09"/>
    <w:rsid w:val="00AC237F"/>
    <w:rsid w:val="00AD01C2"/>
    <w:rsid w:val="00AF1DDD"/>
    <w:rsid w:val="00AF6E8F"/>
    <w:rsid w:val="00B02237"/>
    <w:rsid w:val="00B040A7"/>
    <w:rsid w:val="00B04465"/>
    <w:rsid w:val="00B13DA3"/>
    <w:rsid w:val="00B14EE1"/>
    <w:rsid w:val="00B1523D"/>
    <w:rsid w:val="00B17CE3"/>
    <w:rsid w:val="00B20055"/>
    <w:rsid w:val="00B3026E"/>
    <w:rsid w:val="00B31980"/>
    <w:rsid w:val="00B32A45"/>
    <w:rsid w:val="00B34241"/>
    <w:rsid w:val="00B40350"/>
    <w:rsid w:val="00B60510"/>
    <w:rsid w:val="00B62E9C"/>
    <w:rsid w:val="00B67B4A"/>
    <w:rsid w:val="00B84326"/>
    <w:rsid w:val="00B8448B"/>
    <w:rsid w:val="00B86666"/>
    <w:rsid w:val="00BA21FD"/>
    <w:rsid w:val="00BA390F"/>
    <w:rsid w:val="00BA5237"/>
    <w:rsid w:val="00BA6D55"/>
    <w:rsid w:val="00BB59A5"/>
    <w:rsid w:val="00BD15A6"/>
    <w:rsid w:val="00BD3C05"/>
    <w:rsid w:val="00BE0604"/>
    <w:rsid w:val="00BE400B"/>
    <w:rsid w:val="00BE5C57"/>
    <w:rsid w:val="00BF1954"/>
    <w:rsid w:val="00BF34DE"/>
    <w:rsid w:val="00BF4C75"/>
    <w:rsid w:val="00BF4CE3"/>
    <w:rsid w:val="00BF5C28"/>
    <w:rsid w:val="00BF637A"/>
    <w:rsid w:val="00C00CDC"/>
    <w:rsid w:val="00C01673"/>
    <w:rsid w:val="00C173AA"/>
    <w:rsid w:val="00C238F7"/>
    <w:rsid w:val="00C26184"/>
    <w:rsid w:val="00C27C7C"/>
    <w:rsid w:val="00C305F1"/>
    <w:rsid w:val="00C52B21"/>
    <w:rsid w:val="00C57034"/>
    <w:rsid w:val="00C61514"/>
    <w:rsid w:val="00C62CEA"/>
    <w:rsid w:val="00C70C7B"/>
    <w:rsid w:val="00C80026"/>
    <w:rsid w:val="00C90FDF"/>
    <w:rsid w:val="00C913B4"/>
    <w:rsid w:val="00C94216"/>
    <w:rsid w:val="00CA6996"/>
    <w:rsid w:val="00CB0937"/>
    <w:rsid w:val="00CB453C"/>
    <w:rsid w:val="00CB6E67"/>
    <w:rsid w:val="00CD01BD"/>
    <w:rsid w:val="00CD3B9E"/>
    <w:rsid w:val="00CD5ED3"/>
    <w:rsid w:val="00CE1247"/>
    <w:rsid w:val="00CE5956"/>
    <w:rsid w:val="00CE63A9"/>
    <w:rsid w:val="00CF29DC"/>
    <w:rsid w:val="00CF3CBA"/>
    <w:rsid w:val="00CF4299"/>
    <w:rsid w:val="00D10039"/>
    <w:rsid w:val="00D13F04"/>
    <w:rsid w:val="00D15E78"/>
    <w:rsid w:val="00D16CC1"/>
    <w:rsid w:val="00D23543"/>
    <w:rsid w:val="00D250B6"/>
    <w:rsid w:val="00D26AB2"/>
    <w:rsid w:val="00D3264E"/>
    <w:rsid w:val="00D36178"/>
    <w:rsid w:val="00D367C7"/>
    <w:rsid w:val="00D4586A"/>
    <w:rsid w:val="00D51794"/>
    <w:rsid w:val="00D555F7"/>
    <w:rsid w:val="00D55FBB"/>
    <w:rsid w:val="00D67873"/>
    <w:rsid w:val="00D67A7F"/>
    <w:rsid w:val="00D72F41"/>
    <w:rsid w:val="00D76CB2"/>
    <w:rsid w:val="00D8203D"/>
    <w:rsid w:val="00D90929"/>
    <w:rsid w:val="00D943EA"/>
    <w:rsid w:val="00DA31AE"/>
    <w:rsid w:val="00DA473A"/>
    <w:rsid w:val="00DB1B7E"/>
    <w:rsid w:val="00DC1FAF"/>
    <w:rsid w:val="00DC3B0B"/>
    <w:rsid w:val="00DC7C0A"/>
    <w:rsid w:val="00DD18B9"/>
    <w:rsid w:val="00DD24F3"/>
    <w:rsid w:val="00DD25F9"/>
    <w:rsid w:val="00DD5AA4"/>
    <w:rsid w:val="00DE3642"/>
    <w:rsid w:val="00DE5F70"/>
    <w:rsid w:val="00DF04C7"/>
    <w:rsid w:val="00DF3BC8"/>
    <w:rsid w:val="00DF6923"/>
    <w:rsid w:val="00E06EA3"/>
    <w:rsid w:val="00E125AE"/>
    <w:rsid w:val="00E13079"/>
    <w:rsid w:val="00E17BEF"/>
    <w:rsid w:val="00E25ACB"/>
    <w:rsid w:val="00E31D0E"/>
    <w:rsid w:val="00E34095"/>
    <w:rsid w:val="00E4341C"/>
    <w:rsid w:val="00E4563C"/>
    <w:rsid w:val="00E45B11"/>
    <w:rsid w:val="00E514A5"/>
    <w:rsid w:val="00E51514"/>
    <w:rsid w:val="00E516FD"/>
    <w:rsid w:val="00E55573"/>
    <w:rsid w:val="00E561BB"/>
    <w:rsid w:val="00E57B61"/>
    <w:rsid w:val="00E716A6"/>
    <w:rsid w:val="00E76B8C"/>
    <w:rsid w:val="00E77A78"/>
    <w:rsid w:val="00E80C0C"/>
    <w:rsid w:val="00E85176"/>
    <w:rsid w:val="00E8714C"/>
    <w:rsid w:val="00EA24B6"/>
    <w:rsid w:val="00EA61C4"/>
    <w:rsid w:val="00EA6E83"/>
    <w:rsid w:val="00EB3FD6"/>
    <w:rsid w:val="00EC1455"/>
    <w:rsid w:val="00ED44C0"/>
    <w:rsid w:val="00ED4A4D"/>
    <w:rsid w:val="00ED57C8"/>
    <w:rsid w:val="00EE5327"/>
    <w:rsid w:val="00EE5E40"/>
    <w:rsid w:val="00EE63B4"/>
    <w:rsid w:val="00EF7E63"/>
    <w:rsid w:val="00F02EAC"/>
    <w:rsid w:val="00F03037"/>
    <w:rsid w:val="00F06878"/>
    <w:rsid w:val="00F072D7"/>
    <w:rsid w:val="00F11CF8"/>
    <w:rsid w:val="00F134F8"/>
    <w:rsid w:val="00F138F0"/>
    <w:rsid w:val="00F141D3"/>
    <w:rsid w:val="00F26D57"/>
    <w:rsid w:val="00F373B9"/>
    <w:rsid w:val="00F5245B"/>
    <w:rsid w:val="00F52939"/>
    <w:rsid w:val="00F52C29"/>
    <w:rsid w:val="00F568CB"/>
    <w:rsid w:val="00F57669"/>
    <w:rsid w:val="00F65DE6"/>
    <w:rsid w:val="00F7455E"/>
    <w:rsid w:val="00F75F0B"/>
    <w:rsid w:val="00F81BB3"/>
    <w:rsid w:val="00F84F44"/>
    <w:rsid w:val="00F857BC"/>
    <w:rsid w:val="00F96257"/>
    <w:rsid w:val="00FA6FF7"/>
    <w:rsid w:val="00FB15BB"/>
    <w:rsid w:val="00FB4C13"/>
    <w:rsid w:val="00FB6A20"/>
    <w:rsid w:val="00FC026C"/>
    <w:rsid w:val="00FC40EA"/>
    <w:rsid w:val="00FD02F6"/>
    <w:rsid w:val="00FD339E"/>
    <w:rsid w:val="00FD4A35"/>
    <w:rsid w:val="00FD5933"/>
    <w:rsid w:val="00FE061D"/>
    <w:rsid w:val="00FF3EB5"/>
    <w:rsid w:val="00FF66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96E58"/>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paragraph" w:styleId="Heading1">
    <w:name w:val="heading 1"/>
    <w:basedOn w:val="Normal"/>
    <w:next w:val="Normal"/>
    <w:link w:val="Heading1Char"/>
    <w:qFormat/>
    <w:rsid w:val="00145679"/>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List_Paragraph,OBC Bullet"/>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 Char,Char Char Char1"/>
    <w:basedOn w:val="Normal"/>
    <w:link w:val="NormalWebChar"/>
    <w:uiPriority w:val="99"/>
    <w:unhideWhenUsed/>
    <w:qFormat/>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OBC Bullet Char"/>
    <w:link w:val="ListParagraph"/>
    <w:uiPriority w:val="34"/>
    <w:qFormat/>
    <w:locked/>
    <w:rsid w:val="004E41F2"/>
    <w:rPr>
      <w:rFonts w:ascii="Times New Roman" w:eastAsia="Times New Roman" w:hAnsi="Times New Roman" w:cs="Times New Roman"/>
      <w:sz w:val="24"/>
      <w:szCs w:val="24"/>
    </w:rPr>
  </w:style>
  <w:style w:type="paragraph" w:customStyle="1" w:styleId="LO-normal">
    <w:name w:val="LO-normal"/>
    <w:qFormat/>
    <w:rsid w:val="001C4CEF"/>
    <w:pPr>
      <w:spacing w:after="0" w:line="331" w:lineRule="auto"/>
    </w:pPr>
    <w:rPr>
      <w:rFonts w:ascii="Calibri" w:eastAsia="NSimSun" w:hAnsi="Calibri" w:cs="Lucida Sans"/>
      <w:color w:val="474A4F"/>
      <w:sz w:val="26"/>
      <w:szCs w:val="26"/>
      <w:lang w:eastAsia="zh-CN" w:bidi="hi-IN"/>
    </w:rPr>
  </w:style>
  <w:style w:type="table" w:styleId="TableGrid">
    <w:name w:val="Table Grid"/>
    <w:basedOn w:val="TableNormal"/>
    <w:uiPriority w:val="39"/>
    <w:rsid w:val="00B62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6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CC1"/>
    <w:rPr>
      <w:rFonts w:ascii="Segoe UI" w:hAnsi="Segoe UI" w:cs="Segoe UI"/>
      <w:sz w:val="18"/>
      <w:szCs w:val="18"/>
    </w:rPr>
  </w:style>
  <w:style w:type="paragraph" w:styleId="Header">
    <w:name w:val="header"/>
    <w:basedOn w:val="Normal"/>
    <w:link w:val="HeaderChar"/>
    <w:uiPriority w:val="99"/>
    <w:unhideWhenUsed/>
    <w:rsid w:val="00B04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40A7"/>
  </w:style>
  <w:style w:type="paragraph" w:styleId="Footer">
    <w:name w:val="footer"/>
    <w:basedOn w:val="Normal"/>
    <w:link w:val="FooterChar"/>
    <w:uiPriority w:val="99"/>
    <w:unhideWhenUsed/>
    <w:rsid w:val="00B04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0A7"/>
  </w:style>
  <w:style w:type="character" w:customStyle="1" w:styleId="Heading1Char">
    <w:name w:val="Heading 1 Char"/>
    <w:basedOn w:val="DefaultParagraphFont"/>
    <w:link w:val="Heading1"/>
    <w:rsid w:val="00145679"/>
    <w:rPr>
      <w:rFonts w:ascii="Arial" w:eastAsia="Times New Roman" w:hAnsi="Arial" w:cs="Arial"/>
      <w:b/>
      <w:bCs/>
      <w:kern w:val="32"/>
      <w:sz w:val="32"/>
      <w:szCs w:val="32"/>
    </w:rPr>
  </w:style>
  <w:style w:type="character" w:customStyle="1" w:styleId="a">
    <w:name w:val="Основной текст_"/>
    <w:basedOn w:val="DefaultParagraphFont"/>
    <w:link w:val="1"/>
    <w:uiPriority w:val="99"/>
    <w:rsid w:val="007924D8"/>
    <w:rPr>
      <w:rFonts w:ascii="Times New Roman" w:eastAsia="Times New Roman" w:hAnsi="Times New Roman" w:cs="Times New Roman"/>
      <w:sz w:val="27"/>
      <w:szCs w:val="27"/>
      <w:shd w:val="clear" w:color="auto" w:fill="FFFFFF"/>
    </w:rPr>
  </w:style>
  <w:style w:type="paragraph" w:customStyle="1" w:styleId="1">
    <w:name w:val="Основной текст1"/>
    <w:basedOn w:val="Normal"/>
    <w:link w:val="a"/>
    <w:uiPriority w:val="99"/>
    <w:rsid w:val="007924D8"/>
    <w:pPr>
      <w:shd w:val="clear" w:color="auto" w:fill="FFFFFF"/>
      <w:spacing w:after="2220" w:line="240" w:lineRule="exact"/>
      <w:jc w:val="center"/>
    </w:pPr>
    <w:rPr>
      <w:rFonts w:ascii="Times New Roman" w:eastAsia="Times New Roman" w:hAnsi="Times New Roman" w:cs="Times New Roman"/>
      <w:sz w:val="27"/>
      <w:szCs w:val="27"/>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Знак Знак Char"/>
    <w:link w:val="NormalWeb"/>
    <w:uiPriority w:val="99"/>
    <w:locked/>
    <w:rsid w:val="00712807"/>
    <w:rPr>
      <w:rFonts w:ascii="Times New Roman" w:eastAsia="Times New Roman" w:hAnsi="Times New Roman" w:cs="Times New Roman"/>
      <w:sz w:val="24"/>
      <w:szCs w:val="24"/>
    </w:rPr>
  </w:style>
  <w:style w:type="paragraph" w:styleId="BodyText3">
    <w:name w:val="Body Text 3"/>
    <w:basedOn w:val="Normal"/>
    <w:link w:val="BodyText3Char"/>
    <w:uiPriority w:val="99"/>
    <w:semiHidden/>
    <w:unhideWhenUsed/>
    <w:rsid w:val="00951885"/>
    <w:pPr>
      <w:spacing w:after="120"/>
    </w:pPr>
    <w:rPr>
      <w:sz w:val="16"/>
      <w:szCs w:val="16"/>
    </w:rPr>
  </w:style>
  <w:style w:type="character" w:customStyle="1" w:styleId="BodyText3Char">
    <w:name w:val="Body Text 3 Char"/>
    <w:basedOn w:val="DefaultParagraphFont"/>
    <w:link w:val="BodyText3"/>
    <w:uiPriority w:val="99"/>
    <w:semiHidden/>
    <w:rsid w:val="0095188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5148527">
      <w:bodyDiv w:val="1"/>
      <w:marLeft w:val="0"/>
      <w:marRight w:val="0"/>
      <w:marTop w:val="0"/>
      <w:marBottom w:val="0"/>
      <w:divBdr>
        <w:top w:val="none" w:sz="0" w:space="0" w:color="auto"/>
        <w:left w:val="none" w:sz="0" w:space="0" w:color="auto"/>
        <w:bottom w:val="none" w:sz="0" w:space="0" w:color="auto"/>
        <w:right w:val="none" w:sz="0" w:space="0" w:color="auto"/>
      </w:divBdr>
    </w:div>
    <w:div w:id="441149316">
      <w:bodyDiv w:val="1"/>
      <w:marLeft w:val="0"/>
      <w:marRight w:val="0"/>
      <w:marTop w:val="0"/>
      <w:marBottom w:val="0"/>
      <w:divBdr>
        <w:top w:val="none" w:sz="0" w:space="0" w:color="auto"/>
        <w:left w:val="none" w:sz="0" w:space="0" w:color="auto"/>
        <w:bottom w:val="none" w:sz="0" w:space="0" w:color="auto"/>
        <w:right w:val="none" w:sz="0" w:space="0" w:color="auto"/>
      </w:divBdr>
    </w:div>
    <w:div w:id="775518854">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954363190">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139803526">
      <w:bodyDiv w:val="1"/>
      <w:marLeft w:val="0"/>
      <w:marRight w:val="0"/>
      <w:marTop w:val="0"/>
      <w:marBottom w:val="0"/>
      <w:divBdr>
        <w:top w:val="none" w:sz="0" w:space="0" w:color="auto"/>
        <w:left w:val="none" w:sz="0" w:space="0" w:color="auto"/>
        <w:bottom w:val="none" w:sz="0" w:space="0" w:color="auto"/>
        <w:right w:val="none" w:sz="0" w:space="0" w:color="auto"/>
      </w:divBdr>
    </w:div>
    <w:div w:id="1167553371">
      <w:bodyDiv w:val="1"/>
      <w:marLeft w:val="0"/>
      <w:marRight w:val="0"/>
      <w:marTop w:val="0"/>
      <w:marBottom w:val="0"/>
      <w:divBdr>
        <w:top w:val="none" w:sz="0" w:space="0" w:color="auto"/>
        <w:left w:val="none" w:sz="0" w:space="0" w:color="auto"/>
        <w:bottom w:val="none" w:sz="0" w:space="0" w:color="auto"/>
        <w:right w:val="none" w:sz="0" w:space="0" w:color="auto"/>
      </w:divBdr>
    </w:div>
    <w:div w:id="1331787315">
      <w:bodyDiv w:val="1"/>
      <w:marLeft w:val="0"/>
      <w:marRight w:val="0"/>
      <w:marTop w:val="0"/>
      <w:marBottom w:val="0"/>
      <w:divBdr>
        <w:top w:val="none" w:sz="0" w:space="0" w:color="auto"/>
        <w:left w:val="none" w:sz="0" w:space="0" w:color="auto"/>
        <w:bottom w:val="none" w:sz="0" w:space="0" w:color="auto"/>
        <w:right w:val="none" w:sz="0" w:space="0" w:color="auto"/>
      </w:divBdr>
    </w:div>
    <w:div w:id="1362511770">
      <w:bodyDiv w:val="1"/>
      <w:marLeft w:val="0"/>
      <w:marRight w:val="0"/>
      <w:marTop w:val="0"/>
      <w:marBottom w:val="0"/>
      <w:divBdr>
        <w:top w:val="none" w:sz="0" w:space="0" w:color="auto"/>
        <w:left w:val="none" w:sz="0" w:space="0" w:color="auto"/>
        <w:bottom w:val="none" w:sz="0" w:space="0" w:color="auto"/>
        <w:right w:val="none" w:sz="0" w:space="0" w:color="auto"/>
      </w:divBdr>
    </w:div>
    <w:div w:id="1650401105">
      <w:bodyDiv w:val="1"/>
      <w:marLeft w:val="0"/>
      <w:marRight w:val="0"/>
      <w:marTop w:val="0"/>
      <w:marBottom w:val="0"/>
      <w:divBdr>
        <w:top w:val="none" w:sz="0" w:space="0" w:color="auto"/>
        <w:left w:val="none" w:sz="0" w:space="0" w:color="auto"/>
        <w:bottom w:val="none" w:sz="0" w:space="0" w:color="auto"/>
        <w:right w:val="none" w:sz="0" w:space="0" w:color="auto"/>
      </w:divBdr>
    </w:div>
    <w:div w:id="1752583037">
      <w:bodyDiv w:val="1"/>
      <w:marLeft w:val="0"/>
      <w:marRight w:val="0"/>
      <w:marTop w:val="0"/>
      <w:marBottom w:val="0"/>
      <w:divBdr>
        <w:top w:val="none" w:sz="0" w:space="0" w:color="auto"/>
        <w:left w:val="none" w:sz="0" w:space="0" w:color="auto"/>
        <w:bottom w:val="none" w:sz="0" w:space="0" w:color="auto"/>
        <w:right w:val="none" w:sz="0" w:space="0" w:color="auto"/>
      </w:divBdr>
    </w:div>
    <w:div w:id="1817409808">
      <w:bodyDiv w:val="1"/>
      <w:marLeft w:val="0"/>
      <w:marRight w:val="0"/>
      <w:marTop w:val="0"/>
      <w:marBottom w:val="0"/>
      <w:divBdr>
        <w:top w:val="none" w:sz="0" w:space="0" w:color="auto"/>
        <w:left w:val="none" w:sz="0" w:space="0" w:color="auto"/>
        <w:bottom w:val="none" w:sz="0" w:space="0" w:color="auto"/>
        <w:right w:val="none" w:sz="0" w:space="0" w:color="auto"/>
      </w:divBdr>
    </w:div>
    <w:div w:id="2059164113">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12DC4-7613-4BC5-9E60-3449515A5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1723</Words>
  <Characters>9825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https:/mul2-mineconomy.gov.am/tasks/839488/oneclick?token=f23d7cc15a5235a3b17c8fb93f8b32c7</cp:keywords>
  <dc:description/>
  <cp:lastModifiedBy>Gagik K. Kocharyan</cp:lastModifiedBy>
  <cp:revision>4</cp:revision>
  <cp:lastPrinted>2025-06-24T10:34:00Z</cp:lastPrinted>
  <dcterms:created xsi:type="dcterms:W3CDTF">2026-04-03T13:05:00Z</dcterms:created>
  <dcterms:modified xsi:type="dcterms:W3CDTF">2026-04-08T07:01:00Z</dcterms:modified>
</cp:coreProperties>
</file>