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0000001" w14:textId="77777777" w:rsidR="0057677A" w:rsidRPr="00D373B3" w:rsidRDefault="00F97E83" w:rsidP="00B54151">
      <w:pPr>
        <w:pBdr>
          <w:top w:val="nil"/>
          <w:left w:val="nil"/>
          <w:bottom w:val="nil"/>
          <w:right w:val="nil"/>
          <w:between w:val="nil"/>
        </w:pBdr>
        <w:spacing w:after="0"/>
        <w:ind w:firstLine="42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D373B3">
        <w:rPr>
          <w:rFonts w:ascii="GHEA Grapalat" w:eastAsia="GHEA Grapalat" w:hAnsi="GHEA Grapalat" w:cs="GHEA Grapalat"/>
          <w:b/>
          <w:sz w:val="24"/>
          <w:szCs w:val="24"/>
        </w:rPr>
        <w:t>ՀԻՄՆԱՎՈՐՈՒՄ</w:t>
      </w:r>
    </w:p>
    <w:p w14:paraId="00000003" w14:textId="1F60ADAD" w:rsidR="0057677A" w:rsidRPr="00D373B3" w:rsidRDefault="00F771F1" w:rsidP="00B54151">
      <w:pPr>
        <w:ind w:firstLine="375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D373B3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«</w:t>
      </w:r>
      <w:r w:rsidR="00E71AF0" w:rsidRPr="00D373B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ԳՈՒՅՔԸ ԱՆՀԱՏՈՒՅՑ ՕԳՏԱԳՈՐԾՄԱՆ ԻՐԱՎՈՒՆՔՈՎ ԱՄՐԱՑՆԵԼՈՒ ՄԱՍԻՆ</w:t>
      </w:r>
      <w:r w:rsidRPr="00D373B3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»</w:t>
      </w:r>
      <w:r w:rsidR="00474311" w:rsidRPr="00D373B3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ԿԱՌԱՎԱՐՈՒԹՅԱՆ </w:t>
      </w:r>
      <w:r w:rsidR="0095430B" w:rsidRPr="00D373B3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>ՈՐՈՇ</w:t>
      </w:r>
      <w:r w:rsidR="0095430B" w:rsidRPr="00D373B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Մ</w:t>
      </w:r>
      <w:r w:rsidR="00105B0F" w:rsidRPr="00D373B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ԱՆ</w:t>
      </w:r>
      <w:r w:rsidR="00474311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05B0F" w:rsidRPr="00D373B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</w:t>
      </w:r>
      <w:r w:rsidR="00474311" w:rsidRPr="00D373B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</w:t>
      </w:r>
      <w:r w:rsidR="00F97E83" w:rsidRPr="00D373B3">
        <w:rPr>
          <w:rFonts w:ascii="GHEA Grapalat" w:eastAsia="GHEA Grapalat" w:hAnsi="GHEA Grapalat" w:cs="GHEA Grapalat"/>
          <w:b/>
          <w:color w:val="000000"/>
          <w:sz w:val="24"/>
          <w:szCs w:val="24"/>
          <w:highlight w:val="white"/>
        </w:rPr>
        <w:t xml:space="preserve"> </w:t>
      </w:r>
      <w:r w:rsidR="00F97E83" w:rsidRPr="00D373B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ԸՆԴՈՒՆՄԱՆ</w:t>
      </w:r>
    </w:p>
    <w:p w14:paraId="00000004" w14:textId="77777777" w:rsidR="0057677A" w:rsidRPr="00D373B3" w:rsidRDefault="0057677A">
      <w:pPr>
        <w:shd w:val="clear" w:color="auto" w:fill="FFFFFF"/>
        <w:spacing w:after="0" w:line="360" w:lineRule="auto"/>
        <w:ind w:firstLine="425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40C0511F" w14:textId="26D3686E" w:rsidR="004A7A7E" w:rsidRPr="00E61B13" w:rsidRDefault="00F97E83" w:rsidP="00E92981">
      <w:pPr>
        <w:tabs>
          <w:tab w:val="left" w:pos="108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highlight w:val="white"/>
        </w:rPr>
      </w:pPr>
      <w:r w:rsidRPr="00D373B3">
        <w:rPr>
          <w:rFonts w:ascii="GHEA Grapalat" w:eastAsia="GHEA Grapalat" w:hAnsi="GHEA Grapalat" w:cs="GHEA Grapalat"/>
          <w:b/>
          <w:sz w:val="24"/>
          <w:szCs w:val="24"/>
        </w:rPr>
        <w:t>1. Իրավական ակտի անհրաժեշտությունը (նպատակը)</w:t>
      </w:r>
      <w:bookmarkStart w:id="0" w:name="_GoBack"/>
      <w:bookmarkEnd w:id="0"/>
      <w:r w:rsidR="00105B0F" w:rsidRPr="00E61B13">
        <w:rPr>
          <w:rFonts w:ascii="GHEA Grapalat" w:eastAsia="GHEA Grapalat" w:hAnsi="GHEA Grapalat" w:cs="GHEA Grapalat"/>
          <w:color w:val="000000"/>
          <w:highlight w:val="white"/>
        </w:rPr>
        <w:tab/>
      </w:r>
    </w:p>
    <w:p w14:paraId="4A93F8CF" w14:textId="1ECAB117" w:rsidR="004A7A7E" w:rsidRPr="00D373B3" w:rsidRDefault="00E61B13" w:rsidP="00675149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lang w:val="hy-AM"/>
        </w:rPr>
        <w:t>ՀՀ կ</w:t>
      </w:r>
      <w:r w:rsidR="004A7A7E" w:rsidRPr="00E61B13">
        <w:rPr>
          <w:rFonts w:ascii="GHEA Grapalat" w:eastAsia="GHEA Grapalat" w:hAnsi="GHEA Grapalat" w:cs="GHEA Grapalat"/>
          <w:color w:val="000000"/>
          <w:lang w:val="hy-AM"/>
        </w:rPr>
        <w:t>առավարության 2024 թվականի հունվարի 4-ի N 13-Ա</w:t>
      </w:r>
      <w:r w:rsidR="00073C81" w:rsidRPr="00E61B1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>
        <w:rPr>
          <w:rFonts w:ascii="GHEA Grapalat" w:eastAsia="GHEA Grapalat" w:hAnsi="GHEA Grapalat" w:cs="GHEA Grapalat"/>
          <w:color w:val="000000"/>
          <w:lang w:val="hy-AM"/>
        </w:rPr>
        <w:t>որոշման համաձայն՝ ՀՀ</w:t>
      </w:r>
      <w:r w:rsidR="00073C81" w:rsidRPr="00E61B13">
        <w:rPr>
          <w:rFonts w:ascii="GHEA Grapalat" w:eastAsia="GHEA Grapalat" w:hAnsi="GHEA Grapalat" w:cs="GHEA Grapalat"/>
          <w:color w:val="000000"/>
          <w:lang w:val="hy-AM"/>
        </w:rPr>
        <w:t xml:space="preserve"> Կոտայքի մարզ, համայնք Հրազդան, քաղ. Հրազդան, Միկրոշրջան թաղամաս 45 հասցեում գտնվող   2735 քառ. մետր մակերեսով հանրակացարանը, 343.8 քառ. մետր մակերեսով հանրակացարանը, 14.5 քառ. մետր մակերեսով տնտեսական շինությունը, 4 քառ. մետր մակերեսով պահակատունը, 91.8 քառ. մետր (275.4 խոր. մ) մակերեսով պարիսպը,  8.7 քառ. մետր (26.1 խոր. մ) մակերեսով պարիսպը, 2.8 քառ. մետր մակերեսով ծածկը և դրանց զբաղեցրած, օգտագործման ու սպասարկման համար անհրաժեշտ 0.3183 հա հողամասը «վկայական N 01082023-07-0140», Տավուշի մարզ, համայնք Դիլիջան, քաղ. </w:t>
      </w:r>
      <w:r w:rsidR="00073C81" w:rsidRPr="00B54151">
        <w:rPr>
          <w:rFonts w:ascii="GHEA Grapalat" w:eastAsia="GHEA Grapalat" w:hAnsi="GHEA Grapalat" w:cs="GHEA Grapalat"/>
          <w:color w:val="000000"/>
          <w:lang w:val="hy-AM"/>
        </w:rPr>
        <w:t>Դիլիջան, Կամոյի փողոց 137 հասցեում գտնվող՝ 1990 քառ. մետր մակերեսով գիշերօթիկ դպրոցի ուսումնական մասնաշենք 1-ը, 1946.6 քառ. մետր մակերեսով ուսումնական մասնաշենք 2-ը, 400.9 քառ. մետր մակերեսով կաթսայատուն-լվացքատունը, 63 քառ. մետր մակերեսով պահեստը, 84.24 քառ. մետր մակերեսով ջերմոցը, 2.55 քառ. մետր մակերեսով պահակատունը, 24.14 քառ. մետր մակերեսով ծածկը և դրանց զբաղեցրած, օգտագործման ու սպասարկման համար անհրաժեշտ 1.49436 հա հողամասը «վկայական N 01062021-11-0048</w:t>
      </w:r>
      <w:r w:rsidR="00073C81" w:rsidRPr="00D373B3">
        <w:rPr>
          <w:rFonts w:ascii="GHEA Grapalat" w:eastAsia="GHEA Grapalat" w:hAnsi="GHEA Grapalat" w:cs="GHEA Grapalat"/>
          <w:color w:val="000000"/>
          <w:lang w:val="hy-AM"/>
        </w:rPr>
        <w:t xml:space="preserve">», </w:t>
      </w:r>
      <w:r w:rsidR="00073C81" w:rsidRPr="00B54151">
        <w:rPr>
          <w:rFonts w:ascii="GHEA Grapalat" w:eastAsia="GHEA Grapalat" w:hAnsi="GHEA Grapalat" w:cs="GHEA Grapalat"/>
          <w:color w:val="000000"/>
          <w:lang w:val="hy-AM"/>
        </w:rPr>
        <w:t xml:space="preserve">ինչպես նաև  </w:t>
      </w:r>
      <w:r w:rsidR="00073C81" w:rsidRPr="00D373B3">
        <w:rPr>
          <w:rFonts w:ascii="GHEA Grapalat" w:eastAsia="GHEA Grapalat" w:hAnsi="GHEA Grapalat" w:cs="GHEA Grapalat"/>
          <w:color w:val="000000"/>
          <w:lang w:val="hy-AM"/>
        </w:rPr>
        <w:t xml:space="preserve">կառավարության </w:t>
      </w:r>
      <w:r w:rsidR="00073C81" w:rsidRPr="00B54151">
        <w:rPr>
          <w:rFonts w:ascii="GHEA Grapalat" w:eastAsia="GHEA Grapalat" w:hAnsi="GHEA Grapalat" w:cs="GHEA Grapalat"/>
          <w:color w:val="000000"/>
          <w:lang w:val="hy-AM"/>
        </w:rPr>
        <w:t xml:space="preserve">2025 թվականի հունվարի 9-ի N 16-Ա </w:t>
      </w:r>
      <w:r w:rsidRPr="00B54151">
        <w:rPr>
          <w:rFonts w:ascii="GHEA Grapalat" w:eastAsia="GHEA Grapalat" w:hAnsi="GHEA Grapalat" w:cs="GHEA Grapalat"/>
          <w:color w:val="000000"/>
          <w:lang w:val="hy-AM"/>
        </w:rPr>
        <w:t>որոշմա</w:t>
      </w:r>
      <w:r>
        <w:rPr>
          <w:rFonts w:ascii="GHEA Grapalat" w:eastAsia="GHEA Grapalat" w:hAnsi="GHEA Grapalat" w:cs="GHEA Grapalat"/>
          <w:color w:val="000000"/>
          <w:lang w:val="hy-AM"/>
        </w:rPr>
        <w:t>ն համաձայն՝</w:t>
      </w:r>
      <w:r w:rsidR="00073C81" w:rsidRPr="00B54151">
        <w:rPr>
          <w:rFonts w:ascii="GHEA Grapalat" w:eastAsia="GHEA Grapalat" w:hAnsi="GHEA Grapalat" w:cs="GHEA Grapalat"/>
          <w:color w:val="000000"/>
          <w:lang w:val="hy-AM"/>
        </w:rPr>
        <w:t xml:space="preserve"> Արարատի մարզ, համայնք Արտաշատ, Արտաշատ քաղ., Մռավյան փողոց թիվ 32/1 հասցեում գտնվող՝ 3196,9 քառ. մետր մակերեսով ակադեմիայի շենքը և 0.2659 հա հողամասը (վկայական N 08022023-03-0041) ամրացվել </w:t>
      </w:r>
      <w:r w:rsidR="00073C81" w:rsidRPr="00D373B3">
        <w:rPr>
          <w:rFonts w:ascii="GHEA Grapalat" w:eastAsia="GHEA Grapalat" w:hAnsi="GHEA Grapalat" w:cs="GHEA Grapalat"/>
          <w:color w:val="000000"/>
          <w:lang w:val="hy-AM"/>
        </w:rPr>
        <w:t>են</w:t>
      </w:r>
      <w:r w:rsidR="00073C81" w:rsidRPr="00B54151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AA1BAB" w:rsidRPr="00B54151">
        <w:rPr>
          <w:rFonts w:ascii="GHEA Grapalat" w:eastAsia="GHEA Grapalat" w:hAnsi="GHEA Grapalat" w:cs="GHEA Grapalat"/>
          <w:color w:val="000000"/>
          <w:lang w:val="hy-AM"/>
        </w:rPr>
        <w:t>Հ</w:t>
      </w:r>
      <w:r w:rsidR="00AA1BAB">
        <w:rPr>
          <w:rFonts w:ascii="GHEA Grapalat" w:eastAsia="GHEA Grapalat" w:hAnsi="GHEA Grapalat" w:cs="GHEA Grapalat"/>
          <w:color w:val="000000"/>
          <w:lang w:val="hy-AM"/>
        </w:rPr>
        <w:t xml:space="preserve">Հ </w:t>
      </w:r>
      <w:r w:rsidR="00073C81" w:rsidRPr="00B54151">
        <w:rPr>
          <w:rFonts w:ascii="GHEA Grapalat" w:eastAsia="GHEA Grapalat" w:hAnsi="GHEA Grapalat" w:cs="GHEA Grapalat"/>
          <w:color w:val="000000"/>
          <w:lang w:val="hy-AM"/>
        </w:rPr>
        <w:t>աշխատանքի և սոցիալական հարցերի նախարարությանը</w:t>
      </w:r>
      <w:r w:rsidR="004A7A7E" w:rsidRPr="00B54151">
        <w:rPr>
          <w:rFonts w:ascii="GHEA Grapalat" w:eastAsia="GHEA Grapalat" w:hAnsi="GHEA Grapalat" w:cs="GHEA Grapalat"/>
          <w:color w:val="000000"/>
          <w:lang w:val="hy-AM"/>
        </w:rPr>
        <w:t>՝ որպես սոցիալական բնակարանային ֆոնդի շենք օգտագործելու նպատակով:</w:t>
      </w:r>
    </w:p>
    <w:p w14:paraId="5CEA2C0B" w14:textId="7B4D7438" w:rsidR="004A7A7E" w:rsidRPr="00D373B3" w:rsidRDefault="00E61B13" w:rsidP="00675149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eastAsia="GHEA Grapalat" w:hAnsi="GHEA Grapalat" w:cs="GHEA Grapalat"/>
          <w:color w:val="000000"/>
          <w:lang w:val="hy-AM"/>
        </w:rPr>
      </w:pPr>
      <w:r>
        <w:rPr>
          <w:rFonts w:ascii="GHEA Grapalat" w:eastAsia="GHEA Grapalat" w:hAnsi="GHEA Grapalat" w:cs="GHEA Grapalat"/>
          <w:color w:val="000000"/>
          <w:highlight w:val="white"/>
          <w:lang w:val="hy-AM"/>
        </w:rPr>
        <w:t>ՀՀ կ</w:t>
      </w:r>
      <w:r w:rsidR="00F119CF" w:rsidRPr="00D373B3">
        <w:rPr>
          <w:rFonts w:ascii="GHEA Grapalat" w:eastAsia="GHEA Grapalat" w:hAnsi="GHEA Grapalat" w:cs="GHEA Grapalat"/>
          <w:color w:val="000000"/>
          <w:highlight w:val="white"/>
          <w:lang w:val="hy-AM"/>
        </w:rPr>
        <w:t xml:space="preserve">առավարության 2023 թվականի դեկտեմբերի 28-ի N 2341-Ն </w:t>
      </w:r>
      <w:r w:rsidR="007F600C" w:rsidRPr="00D373B3">
        <w:rPr>
          <w:rFonts w:ascii="GHEA Grapalat" w:eastAsia="GHEA Grapalat" w:hAnsi="GHEA Grapalat" w:cs="GHEA Grapalat"/>
          <w:color w:val="000000"/>
          <w:highlight w:val="white"/>
          <w:lang w:val="hy-AM"/>
        </w:rPr>
        <w:t xml:space="preserve">որոշմամբ </w:t>
      </w:r>
      <w:r w:rsidR="007F600C" w:rsidRPr="00D373B3">
        <w:rPr>
          <w:rFonts w:ascii="GHEA Grapalat" w:eastAsia="GHEA Grapalat" w:hAnsi="GHEA Grapalat" w:cs="GHEA Grapalat"/>
          <w:color w:val="000000"/>
          <w:lang w:val="hy-AM"/>
        </w:rPr>
        <w:t xml:space="preserve">պետական </w:t>
      </w:r>
      <w:r w:rsidR="004B1A57" w:rsidRPr="00D373B3">
        <w:rPr>
          <w:rFonts w:ascii="GHEA Grapalat" w:eastAsia="GHEA Grapalat" w:hAnsi="GHEA Grapalat" w:cs="GHEA Grapalat"/>
          <w:color w:val="000000"/>
          <w:lang w:val="hy-AM"/>
        </w:rPr>
        <w:t xml:space="preserve">սոցիալական բնակարանային ֆոնդից անհատույց օգտագործման կամ վարձակալության պայմանագրի հիման վրա կացարանում տեղավորման և կացարանով ապահովման գործառույթը, </w:t>
      </w:r>
      <w:r w:rsidR="004B1A57" w:rsidRPr="00D373B3">
        <w:rPr>
          <w:rFonts w:ascii="GHEA Grapalat" w:eastAsia="GHEA Grapalat" w:hAnsi="GHEA Grapalat" w:cs="GHEA Grapalat"/>
          <w:lang w:val="hy-AM"/>
        </w:rPr>
        <w:t>պետական սոցիալական բնակարանային ֆոնդի կառավարման լիազորությունը վերապահ</w:t>
      </w:r>
      <w:r w:rsidR="00D373B3" w:rsidRPr="00D373B3">
        <w:rPr>
          <w:rFonts w:ascii="GHEA Grapalat" w:eastAsia="GHEA Grapalat" w:hAnsi="GHEA Grapalat" w:cs="GHEA Grapalat"/>
          <w:lang w:val="hy-AM"/>
        </w:rPr>
        <w:t>վ</w:t>
      </w:r>
      <w:r w:rsidR="004B1A57" w:rsidRPr="00D373B3">
        <w:rPr>
          <w:rFonts w:ascii="GHEA Grapalat" w:eastAsia="GHEA Grapalat" w:hAnsi="GHEA Grapalat" w:cs="GHEA Grapalat"/>
          <w:lang w:val="hy-AM"/>
        </w:rPr>
        <w:t xml:space="preserve">ել </w:t>
      </w:r>
      <w:r w:rsidR="00D373B3" w:rsidRPr="00D373B3">
        <w:rPr>
          <w:rFonts w:ascii="GHEA Grapalat" w:eastAsia="GHEA Grapalat" w:hAnsi="GHEA Grapalat" w:cs="GHEA Grapalat"/>
          <w:lang w:val="hy-AM"/>
        </w:rPr>
        <w:t xml:space="preserve">է </w:t>
      </w:r>
      <w:r w:rsidR="004B1A57" w:rsidRPr="00D373B3">
        <w:rPr>
          <w:rFonts w:ascii="GHEA Grapalat" w:eastAsia="GHEA Grapalat" w:hAnsi="GHEA Grapalat" w:cs="GHEA Grapalat"/>
          <w:lang w:val="hy-AM"/>
        </w:rPr>
        <w:t xml:space="preserve">մեկ </w:t>
      </w:r>
      <w:r w:rsidR="004B1A57" w:rsidRPr="00D373B3">
        <w:rPr>
          <w:rFonts w:ascii="GHEA Grapalat" w:eastAsia="GHEA Grapalat" w:hAnsi="GHEA Grapalat" w:cs="GHEA Grapalat"/>
          <w:color w:val="000000"/>
          <w:lang w:val="hy-AM"/>
        </w:rPr>
        <w:t xml:space="preserve">կազմակերպության՝ </w:t>
      </w:r>
      <w:r w:rsidR="00554FA3" w:rsidRPr="00D373B3">
        <w:rPr>
          <w:rFonts w:ascii="GHEA Grapalat" w:eastAsia="GHEA Grapalat" w:hAnsi="GHEA Grapalat" w:cs="GHEA Grapalat"/>
          <w:color w:val="000000"/>
          <w:lang w:val="hy-AM"/>
        </w:rPr>
        <w:lastRenderedPageBreak/>
        <w:t>«Օթևան» ՊՈԱԿ-ի</w:t>
      </w:r>
      <w:r w:rsidR="00F119CF" w:rsidRPr="00D373B3">
        <w:rPr>
          <w:rFonts w:ascii="GHEA Grapalat" w:eastAsia="GHEA Grapalat" w:hAnsi="GHEA Grapalat" w:cs="GHEA Grapalat"/>
          <w:color w:val="000000"/>
          <w:lang w:val="hy-AM"/>
        </w:rPr>
        <w:t>ն («Տնային պայմաններում միայնակ տարեցների և հաշմանդամների սոցիալական սպասարկման կենտրոն» ՊՈԱԿ</w:t>
      </w:r>
      <w:r w:rsidR="006A08E5" w:rsidRPr="00D373B3">
        <w:rPr>
          <w:rFonts w:ascii="GHEA Grapalat" w:eastAsia="GHEA Grapalat" w:hAnsi="GHEA Grapalat" w:cs="GHEA Grapalat"/>
          <w:color w:val="000000"/>
          <w:lang w:val="hy-AM"/>
        </w:rPr>
        <w:t>-</w:t>
      </w:r>
      <w:r w:rsidR="00F119CF" w:rsidRPr="00D373B3">
        <w:rPr>
          <w:rFonts w:ascii="GHEA Grapalat" w:eastAsia="GHEA Grapalat" w:hAnsi="GHEA Grapalat" w:cs="GHEA Grapalat"/>
          <w:color w:val="000000"/>
          <w:lang w:val="hy-AM"/>
        </w:rPr>
        <w:t>ը վերանվանվել է «Օթևան» ՊՈԱԿ-ի)</w:t>
      </w:r>
      <w:r w:rsidR="00554FA3" w:rsidRPr="00D373B3">
        <w:rPr>
          <w:rFonts w:ascii="GHEA Grapalat" w:eastAsia="GHEA Grapalat" w:hAnsi="GHEA Grapalat" w:cs="GHEA Grapalat"/>
          <w:color w:val="000000"/>
          <w:lang w:val="hy-AM"/>
        </w:rPr>
        <w:t>:</w:t>
      </w:r>
      <w:r w:rsidR="004A7A7E" w:rsidRPr="00D373B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</w:p>
    <w:p w14:paraId="5B554214" w14:textId="3445783D" w:rsidR="004B1A57" w:rsidRPr="00D373B3" w:rsidRDefault="00554FA3" w:rsidP="00675149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D373B3">
        <w:rPr>
          <w:rFonts w:ascii="GHEA Grapalat" w:eastAsia="GHEA Grapalat" w:hAnsi="GHEA Grapalat" w:cs="GHEA Grapalat"/>
          <w:color w:val="000000"/>
          <w:lang w:val="hy-AM"/>
        </w:rPr>
        <w:t xml:space="preserve">Ուստի, անհրաժեշտ է </w:t>
      </w:r>
      <w:r w:rsidR="0095430B" w:rsidRPr="00D373B3">
        <w:rPr>
          <w:rFonts w:ascii="GHEA Grapalat" w:eastAsia="GHEA Grapalat" w:hAnsi="GHEA Grapalat" w:cs="GHEA Grapalat"/>
          <w:color w:val="000000"/>
          <w:lang w:val="hy-AM"/>
        </w:rPr>
        <w:t xml:space="preserve">պետական </w:t>
      </w:r>
      <w:r w:rsidRPr="00D373B3">
        <w:rPr>
          <w:rFonts w:ascii="GHEA Grapalat" w:eastAsia="GHEA Grapalat" w:hAnsi="GHEA Grapalat" w:cs="GHEA Grapalat"/>
          <w:color w:val="000000"/>
          <w:lang w:val="hy-AM"/>
        </w:rPr>
        <w:t>սոցիալական բնակարան</w:t>
      </w:r>
      <w:r w:rsidR="00F308DB" w:rsidRPr="00D373B3">
        <w:rPr>
          <w:rFonts w:ascii="GHEA Grapalat" w:eastAsia="GHEA Grapalat" w:hAnsi="GHEA Grapalat" w:cs="GHEA Grapalat"/>
          <w:color w:val="000000"/>
          <w:lang w:val="hy-AM"/>
        </w:rPr>
        <w:t>ա</w:t>
      </w:r>
      <w:r w:rsidRPr="00D373B3">
        <w:rPr>
          <w:rFonts w:ascii="GHEA Grapalat" w:eastAsia="GHEA Grapalat" w:hAnsi="GHEA Grapalat" w:cs="GHEA Grapalat"/>
          <w:color w:val="000000"/>
          <w:lang w:val="hy-AM"/>
        </w:rPr>
        <w:t xml:space="preserve">յին </w:t>
      </w:r>
      <w:r w:rsidR="00E161E6" w:rsidRPr="00D373B3">
        <w:rPr>
          <w:rFonts w:ascii="GHEA Grapalat" w:eastAsia="GHEA Grapalat" w:hAnsi="GHEA Grapalat" w:cs="GHEA Grapalat"/>
          <w:color w:val="000000"/>
          <w:lang w:val="hy-AM"/>
        </w:rPr>
        <w:t xml:space="preserve">ֆոնդում ընդգրկված </w:t>
      </w:r>
      <w:r w:rsidRPr="00D373B3">
        <w:rPr>
          <w:rFonts w:ascii="GHEA Grapalat" w:eastAsia="GHEA Grapalat" w:hAnsi="GHEA Grapalat" w:cs="GHEA Grapalat"/>
          <w:color w:val="000000"/>
          <w:lang w:val="hy-AM"/>
        </w:rPr>
        <w:t xml:space="preserve"> անշարժ </w:t>
      </w:r>
      <w:r w:rsidR="0095430B" w:rsidRPr="00D373B3">
        <w:rPr>
          <w:rFonts w:ascii="GHEA Grapalat" w:eastAsia="GHEA Grapalat" w:hAnsi="GHEA Grapalat" w:cs="GHEA Grapalat"/>
          <w:color w:val="000000"/>
          <w:lang w:val="hy-AM"/>
        </w:rPr>
        <w:t>գույքերն</w:t>
      </w:r>
      <w:r w:rsidRPr="00D373B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E161E6" w:rsidRPr="00D373B3">
        <w:rPr>
          <w:rFonts w:ascii="GHEA Grapalat" w:eastAsia="GHEA Grapalat" w:hAnsi="GHEA Grapalat" w:cs="GHEA Grapalat"/>
          <w:color w:val="000000"/>
          <w:lang w:val="hy-AM"/>
        </w:rPr>
        <w:t>ամրացնել</w:t>
      </w:r>
      <w:r w:rsidRPr="00D373B3">
        <w:rPr>
          <w:rFonts w:ascii="GHEA Grapalat" w:eastAsia="GHEA Grapalat" w:hAnsi="GHEA Grapalat" w:cs="GHEA Grapalat"/>
          <w:color w:val="000000"/>
          <w:lang w:val="hy-AM"/>
        </w:rPr>
        <w:t xml:space="preserve"> «Օթևան» ՊՈԱԿ-ին։</w:t>
      </w:r>
    </w:p>
    <w:p w14:paraId="11D5D031" w14:textId="34676739" w:rsidR="002074FD" w:rsidRPr="00D373B3" w:rsidRDefault="002074FD" w:rsidP="00675149">
      <w:pPr>
        <w:spacing w:after="0" w:line="360" w:lineRule="auto"/>
        <w:ind w:firstLine="374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373B3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Նշված իրավակարգավորումը կացարանով ապահովման ծառայության տրամադրման կազմակերպման ոլորտում Նախարարության՝ ներկայումս որդեգրած քաղաքականությունից, այն է՝ </w:t>
      </w:r>
      <w:r w:rsidRPr="00D373B3">
        <w:rPr>
          <w:rFonts w:ascii="GHEA Grapalat" w:eastAsia="GHEA Grapalat" w:hAnsi="GHEA Grapalat" w:cs="Arial"/>
          <w:sz w:val="24"/>
          <w:szCs w:val="24"/>
        </w:rPr>
        <w:t>սոցիալական</w:t>
      </w:r>
      <w:r w:rsidRPr="00D373B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D373B3">
        <w:rPr>
          <w:rFonts w:ascii="GHEA Grapalat" w:eastAsia="GHEA Grapalat" w:hAnsi="GHEA Grapalat" w:cs="Arial"/>
          <w:sz w:val="24"/>
          <w:szCs w:val="24"/>
        </w:rPr>
        <w:t>բնակարանային</w:t>
      </w:r>
      <w:r w:rsidRPr="00D373B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D373B3">
        <w:rPr>
          <w:rFonts w:ascii="GHEA Grapalat" w:eastAsia="GHEA Grapalat" w:hAnsi="GHEA Grapalat" w:cs="Arial"/>
          <w:sz w:val="24"/>
          <w:szCs w:val="24"/>
        </w:rPr>
        <w:t>պետական</w:t>
      </w:r>
      <w:r w:rsidRPr="00D373B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D373B3">
        <w:rPr>
          <w:rFonts w:ascii="GHEA Grapalat" w:eastAsia="GHEA Grapalat" w:hAnsi="GHEA Grapalat" w:cs="Arial"/>
          <w:sz w:val="24"/>
          <w:szCs w:val="24"/>
        </w:rPr>
        <w:t>ֆոնդի</w:t>
      </w:r>
      <w:r w:rsidRPr="00D373B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D373B3">
        <w:rPr>
          <w:rFonts w:ascii="GHEA Grapalat" w:eastAsia="GHEA Grapalat" w:hAnsi="GHEA Grapalat" w:cs="Arial"/>
          <w:sz w:val="24"/>
          <w:szCs w:val="24"/>
        </w:rPr>
        <w:t>համալրման</w:t>
      </w:r>
      <w:r w:rsidRPr="00D373B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D373B3">
        <w:rPr>
          <w:rFonts w:ascii="GHEA Grapalat" w:eastAsia="GHEA Grapalat" w:hAnsi="GHEA Grapalat" w:cs="Arial"/>
          <w:sz w:val="24"/>
          <w:szCs w:val="24"/>
        </w:rPr>
        <w:t>ու</w:t>
      </w:r>
      <w:r w:rsidRPr="00D373B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D373B3">
        <w:rPr>
          <w:rFonts w:ascii="GHEA Grapalat" w:eastAsia="GHEA Grapalat" w:hAnsi="GHEA Grapalat" w:cs="Arial"/>
          <w:sz w:val="24"/>
          <w:szCs w:val="24"/>
        </w:rPr>
        <w:t>կառավարման</w:t>
      </w:r>
      <w:r w:rsidRPr="00D373B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D373B3">
        <w:rPr>
          <w:rFonts w:ascii="GHEA Grapalat" w:eastAsia="GHEA Grapalat" w:hAnsi="GHEA Grapalat" w:cs="Arial"/>
          <w:sz w:val="24"/>
          <w:szCs w:val="24"/>
        </w:rPr>
        <w:t>աշխատանքներն իրականացնել</w:t>
      </w:r>
      <w:r w:rsidRPr="00D373B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D373B3">
        <w:rPr>
          <w:rFonts w:ascii="GHEA Grapalat" w:eastAsia="GHEA Grapalat" w:hAnsi="GHEA Grapalat" w:cs="Arial"/>
          <w:sz w:val="24"/>
          <w:szCs w:val="24"/>
        </w:rPr>
        <w:t>կենտրոնացված</w:t>
      </w:r>
      <w:r w:rsidRPr="00D373B3">
        <w:rPr>
          <w:rFonts w:ascii="GHEA Grapalat" w:eastAsia="GHEA Grapalat" w:hAnsi="GHEA Grapalat" w:cs="GHEA Grapalat"/>
          <w:sz w:val="24"/>
          <w:szCs w:val="24"/>
        </w:rPr>
        <w:t xml:space="preserve"> </w:t>
      </w:r>
      <w:r w:rsidRPr="00D373B3">
        <w:rPr>
          <w:rFonts w:ascii="GHEA Grapalat" w:eastAsia="GHEA Grapalat" w:hAnsi="GHEA Grapalat" w:cs="Arial"/>
          <w:sz w:val="24"/>
          <w:szCs w:val="24"/>
        </w:rPr>
        <w:t>եղանակով՝</w:t>
      </w:r>
      <w:r w:rsidRPr="00D373B3">
        <w:rPr>
          <w:rFonts w:ascii="GHEA Grapalat" w:eastAsia="GHEA Grapalat" w:hAnsi="GHEA Grapalat" w:cs="GHEA Grapalat"/>
          <w:sz w:val="24"/>
          <w:szCs w:val="24"/>
        </w:rPr>
        <w:t xml:space="preserve"> «</w:t>
      </w:r>
      <w:r w:rsidRPr="00D373B3">
        <w:rPr>
          <w:rFonts w:ascii="GHEA Grapalat" w:eastAsia="GHEA Grapalat" w:hAnsi="GHEA Grapalat" w:cs="Arial"/>
          <w:sz w:val="24"/>
          <w:szCs w:val="24"/>
        </w:rPr>
        <w:t>Օթևան</w:t>
      </w:r>
      <w:r w:rsidRPr="00D373B3">
        <w:rPr>
          <w:rFonts w:ascii="GHEA Grapalat" w:eastAsia="GHEA Grapalat" w:hAnsi="GHEA Grapalat" w:cs="GHEA Grapalat"/>
          <w:sz w:val="24"/>
          <w:szCs w:val="24"/>
        </w:rPr>
        <w:t xml:space="preserve">» պետական ոչ առևտրային կազմակերպության միջոցով։ </w:t>
      </w:r>
    </w:p>
    <w:p w14:paraId="3ADFBA8A" w14:textId="77777777" w:rsidR="00E161E6" w:rsidRPr="00D373B3" w:rsidRDefault="00E161E6" w:rsidP="00F308DB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tabs>
          <w:tab w:val="left" w:pos="990"/>
        </w:tabs>
        <w:spacing w:after="0" w:line="360" w:lineRule="auto"/>
        <w:jc w:val="both"/>
        <w:rPr>
          <w:color w:val="000000"/>
          <w:sz w:val="24"/>
          <w:szCs w:val="24"/>
        </w:rPr>
      </w:pPr>
    </w:p>
    <w:p w14:paraId="00000008" w14:textId="77777777" w:rsidR="0057677A" w:rsidRPr="00D373B3" w:rsidRDefault="00F97E83">
      <w:pPr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373B3">
        <w:rPr>
          <w:rFonts w:ascii="GHEA Grapalat" w:eastAsia="GHEA Grapalat" w:hAnsi="GHEA Grapalat" w:cs="GHEA Grapalat"/>
          <w:b/>
          <w:sz w:val="24"/>
          <w:szCs w:val="24"/>
        </w:rPr>
        <w:t>1.1. Կարգավորման հարաբերությունների ներկա վիճակը և առկա խնդիրները</w:t>
      </w:r>
    </w:p>
    <w:p w14:paraId="0000001A" w14:textId="0CC43D50" w:rsidR="0057677A" w:rsidRPr="00D373B3" w:rsidRDefault="00704110" w:rsidP="001C4C3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72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>
        <w:rPr>
          <w:rFonts w:ascii="GHEA Grapalat" w:eastAsia="GHEA Grapalat" w:hAnsi="GHEA Grapalat" w:cs="GHEA Grapalat"/>
          <w:color w:val="000000"/>
          <w:sz w:val="24"/>
          <w:szCs w:val="24"/>
        </w:rPr>
        <w:t>Ներկայումս</w:t>
      </w:r>
      <w:r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օգտագործվող սոցիալական բնակարանային ֆոնդի կացարանները բավարար չեն անապահով ընտանիքներին կացարանով ապահովման համար։</w:t>
      </w:r>
      <w:r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FB4857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>Գործող օրենսդրության համաձայն</w:t>
      </w:r>
      <w:r w:rsidR="002074FD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E61B1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ՀՀ </w:t>
      </w:r>
      <w:r w:rsidR="00176238" w:rsidRPr="00D373B3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>Կոտայքի մարզ, համայնք Հրազդան, քաղ. Հրազդան, Միկրոշրջան թաղամաս 45</w:t>
      </w:r>
      <w:r w:rsidR="00E61B13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 հասցեում</w:t>
      </w:r>
      <w:r w:rsidR="00176238" w:rsidRPr="00D373B3">
        <w:rPr>
          <w:rFonts w:ascii="GHEA Grapalat" w:eastAsia="GHEA Grapalat" w:hAnsi="GHEA Grapalat" w:cs="GHEA Grapalat"/>
          <w:color w:val="000000"/>
          <w:sz w:val="24"/>
          <w:szCs w:val="24"/>
          <w:lang w:eastAsia="ru-RU"/>
        </w:rPr>
        <w:t xml:space="preserve">, </w:t>
      </w:r>
      <w:r w:rsidR="00176238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>Տավուշի մարզ, համայնք Դիլիջան, քաղ. Դիլիջան, Կամոյի փողոց</w:t>
      </w:r>
      <w:r w:rsidR="00D373B3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137</w:t>
      </w:r>
      <w:r w:rsidR="00E61B1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հասցեում</w:t>
      </w:r>
      <w:r w:rsidR="00176238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և </w:t>
      </w:r>
      <w:r w:rsidR="001C4C30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="00176238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Արարատի մարզ, համայնք Արտաշատ, Արտաշատ քաղ., Մռավյան փողոց թիվ 32/1 հասցեում գտնվող </w:t>
      </w:r>
      <w:r w:rsidR="001C4C30" w:rsidRPr="00D373B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անշարժ գույք</w:t>
      </w:r>
      <w:r w:rsidR="00E161E6" w:rsidRPr="00D373B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եր</w:t>
      </w:r>
      <w:r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>ն</w:t>
      </w:r>
      <w:r w:rsidR="001C4C30" w:rsidRPr="00D373B3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</w:rPr>
        <w:t xml:space="preserve"> </w:t>
      </w:r>
      <w:r w:rsidR="00E161E6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>ամրացված են Հայաստանի Հանրապետության աշխատանքի և սոցիալական հարցերի նախարարությանը</w:t>
      </w:r>
      <w:r w:rsidR="001C4C30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։ </w:t>
      </w:r>
      <w:r w:rsidR="00D373B3">
        <w:rPr>
          <w:rFonts w:ascii="GHEA Grapalat" w:eastAsia="GHEA Grapalat" w:hAnsi="GHEA Grapalat" w:cs="GHEA Grapalat"/>
          <w:color w:val="000000"/>
          <w:sz w:val="24"/>
          <w:szCs w:val="24"/>
        </w:rPr>
        <w:t>Ա</w:t>
      </w:r>
      <w:r w:rsidR="001C4C30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նհրաժեշտ </w:t>
      </w:r>
      <w:r w:rsidR="00E161E6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է </w:t>
      </w:r>
      <w:r w:rsidR="00D373B3">
        <w:rPr>
          <w:rFonts w:ascii="GHEA Grapalat" w:eastAsia="GHEA Grapalat" w:hAnsi="GHEA Grapalat" w:cs="GHEA Grapalat"/>
          <w:color w:val="000000"/>
          <w:sz w:val="24"/>
          <w:szCs w:val="24"/>
        </w:rPr>
        <w:t>այդ</w:t>
      </w:r>
      <w:r w:rsidR="001C4C30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անշարժ </w:t>
      </w:r>
      <w:r w:rsidR="0095430B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>գույքերն</w:t>
      </w:r>
      <w:r w:rsidR="001C4C30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ամրացնել «Օթևան» ՊՈԱԿ-ին</w:t>
      </w:r>
      <w:r w:rsidR="00D373B3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՝ </w:t>
      </w:r>
      <w:r w:rsidR="00D373B3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>որպես սոցիալական բնակարանային ֆոնդի օգտագործելու նպատակով</w:t>
      </w:r>
      <w:r w:rsidR="001C4C30" w:rsidRPr="00D373B3">
        <w:rPr>
          <w:rFonts w:ascii="GHEA Grapalat" w:eastAsia="GHEA Grapalat" w:hAnsi="GHEA Grapalat" w:cs="GHEA Grapalat"/>
          <w:color w:val="000000"/>
          <w:sz w:val="24"/>
          <w:szCs w:val="24"/>
        </w:rPr>
        <w:t>։</w:t>
      </w:r>
    </w:p>
    <w:p w14:paraId="7210C637" w14:textId="77777777" w:rsidR="001C4C30" w:rsidRPr="00D373B3" w:rsidRDefault="001C4C30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360" w:lineRule="auto"/>
        <w:ind w:firstLine="425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</w:p>
    <w:p w14:paraId="00000021" w14:textId="77777777" w:rsidR="0057677A" w:rsidRPr="00D373B3" w:rsidRDefault="00F97E83">
      <w:pPr>
        <w:pBdr>
          <w:top w:val="nil"/>
          <w:left w:val="nil"/>
          <w:bottom w:val="nil"/>
          <w:right w:val="nil"/>
          <w:between w:val="nil"/>
        </w:pBdr>
        <w:tabs>
          <w:tab w:val="left" w:pos="284"/>
        </w:tabs>
        <w:spacing w:after="0" w:line="360" w:lineRule="auto"/>
        <w:ind w:left="108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373B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2. Կարգավորման առարկան</w:t>
      </w:r>
    </w:p>
    <w:p w14:paraId="03A2A4BA" w14:textId="11477AF4" w:rsidR="00EE75AA" w:rsidRPr="00D373B3" w:rsidRDefault="00F97E83" w:rsidP="00F119CF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eastAsia="GHEA Grapalat" w:hAnsi="GHEA Grapalat" w:cs="GHEA Grapalat"/>
          <w:color w:val="000000"/>
          <w:lang w:val="hy-AM"/>
        </w:rPr>
      </w:pPr>
      <w:r w:rsidRPr="00D373B3">
        <w:rPr>
          <w:rFonts w:ascii="GHEA Grapalat" w:eastAsia="GHEA Grapalat" w:hAnsi="GHEA Grapalat" w:cs="GHEA Grapalat"/>
          <w:lang w:val="hy-AM"/>
        </w:rPr>
        <w:tab/>
      </w:r>
      <w:r w:rsidR="00E61B13">
        <w:rPr>
          <w:rFonts w:ascii="GHEA Grapalat" w:eastAsia="GHEA Grapalat" w:hAnsi="GHEA Grapalat" w:cs="GHEA Grapalat"/>
          <w:lang w:val="hy-AM"/>
        </w:rPr>
        <w:t>ՀՀ կ</w:t>
      </w:r>
      <w:r w:rsidR="00A30C90" w:rsidRPr="00D373B3">
        <w:rPr>
          <w:rFonts w:ascii="GHEA Grapalat" w:eastAsia="GHEA Grapalat" w:hAnsi="GHEA Grapalat" w:cs="GHEA Grapalat"/>
          <w:lang w:val="hy-AM"/>
        </w:rPr>
        <w:t xml:space="preserve">առավարության 2023 թվականի դեկտեմբերի 28-ի N 2341-Ն որոշման համաձայն՝ </w:t>
      </w:r>
      <w:r w:rsidR="00A30C90" w:rsidRPr="00D373B3">
        <w:rPr>
          <w:rFonts w:ascii="GHEA Grapalat" w:hAnsi="GHEA Grapalat"/>
          <w:color w:val="000000"/>
          <w:lang w:val="hy-AM"/>
        </w:rPr>
        <w:t>պետական սոցիալական բնակարանային ֆոնդի կացարաններում բնակվելու իրավունք ունեցող անձանց կացարաններով ապահովման և այլ սոցիալական ծառայությունների տրամադրման կազմակերպումը,</w:t>
      </w:r>
      <w:r w:rsidR="00D54E5C" w:rsidRPr="00D373B3">
        <w:rPr>
          <w:rFonts w:ascii="GHEA Grapalat" w:hAnsi="GHEA Grapalat"/>
          <w:color w:val="000000"/>
          <w:lang w:val="hy-AM"/>
        </w:rPr>
        <w:t xml:space="preserve"> </w:t>
      </w:r>
      <w:r w:rsidR="00A30C90" w:rsidRPr="00D373B3">
        <w:rPr>
          <w:rFonts w:ascii="GHEA Grapalat" w:hAnsi="GHEA Grapalat"/>
          <w:color w:val="000000"/>
          <w:lang w:val="hy-AM"/>
        </w:rPr>
        <w:t xml:space="preserve">որպես սոցիալական բնակարանային ֆոնդ, անհատույց օգտագործման իրավունքով ամրացված շենքերի, շինությունների ընդհանուր օգտագործման ենթակա տարածքների սպասարկումը և պահպանումը իրականացնելու է </w:t>
      </w:r>
      <w:r w:rsidR="00A30C90" w:rsidRPr="00D373B3">
        <w:rPr>
          <w:rFonts w:ascii="GHEA Grapalat" w:eastAsia="GHEA Grapalat" w:hAnsi="GHEA Grapalat" w:cs="GHEA Grapalat"/>
          <w:color w:val="000000"/>
          <w:lang w:val="hy-AM"/>
        </w:rPr>
        <w:t xml:space="preserve">«Օթևան» ՊՈԱԿ-ը։ </w:t>
      </w:r>
      <w:r w:rsidR="00063984" w:rsidRPr="00D373B3">
        <w:rPr>
          <w:rFonts w:ascii="GHEA Grapalat" w:eastAsia="GHEA Grapalat" w:hAnsi="GHEA Grapalat" w:cs="GHEA Grapalat"/>
          <w:color w:val="000000"/>
          <w:lang w:val="hy-AM"/>
        </w:rPr>
        <w:t>Նախագծ</w:t>
      </w:r>
      <w:r w:rsidR="003132F5" w:rsidRPr="00D373B3">
        <w:rPr>
          <w:rFonts w:ascii="GHEA Grapalat" w:eastAsia="GHEA Grapalat" w:hAnsi="GHEA Grapalat" w:cs="GHEA Grapalat"/>
          <w:color w:val="000000"/>
          <w:lang w:val="hy-AM"/>
        </w:rPr>
        <w:t>ում</w:t>
      </w:r>
      <w:r w:rsidR="00063984" w:rsidRPr="00D373B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974EDE" w:rsidRPr="00D373B3">
        <w:rPr>
          <w:rFonts w:ascii="GHEA Grapalat" w:eastAsia="GHEA Grapalat" w:hAnsi="GHEA Grapalat" w:cs="GHEA Grapalat"/>
          <w:color w:val="000000"/>
          <w:lang w:val="hy-AM"/>
        </w:rPr>
        <w:t>նշված անշարժ գույքերը նախատե</w:t>
      </w:r>
      <w:r w:rsidR="00F119CF" w:rsidRPr="00D373B3">
        <w:rPr>
          <w:rFonts w:ascii="GHEA Grapalat" w:eastAsia="GHEA Grapalat" w:hAnsi="GHEA Grapalat" w:cs="GHEA Grapalat"/>
          <w:color w:val="000000"/>
          <w:lang w:val="hy-AM"/>
        </w:rPr>
        <w:t>ս</w:t>
      </w:r>
      <w:r w:rsidR="00974EDE" w:rsidRPr="00D373B3">
        <w:rPr>
          <w:rFonts w:ascii="GHEA Grapalat" w:eastAsia="GHEA Grapalat" w:hAnsi="GHEA Grapalat" w:cs="GHEA Grapalat"/>
          <w:color w:val="000000"/>
          <w:lang w:val="hy-AM"/>
        </w:rPr>
        <w:t>վում է օգտագործել որպես սոցիալական բնակարանային ֆոնդ</w:t>
      </w:r>
      <w:r w:rsidR="00704110">
        <w:rPr>
          <w:rFonts w:ascii="GHEA Grapalat" w:eastAsia="GHEA Grapalat" w:hAnsi="GHEA Grapalat" w:cs="GHEA Grapalat"/>
          <w:color w:val="000000"/>
          <w:lang w:val="hy-AM"/>
        </w:rPr>
        <w:t>՝</w:t>
      </w:r>
      <w:r w:rsidR="00974EDE" w:rsidRPr="00D373B3">
        <w:rPr>
          <w:rFonts w:ascii="GHEA Grapalat" w:eastAsia="GHEA Grapalat" w:hAnsi="GHEA Grapalat" w:cs="GHEA Grapalat"/>
          <w:color w:val="000000"/>
          <w:lang w:val="hy-AM"/>
        </w:rPr>
        <w:t xml:space="preserve"> </w:t>
      </w:r>
      <w:r w:rsidR="00974EDE" w:rsidRPr="00D373B3">
        <w:rPr>
          <w:rFonts w:ascii="GHEA Grapalat" w:eastAsia="GHEA Grapalat" w:hAnsi="GHEA Grapalat" w:cs="GHEA Grapalat"/>
          <w:color w:val="000000"/>
          <w:lang w:val="hy-AM"/>
        </w:rPr>
        <w:lastRenderedPageBreak/>
        <w:t xml:space="preserve">հաշվի առնելով այն հանգամանքը, որ այսօր օգտագործվող սոցիալական բնակարանային ֆոնդի կացարանները բավարար չեն անապահով </w:t>
      </w:r>
      <w:r w:rsidR="00F119CF" w:rsidRPr="00D373B3">
        <w:rPr>
          <w:rFonts w:ascii="GHEA Grapalat" w:eastAsia="GHEA Grapalat" w:hAnsi="GHEA Grapalat" w:cs="GHEA Grapalat"/>
          <w:color w:val="000000"/>
          <w:lang w:val="hy-AM"/>
        </w:rPr>
        <w:t>ընտանիքներին</w:t>
      </w:r>
      <w:r w:rsidR="00974EDE" w:rsidRPr="00D373B3">
        <w:rPr>
          <w:rFonts w:ascii="GHEA Grapalat" w:eastAsia="GHEA Grapalat" w:hAnsi="GHEA Grapalat" w:cs="GHEA Grapalat"/>
          <w:color w:val="000000"/>
          <w:lang w:val="hy-AM"/>
        </w:rPr>
        <w:t xml:space="preserve"> կացարանով ապահովման համար։ </w:t>
      </w:r>
      <w:r w:rsidR="003132F5" w:rsidRPr="00D373B3">
        <w:rPr>
          <w:rFonts w:ascii="GHEA Grapalat" w:eastAsia="GHEA Grapalat" w:hAnsi="GHEA Grapalat" w:cs="GHEA Grapalat"/>
          <w:color w:val="000000"/>
          <w:lang w:val="hy-AM"/>
        </w:rPr>
        <w:t>Ա</w:t>
      </w:r>
      <w:r w:rsidR="00974EDE" w:rsidRPr="00D373B3">
        <w:rPr>
          <w:rFonts w:ascii="GHEA Grapalat" w:eastAsia="GHEA Grapalat" w:hAnsi="GHEA Grapalat" w:cs="GHEA Grapalat"/>
          <w:color w:val="000000"/>
          <w:lang w:val="hy-AM"/>
        </w:rPr>
        <w:t xml:space="preserve">նշարժ </w:t>
      </w:r>
      <w:r w:rsidR="00435D64">
        <w:rPr>
          <w:rFonts w:ascii="GHEA Grapalat" w:eastAsia="GHEA Grapalat" w:hAnsi="GHEA Grapalat" w:cs="GHEA Grapalat"/>
          <w:color w:val="000000"/>
          <w:lang w:val="hy-AM"/>
        </w:rPr>
        <w:t>գույքերը</w:t>
      </w:r>
      <w:r w:rsidR="00974EDE" w:rsidRPr="00D373B3">
        <w:rPr>
          <w:rFonts w:ascii="GHEA Grapalat" w:eastAsia="GHEA Grapalat" w:hAnsi="GHEA Grapalat" w:cs="GHEA Grapalat"/>
          <w:color w:val="000000"/>
          <w:lang w:val="hy-AM"/>
        </w:rPr>
        <w:t xml:space="preserve">, որպես սոցիալական բնակարանային ֆոնդ շահագործելու համար, արդեն իսկ ձեռնարկվում են միջոցառումներ, </w:t>
      </w:r>
      <w:r w:rsidR="00385560" w:rsidRPr="00D373B3">
        <w:rPr>
          <w:rFonts w:ascii="GHEA Grapalat" w:eastAsia="GHEA Grapalat" w:hAnsi="GHEA Grapalat" w:cs="GHEA Grapalat"/>
          <w:color w:val="000000"/>
          <w:lang w:val="hy-AM"/>
        </w:rPr>
        <w:t xml:space="preserve">մասնավորապես՝ </w:t>
      </w:r>
      <w:r w:rsidR="00F119CF" w:rsidRPr="00D373B3">
        <w:rPr>
          <w:rFonts w:ascii="GHEA Grapalat" w:eastAsia="GHEA Grapalat" w:hAnsi="GHEA Grapalat" w:cs="GHEA Grapalat"/>
          <w:color w:val="000000"/>
          <w:lang w:val="hy-AM"/>
        </w:rPr>
        <w:t>կազմվել</w:t>
      </w:r>
      <w:r w:rsidR="00282D8D" w:rsidRPr="00D373B3">
        <w:rPr>
          <w:rFonts w:ascii="GHEA Grapalat" w:eastAsia="GHEA Grapalat" w:hAnsi="GHEA Grapalat" w:cs="GHEA Grapalat"/>
          <w:color w:val="000000"/>
          <w:lang w:val="hy-AM"/>
        </w:rPr>
        <w:t xml:space="preserve"> և մշակվում</w:t>
      </w:r>
      <w:r w:rsidR="00F119CF" w:rsidRPr="00D373B3">
        <w:rPr>
          <w:rFonts w:ascii="GHEA Grapalat" w:eastAsia="GHEA Grapalat" w:hAnsi="GHEA Grapalat" w:cs="GHEA Grapalat"/>
          <w:color w:val="000000"/>
          <w:lang w:val="hy-AM"/>
        </w:rPr>
        <w:t xml:space="preserve"> են </w:t>
      </w:r>
      <w:r w:rsidR="00EE75AA" w:rsidRPr="00D373B3">
        <w:rPr>
          <w:rFonts w:ascii="GHEA Grapalat" w:eastAsia="GHEA Grapalat" w:hAnsi="GHEA Grapalat" w:cs="GHEA Grapalat"/>
          <w:color w:val="000000"/>
          <w:lang w:val="hy-AM"/>
        </w:rPr>
        <w:t xml:space="preserve">նախագծանախահաշվային </w:t>
      </w:r>
      <w:r w:rsidR="00F119CF" w:rsidRPr="00D373B3">
        <w:rPr>
          <w:rFonts w:ascii="GHEA Grapalat" w:eastAsia="GHEA Grapalat" w:hAnsi="GHEA Grapalat" w:cs="GHEA Grapalat"/>
          <w:color w:val="000000"/>
          <w:lang w:val="hy-AM"/>
        </w:rPr>
        <w:t xml:space="preserve">փաստաթղթեր, իրականացվում է </w:t>
      </w:r>
      <w:r w:rsidR="00EE75AA" w:rsidRPr="00D373B3">
        <w:rPr>
          <w:rFonts w:ascii="GHEA Grapalat" w:eastAsia="GHEA Grapalat" w:hAnsi="GHEA Grapalat" w:cs="GHEA Grapalat"/>
          <w:color w:val="000000"/>
          <w:lang w:val="hy-AM"/>
        </w:rPr>
        <w:t>վերանորոգում և այլն։</w:t>
      </w:r>
    </w:p>
    <w:p w14:paraId="00000030" w14:textId="77777777" w:rsidR="0057677A" w:rsidRPr="00D373B3" w:rsidRDefault="00F97E8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ind w:left="0" w:firstLine="630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373B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Նախագծի մշակման գործընթացում ներգրավված ինստիտուտները և անձինք</w:t>
      </w:r>
    </w:p>
    <w:p w14:paraId="00000031" w14:textId="2537D559" w:rsidR="0057677A" w:rsidRPr="00D373B3" w:rsidRDefault="00F97E83">
      <w:pPr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bookmarkStart w:id="1" w:name="_30j0zll" w:colFirst="0" w:colLast="0"/>
      <w:bookmarkEnd w:id="1"/>
      <w:r w:rsidRPr="00D373B3">
        <w:rPr>
          <w:rFonts w:ascii="GHEA Grapalat" w:eastAsia="GHEA Grapalat" w:hAnsi="GHEA Grapalat" w:cs="GHEA Grapalat"/>
          <w:sz w:val="24"/>
          <w:szCs w:val="24"/>
        </w:rPr>
        <w:t xml:space="preserve">Նախագիծը մշակվել է </w:t>
      </w:r>
      <w:r w:rsidR="00435D64">
        <w:rPr>
          <w:rFonts w:ascii="GHEA Grapalat" w:eastAsia="GHEA Grapalat" w:hAnsi="GHEA Grapalat" w:cs="GHEA Grapalat"/>
          <w:sz w:val="24"/>
          <w:szCs w:val="24"/>
        </w:rPr>
        <w:t>ՀՀ ա</w:t>
      </w:r>
      <w:r w:rsidRPr="00D373B3">
        <w:rPr>
          <w:rFonts w:ascii="GHEA Grapalat" w:eastAsia="GHEA Grapalat" w:hAnsi="GHEA Grapalat" w:cs="GHEA Grapalat"/>
          <w:sz w:val="24"/>
          <w:szCs w:val="24"/>
        </w:rPr>
        <w:t>շխատանքի և սոցիալական հարցերի նախարարության կողմից:</w:t>
      </w:r>
    </w:p>
    <w:p w14:paraId="00000032" w14:textId="77777777" w:rsidR="0057677A" w:rsidRPr="00D373B3" w:rsidRDefault="00F97E83">
      <w:pPr>
        <w:numPr>
          <w:ilvl w:val="0"/>
          <w:numId w:val="7"/>
        </w:numPr>
        <w:pBdr>
          <w:top w:val="nil"/>
          <w:left w:val="nil"/>
          <w:bottom w:val="nil"/>
          <w:right w:val="nil"/>
          <w:between w:val="nil"/>
        </w:pBdr>
        <w:spacing w:after="0" w:line="360" w:lineRule="auto"/>
        <w:jc w:val="both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D373B3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Իրավական ակտի կիրառման դեպքում ակնկալվող արդյունքը</w:t>
      </w:r>
    </w:p>
    <w:p w14:paraId="00000033" w14:textId="6A459C03" w:rsidR="0057677A" w:rsidRPr="00D373B3" w:rsidRDefault="00F97E83">
      <w:pPr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373B3">
        <w:rPr>
          <w:rFonts w:ascii="GHEA Grapalat" w:eastAsia="GHEA Grapalat" w:hAnsi="GHEA Grapalat" w:cs="GHEA Grapalat"/>
          <w:sz w:val="24"/>
          <w:szCs w:val="24"/>
        </w:rPr>
        <w:t xml:space="preserve">Նախագծի ընդունման արդյունքում ակնկալվում է </w:t>
      </w:r>
      <w:r w:rsidR="00E161E6" w:rsidRPr="00D373B3">
        <w:rPr>
          <w:rFonts w:ascii="GHEA Grapalat" w:eastAsia="GHEA Grapalat" w:hAnsi="GHEA Grapalat" w:cs="GHEA Grapalat"/>
          <w:sz w:val="24"/>
          <w:szCs w:val="24"/>
        </w:rPr>
        <w:t>սոցիալական ֆոնդի կազմում ընդգրկված անշարժ գույքերը ամրացնել համապատասխան կազմակերպությանը</w:t>
      </w:r>
      <w:r w:rsidR="001C4C30" w:rsidRPr="00D373B3">
        <w:rPr>
          <w:rFonts w:ascii="GHEA Grapalat" w:eastAsia="GHEA Grapalat" w:hAnsi="GHEA Grapalat" w:cs="GHEA Grapalat"/>
          <w:sz w:val="24"/>
          <w:szCs w:val="24"/>
        </w:rPr>
        <w:t>։</w:t>
      </w:r>
      <w:r w:rsidRPr="00D373B3">
        <w:rPr>
          <w:rFonts w:ascii="GHEA Grapalat" w:eastAsia="GHEA Grapalat" w:hAnsi="GHEA Grapalat" w:cs="GHEA Grapalat"/>
          <w:sz w:val="24"/>
          <w:szCs w:val="24"/>
        </w:rPr>
        <w:t xml:space="preserve"> </w:t>
      </w:r>
    </w:p>
    <w:p w14:paraId="00000034" w14:textId="77777777" w:rsidR="0057677A" w:rsidRPr="00D373B3" w:rsidRDefault="0057677A">
      <w:pPr>
        <w:spacing w:after="0" w:line="360" w:lineRule="auto"/>
        <w:ind w:firstLine="425"/>
        <w:jc w:val="both"/>
        <w:rPr>
          <w:rFonts w:ascii="GHEA Grapalat" w:eastAsia="GHEA Grapalat" w:hAnsi="GHEA Grapalat" w:cs="GHEA Grapalat"/>
          <w:sz w:val="24"/>
          <w:szCs w:val="24"/>
        </w:rPr>
      </w:pPr>
    </w:p>
    <w:p w14:paraId="00000035" w14:textId="77777777" w:rsidR="0057677A" w:rsidRPr="00D373B3" w:rsidRDefault="00F97E83">
      <w:pPr>
        <w:tabs>
          <w:tab w:val="left" w:pos="900"/>
        </w:tabs>
        <w:spacing w:line="360" w:lineRule="auto"/>
        <w:ind w:firstLine="720"/>
        <w:rPr>
          <w:rFonts w:ascii="GHEA Grapalat" w:eastAsia="GHEA Grapalat" w:hAnsi="GHEA Grapalat" w:cs="GHEA Grapalat"/>
          <w:b/>
          <w:sz w:val="24"/>
          <w:szCs w:val="24"/>
        </w:rPr>
      </w:pPr>
      <w:r w:rsidRPr="00D373B3">
        <w:rPr>
          <w:rFonts w:ascii="GHEA Grapalat" w:eastAsia="GHEA Grapalat" w:hAnsi="GHEA Grapalat" w:cs="GHEA Grapalat"/>
          <w:b/>
          <w:sz w:val="24"/>
          <w:szCs w:val="24"/>
        </w:rPr>
        <w:t>5. Լրացուցիչ ֆինանսական միջոցների անհրաժեշտության և պետական բյուջեի եկամուտներում ու ծախսերում սպասվելիք փոփոխությունների մասին</w:t>
      </w:r>
    </w:p>
    <w:p w14:paraId="00000036" w14:textId="67FC99EF" w:rsidR="0057677A" w:rsidRPr="00D373B3" w:rsidRDefault="00435D64">
      <w:pPr>
        <w:spacing w:line="360" w:lineRule="auto"/>
        <w:ind w:firstLine="720"/>
        <w:jc w:val="both"/>
        <w:rPr>
          <w:rFonts w:ascii="GHEA Grapalat" w:eastAsia="GHEA Grapalat" w:hAnsi="GHEA Grapalat" w:cs="GHEA Grapalat"/>
          <w:color w:val="FF0000"/>
          <w:sz w:val="24"/>
          <w:szCs w:val="24"/>
        </w:rPr>
      </w:pPr>
      <w:r>
        <w:rPr>
          <w:rFonts w:ascii="GHEA Grapalat" w:eastAsia="GHEA Grapalat" w:hAnsi="GHEA Grapalat" w:cs="GHEA Grapalat"/>
          <w:sz w:val="24"/>
          <w:szCs w:val="24"/>
        </w:rPr>
        <w:t>Նախագծ</w:t>
      </w:r>
      <w:r w:rsidR="00F97E83" w:rsidRPr="00435D64">
        <w:rPr>
          <w:rFonts w:ascii="GHEA Grapalat" w:eastAsia="GHEA Grapalat" w:hAnsi="GHEA Grapalat" w:cs="GHEA Grapalat"/>
          <w:sz w:val="24"/>
          <w:szCs w:val="24"/>
        </w:rPr>
        <w:t xml:space="preserve">ի ընդունման </w:t>
      </w:r>
      <w:r>
        <w:rPr>
          <w:rFonts w:ascii="GHEA Grapalat" w:eastAsia="GHEA Grapalat" w:hAnsi="GHEA Grapalat" w:cs="GHEA Grapalat"/>
          <w:sz w:val="24"/>
          <w:szCs w:val="24"/>
        </w:rPr>
        <w:t>դեպքում</w:t>
      </w:r>
      <w:r w:rsidR="00F97E83" w:rsidRPr="00435D64">
        <w:rPr>
          <w:rFonts w:ascii="GHEA Grapalat" w:eastAsia="GHEA Grapalat" w:hAnsi="GHEA Grapalat" w:cs="GHEA Grapalat"/>
          <w:sz w:val="24"/>
          <w:szCs w:val="24"/>
        </w:rPr>
        <w:t xml:space="preserve"> լրացուցիչ ֆինանսական միջոցներ անհրաժեշտ չեն և պետական բյուջեում եկամուտների և ծախսերի փոփոխություններ չեն ակնկալվում։</w:t>
      </w:r>
      <w:r w:rsidR="00F97E83" w:rsidRPr="00D373B3">
        <w:rPr>
          <w:rFonts w:ascii="GHEA Grapalat" w:eastAsia="GHEA Grapalat" w:hAnsi="GHEA Grapalat" w:cs="GHEA Grapalat"/>
          <w:color w:val="FF0000"/>
          <w:sz w:val="24"/>
          <w:szCs w:val="24"/>
        </w:rPr>
        <w:t xml:space="preserve"> </w:t>
      </w:r>
    </w:p>
    <w:p w14:paraId="00000037" w14:textId="77777777" w:rsidR="0057677A" w:rsidRPr="00D373B3" w:rsidRDefault="00F97E83">
      <w:pPr>
        <w:tabs>
          <w:tab w:val="left" w:pos="540"/>
          <w:tab w:val="left" w:pos="630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373B3">
        <w:rPr>
          <w:rFonts w:ascii="GHEA Grapalat" w:eastAsia="GHEA Grapalat" w:hAnsi="GHEA Grapalat" w:cs="GHEA Grapalat"/>
          <w:b/>
          <w:sz w:val="24"/>
          <w:szCs w:val="24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00000039" w14:textId="00D751B9" w:rsidR="0057677A" w:rsidRPr="00D373B3" w:rsidRDefault="00AF129F" w:rsidP="00435D64">
      <w:pPr>
        <w:tabs>
          <w:tab w:val="left" w:pos="4395"/>
        </w:tabs>
        <w:spacing w:line="360" w:lineRule="auto"/>
        <w:ind w:firstLine="720"/>
        <w:jc w:val="both"/>
        <w:rPr>
          <w:rFonts w:ascii="GHEA Grapalat" w:eastAsia="GHEA Grapalat" w:hAnsi="GHEA Grapalat" w:cs="GHEA Grapalat"/>
          <w:sz w:val="24"/>
          <w:szCs w:val="24"/>
        </w:rPr>
      </w:pPr>
      <w:r w:rsidRPr="00D373B3">
        <w:rPr>
          <w:rFonts w:ascii="GHEA Grapalat" w:eastAsia="GHEA Grapalat" w:hAnsi="GHEA Grapalat" w:cs="GHEA Grapalat"/>
          <w:sz w:val="24"/>
          <w:szCs w:val="24"/>
        </w:rPr>
        <w:t>Նախագիծը բխում է ՀՀ կառավարության 2021 թվականի օգոստոսի 18-ի թիվ 1363-Ա որոշմամբ հավանության արժանացած ՀՀ կառավարության ծրագրի 4-րդ՝ «Մարդկային կապիտալի զարգացում» կետի 4.6 ենթակետի չորրորդ պարբերությունով սահմանված նպատակից, այն է՝ իրականացվելու են ծրագրեր՝ ուղղված կացարանի կարիք ունեցող ընտանիքների բնակարանային խնդիրների լուծմանը:</w:t>
      </w:r>
    </w:p>
    <w:sectPr w:rsidR="0057677A" w:rsidRPr="00D373B3">
      <w:pgSz w:w="11906" w:h="16838"/>
      <w:pgMar w:top="709" w:right="1133" w:bottom="851" w:left="1134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Noto Sans Symbols">
    <w:altName w:val="Times New Roman"/>
    <w:charset w:val="00"/>
    <w:family w:val="auto"/>
    <w:pitch w:val="default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1A480A"/>
    <w:multiLevelType w:val="multilevel"/>
    <w:tmpl w:val="CA9E94D6"/>
    <w:lvl w:ilvl="0">
      <w:start w:val="1"/>
      <w:numFmt w:val="bullet"/>
      <w:lvlText w:val="✔"/>
      <w:lvlJc w:val="left"/>
      <w:pPr>
        <w:ind w:left="133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05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77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49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21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93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65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37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095" w:hanging="360"/>
      </w:pPr>
      <w:rPr>
        <w:rFonts w:ascii="Noto Sans Symbols" w:eastAsia="Noto Sans Symbols" w:hAnsi="Noto Sans Symbols" w:cs="Noto Sans Symbols"/>
      </w:rPr>
    </w:lvl>
  </w:abstractNum>
  <w:abstractNum w:abstractNumId="1" w15:restartNumberingAfterBreak="0">
    <w:nsid w:val="16712EFA"/>
    <w:multiLevelType w:val="multilevel"/>
    <w:tmpl w:val="B5646938"/>
    <w:lvl w:ilvl="0">
      <w:start w:val="1"/>
      <w:numFmt w:val="bullet"/>
      <w:lvlText w:val="⮚"/>
      <w:lvlJc w:val="left"/>
      <w:pPr>
        <w:ind w:left="157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29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301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73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45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17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89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61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335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258E7F80"/>
    <w:multiLevelType w:val="multilevel"/>
    <w:tmpl w:val="3C12FC5E"/>
    <w:lvl w:ilvl="0">
      <w:start w:val="3"/>
      <w:numFmt w:val="decimal"/>
      <w:lvlText w:val="%1."/>
      <w:lvlJc w:val="left"/>
      <w:pPr>
        <w:ind w:left="990" w:hanging="360"/>
      </w:pPr>
      <w:rPr>
        <w:b/>
      </w:rPr>
    </w:lvl>
    <w:lvl w:ilvl="1">
      <w:start w:val="1"/>
      <w:numFmt w:val="lowerLetter"/>
      <w:lvlText w:val="%2."/>
      <w:lvlJc w:val="left"/>
      <w:pPr>
        <w:ind w:left="1620" w:hanging="360"/>
      </w:pPr>
    </w:lvl>
    <w:lvl w:ilvl="2">
      <w:start w:val="1"/>
      <w:numFmt w:val="lowerRoman"/>
      <w:lvlText w:val="%3."/>
      <w:lvlJc w:val="right"/>
      <w:pPr>
        <w:ind w:left="2340" w:hanging="180"/>
      </w:pPr>
    </w:lvl>
    <w:lvl w:ilvl="3">
      <w:start w:val="1"/>
      <w:numFmt w:val="decimal"/>
      <w:lvlText w:val="%4."/>
      <w:lvlJc w:val="left"/>
      <w:pPr>
        <w:ind w:left="3060" w:hanging="360"/>
      </w:pPr>
    </w:lvl>
    <w:lvl w:ilvl="4">
      <w:start w:val="1"/>
      <w:numFmt w:val="lowerLetter"/>
      <w:lvlText w:val="%5."/>
      <w:lvlJc w:val="left"/>
      <w:pPr>
        <w:ind w:left="3780" w:hanging="360"/>
      </w:pPr>
    </w:lvl>
    <w:lvl w:ilvl="5">
      <w:start w:val="1"/>
      <w:numFmt w:val="lowerRoman"/>
      <w:lvlText w:val="%6."/>
      <w:lvlJc w:val="right"/>
      <w:pPr>
        <w:ind w:left="4500" w:hanging="180"/>
      </w:pPr>
    </w:lvl>
    <w:lvl w:ilvl="6">
      <w:start w:val="1"/>
      <w:numFmt w:val="decimal"/>
      <w:lvlText w:val="%7."/>
      <w:lvlJc w:val="left"/>
      <w:pPr>
        <w:ind w:left="5220" w:hanging="360"/>
      </w:pPr>
    </w:lvl>
    <w:lvl w:ilvl="7">
      <w:start w:val="1"/>
      <w:numFmt w:val="lowerLetter"/>
      <w:lvlText w:val="%8."/>
      <w:lvlJc w:val="left"/>
      <w:pPr>
        <w:ind w:left="5940" w:hanging="360"/>
      </w:pPr>
    </w:lvl>
    <w:lvl w:ilvl="8">
      <w:start w:val="1"/>
      <w:numFmt w:val="lowerRoman"/>
      <w:lvlText w:val="%9."/>
      <w:lvlJc w:val="right"/>
      <w:pPr>
        <w:ind w:left="6660" w:hanging="180"/>
      </w:pPr>
    </w:lvl>
  </w:abstractNum>
  <w:abstractNum w:abstractNumId="3" w15:restartNumberingAfterBreak="0">
    <w:nsid w:val="2C393B95"/>
    <w:multiLevelType w:val="multilevel"/>
    <w:tmpl w:val="22EE874E"/>
    <w:lvl w:ilvl="0">
      <w:start w:val="1"/>
      <w:numFmt w:val="bullet"/>
      <w:lvlText w:val="✔"/>
      <w:lvlJc w:val="left"/>
      <w:pPr>
        <w:ind w:left="144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216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32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48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720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30545540"/>
    <w:multiLevelType w:val="multilevel"/>
    <w:tmpl w:val="7D78DEF0"/>
    <w:lvl w:ilvl="0">
      <w:start w:val="1"/>
      <w:numFmt w:val="decimal"/>
      <w:lvlText w:val="%1."/>
      <w:lvlJc w:val="left"/>
      <w:pPr>
        <w:ind w:left="1440" w:hanging="360"/>
      </w:pPr>
    </w:lvl>
    <w:lvl w:ilvl="1">
      <w:start w:val="1"/>
      <w:numFmt w:val="lowerLetter"/>
      <w:lvlText w:val="%2."/>
      <w:lvlJc w:val="left"/>
      <w:pPr>
        <w:ind w:left="2160" w:hanging="360"/>
      </w:p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61B238C0"/>
    <w:multiLevelType w:val="multilevel"/>
    <w:tmpl w:val="A6CEAA76"/>
    <w:lvl w:ilvl="0">
      <w:start w:val="1"/>
      <w:numFmt w:val="bullet"/>
      <w:lvlText w:val="●"/>
      <w:lvlJc w:val="left"/>
      <w:pPr>
        <w:ind w:left="1145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865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585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3305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4025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745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465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6185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905" w:hanging="360"/>
      </w:pPr>
      <w:rPr>
        <w:rFonts w:ascii="Noto Sans Symbols" w:eastAsia="Noto Sans Symbols" w:hAnsi="Noto Sans Symbols" w:cs="Noto Sans Symbols"/>
      </w:rPr>
    </w:lvl>
  </w:abstractNum>
  <w:abstractNum w:abstractNumId="6" w15:restartNumberingAfterBreak="0">
    <w:nsid w:val="7DB43610"/>
    <w:multiLevelType w:val="multilevel"/>
    <w:tmpl w:val="A7D2A04C"/>
    <w:lvl w:ilvl="0">
      <w:start w:val="1"/>
      <w:numFmt w:val="decimal"/>
      <w:lvlText w:val="%1."/>
      <w:lvlJc w:val="left"/>
      <w:pPr>
        <w:ind w:left="107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65" w:hanging="360"/>
      </w:pPr>
    </w:lvl>
    <w:lvl w:ilvl="2">
      <w:start w:val="1"/>
      <w:numFmt w:val="lowerRoman"/>
      <w:lvlText w:val="%3."/>
      <w:lvlJc w:val="right"/>
      <w:pPr>
        <w:ind w:left="2585" w:hanging="180"/>
      </w:pPr>
    </w:lvl>
    <w:lvl w:ilvl="3">
      <w:start w:val="1"/>
      <w:numFmt w:val="decimal"/>
      <w:lvlText w:val="%4."/>
      <w:lvlJc w:val="left"/>
      <w:pPr>
        <w:ind w:left="3305" w:hanging="360"/>
      </w:pPr>
    </w:lvl>
    <w:lvl w:ilvl="4">
      <w:start w:val="1"/>
      <w:numFmt w:val="lowerLetter"/>
      <w:lvlText w:val="%5."/>
      <w:lvlJc w:val="left"/>
      <w:pPr>
        <w:ind w:left="4025" w:hanging="360"/>
      </w:pPr>
    </w:lvl>
    <w:lvl w:ilvl="5">
      <w:start w:val="1"/>
      <w:numFmt w:val="lowerRoman"/>
      <w:lvlText w:val="%6."/>
      <w:lvlJc w:val="right"/>
      <w:pPr>
        <w:ind w:left="4745" w:hanging="180"/>
      </w:pPr>
    </w:lvl>
    <w:lvl w:ilvl="6">
      <w:start w:val="1"/>
      <w:numFmt w:val="decimal"/>
      <w:lvlText w:val="%7."/>
      <w:lvlJc w:val="left"/>
      <w:pPr>
        <w:ind w:left="5465" w:hanging="360"/>
      </w:pPr>
    </w:lvl>
    <w:lvl w:ilvl="7">
      <w:start w:val="1"/>
      <w:numFmt w:val="lowerLetter"/>
      <w:lvlText w:val="%8."/>
      <w:lvlJc w:val="left"/>
      <w:pPr>
        <w:ind w:left="6185" w:hanging="360"/>
      </w:pPr>
    </w:lvl>
    <w:lvl w:ilvl="8">
      <w:start w:val="1"/>
      <w:numFmt w:val="lowerRoman"/>
      <w:lvlText w:val="%9."/>
      <w:lvlJc w:val="right"/>
      <w:pPr>
        <w:ind w:left="6905" w:hanging="180"/>
      </w:pPr>
    </w:lvl>
  </w:abstractNum>
  <w:num w:numId="1">
    <w:abstractNumId w:val="5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3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677A"/>
    <w:rsid w:val="00025495"/>
    <w:rsid w:val="00063984"/>
    <w:rsid w:val="00073C81"/>
    <w:rsid w:val="00105B0F"/>
    <w:rsid w:val="00124376"/>
    <w:rsid w:val="00176238"/>
    <w:rsid w:val="001C4C30"/>
    <w:rsid w:val="00204CE4"/>
    <w:rsid w:val="002074FD"/>
    <w:rsid w:val="00236156"/>
    <w:rsid w:val="00282D8D"/>
    <w:rsid w:val="002C28BC"/>
    <w:rsid w:val="002F0A19"/>
    <w:rsid w:val="003132F5"/>
    <w:rsid w:val="00315B6E"/>
    <w:rsid w:val="00347118"/>
    <w:rsid w:val="00367D9D"/>
    <w:rsid w:val="00385560"/>
    <w:rsid w:val="00435D64"/>
    <w:rsid w:val="00441576"/>
    <w:rsid w:val="00474311"/>
    <w:rsid w:val="004750DD"/>
    <w:rsid w:val="004A7A7E"/>
    <w:rsid w:val="004B1A57"/>
    <w:rsid w:val="004B1D03"/>
    <w:rsid w:val="00550370"/>
    <w:rsid w:val="00554FA3"/>
    <w:rsid w:val="0057677A"/>
    <w:rsid w:val="00583D34"/>
    <w:rsid w:val="0062668F"/>
    <w:rsid w:val="00675149"/>
    <w:rsid w:val="006A08E5"/>
    <w:rsid w:val="00704110"/>
    <w:rsid w:val="00714EC1"/>
    <w:rsid w:val="0075376D"/>
    <w:rsid w:val="007A312B"/>
    <w:rsid w:val="007D02DD"/>
    <w:rsid w:val="007F600C"/>
    <w:rsid w:val="00806159"/>
    <w:rsid w:val="0087363A"/>
    <w:rsid w:val="0095430B"/>
    <w:rsid w:val="009662FC"/>
    <w:rsid w:val="00974EDE"/>
    <w:rsid w:val="00983CC5"/>
    <w:rsid w:val="009B0AD0"/>
    <w:rsid w:val="009B0B7C"/>
    <w:rsid w:val="009D440F"/>
    <w:rsid w:val="00A30C90"/>
    <w:rsid w:val="00A57ABD"/>
    <w:rsid w:val="00AA1BAB"/>
    <w:rsid w:val="00AF129F"/>
    <w:rsid w:val="00B2704C"/>
    <w:rsid w:val="00B40728"/>
    <w:rsid w:val="00B54151"/>
    <w:rsid w:val="00C32EB2"/>
    <w:rsid w:val="00CE31E3"/>
    <w:rsid w:val="00D373B3"/>
    <w:rsid w:val="00D46B77"/>
    <w:rsid w:val="00D54E5C"/>
    <w:rsid w:val="00DD335A"/>
    <w:rsid w:val="00E13696"/>
    <w:rsid w:val="00E161E6"/>
    <w:rsid w:val="00E61B13"/>
    <w:rsid w:val="00E71AF0"/>
    <w:rsid w:val="00E92981"/>
    <w:rsid w:val="00EE75AA"/>
    <w:rsid w:val="00F119CF"/>
    <w:rsid w:val="00F17169"/>
    <w:rsid w:val="00F308DB"/>
    <w:rsid w:val="00F34755"/>
    <w:rsid w:val="00F35E04"/>
    <w:rsid w:val="00F771F1"/>
    <w:rsid w:val="00F97E83"/>
    <w:rsid w:val="00FB48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F22FE5"/>
  <w15:docId w15:val="{06B87F12-1665-4D27-BCB7-EAA228D5F7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hy-AM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spacing w:before="240" w:after="60"/>
      <w:outlineLvl w:val="1"/>
    </w:pPr>
    <w:rPr>
      <w:rFonts w:ascii="Cambria" w:eastAsia="Cambria" w:hAnsi="Cambria" w:cs="Cambria"/>
      <w:b/>
      <w:i/>
      <w:sz w:val="28"/>
      <w:szCs w:val="28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character" w:styleId="CommentReference">
    <w:name w:val="annotation reference"/>
    <w:basedOn w:val="DefaultParagraphFont"/>
    <w:uiPriority w:val="99"/>
    <w:semiHidden/>
    <w:unhideWhenUsed/>
    <w:rsid w:val="00983C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983CC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3CC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83C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983CC5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3C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3CC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A30C9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4A7A7E"/>
    <w:rPr>
      <w:i/>
      <w:iCs/>
    </w:rPr>
  </w:style>
  <w:style w:type="paragraph" w:styleId="NoSpacing">
    <w:name w:val="No Spacing"/>
    <w:uiPriority w:val="1"/>
    <w:qFormat/>
    <w:rsid w:val="00B40728"/>
    <w:pPr>
      <w:spacing w:after="0" w:line="240" w:lineRule="auto"/>
    </w:pPr>
    <w:rPr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06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1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5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EAB982-52D0-4AE3-B1A1-6451A65A30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3</Pages>
  <Words>774</Words>
  <Characters>4413</Characters>
  <Application>Microsoft Office Word</Application>
  <DocSecurity>0</DocSecurity>
  <Lines>36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https://mul2.gov.am/tasks/926880/oneclick/Himnavorum guyqi handznum.docx?token=a5cb7218b3cca2c2adfb9ac2d21637fd</cp:keywords>
  <cp:lastModifiedBy>Astghik.Arghushyan</cp:lastModifiedBy>
  <cp:revision>83</cp:revision>
  <dcterms:created xsi:type="dcterms:W3CDTF">2023-09-11T17:00:00Z</dcterms:created>
  <dcterms:modified xsi:type="dcterms:W3CDTF">2026-02-17T08:18:00Z</dcterms:modified>
</cp:coreProperties>
</file>