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A2B058" w14:textId="77777777" w:rsidR="00AB4391" w:rsidRPr="0025035E" w:rsidRDefault="00AB4391" w:rsidP="00AB4391">
      <w:pPr>
        <w:jc w:val="center"/>
        <w:rPr>
          <w:rFonts w:ascii="GHEA Grapalat" w:hAnsi="GHEA Grapalat"/>
          <w:b/>
          <w:bCs/>
        </w:rPr>
      </w:pPr>
      <w:r w:rsidRPr="0025035E">
        <w:rPr>
          <w:rFonts w:ascii="GHEA Grapalat" w:hAnsi="GHEA Grapalat"/>
          <w:b/>
          <w:bCs/>
        </w:rPr>
        <w:t>Ա Մ Փ Ո Փ Ա Թ Ե Ր Թ</w:t>
      </w:r>
    </w:p>
    <w:p w14:paraId="7C53DAA2" w14:textId="77777777" w:rsidR="00AB4391" w:rsidRPr="0025035E" w:rsidRDefault="00F21656" w:rsidP="00FC6F1F">
      <w:pPr>
        <w:jc w:val="center"/>
        <w:rPr>
          <w:rFonts w:ascii="GHEA Grapalat" w:hAnsi="GHEA Grapalat"/>
          <w:b/>
          <w:bCs/>
        </w:rPr>
      </w:pPr>
      <w:r w:rsidRPr="0025035E">
        <w:rPr>
          <w:rFonts w:ascii="GHEA Grapalat" w:hAnsi="GHEA Grapalat"/>
        </w:rPr>
        <w:br/>
      </w:r>
      <w:r w:rsidRPr="0025035E">
        <w:rPr>
          <w:rFonts w:ascii="GHEA Grapalat" w:hAnsi="GHEA Grapalat"/>
          <w:b/>
          <w:bCs/>
          <w:color w:val="000000"/>
          <w:shd w:val="clear" w:color="auto" w:fill="FFFFFF"/>
        </w:rPr>
        <w:t xml:space="preserve">«Ագրոպարենային ոլորտին տրամադրվող վարկերի տոկոսադրույքների սուբսիդավորման ծրագիրը հաստատելու մասին» ՀՀ կառավարության որոշման նախագծի </w:t>
      </w:r>
      <w:r w:rsidR="00AB4391" w:rsidRPr="0025035E">
        <w:rPr>
          <w:rFonts w:ascii="GHEA Grapalat" w:hAnsi="GHEA Grapalat"/>
          <w:b/>
          <w:bCs/>
        </w:rPr>
        <w:t>ընդունման</w:t>
      </w:r>
    </w:p>
    <w:p w14:paraId="37F781AC" w14:textId="77777777" w:rsidR="00FC6F1F" w:rsidRPr="0025035E" w:rsidRDefault="00FC6F1F" w:rsidP="00FC6F1F">
      <w:pPr>
        <w:jc w:val="center"/>
        <w:rPr>
          <w:rFonts w:ascii="GHEA Grapalat" w:hAnsi="GHEA Grapalat"/>
          <w:b/>
          <w:bCs/>
        </w:rPr>
      </w:pPr>
    </w:p>
    <w:tbl>
      <w:tblPr>
        <w:tblStyle w:val="TableGrid"/>
        <w:tblW w:w="13750" w:type="dxa"/>
        <w:tblInd w:w="137" w:type="dxa"/>
        <w:tblLook w:val="04A0" w:firstRow="1" w:lastRow="0" w:firstColumn="1" w:lastColumn="0" w:noHBand="0" w:noVBand="1"/>
      </w:tblPr>
      <w:tblGrid>
        <w:gridCol w:w="7229"/>
        <w:gridCol w:w="2654"/>
        <w:gridCol w:w="890"/>
        <w:gridCol w:w="248"/>
        <w:gridCol w:w="2729"/>
      </w:tblGrid>
      <w:tr w:rsidR="00AB4391" w:rsidRPr="0025035E" w14:paraId="51FBC3CA" w14:textId="77777777" w:rsidTr="00FD0409">
        <w:trPr>
          <w:trHeight w:val="485"/>
        </w:trPr>
        <w:tc>
          <w:tcPr>
            <w:tcW w:w="11021" w:type="dxa"/>
            <w:gridSpan w:val="4"/>
            <w:vMerge w:val="restart"/>
            <w:shd w:val="clear" w:color="auto" w:fill="D9D9D9" w:themeFill="background1" w:themeFillShade="D9"/>
          </w:tcPr>
          <w:p w14:paraId="2D367C6D" w14:textId="65615E71" w:rsidR="00F44707" w:rsidRPr="00FD0409" w:rsidRDefault="00AB4391" w:rsidP="00FD0409">
            <w:pPr>
              <w:pStyle w:val="ListParagraph"/>
              <w:numPr>
                <w:ilvl w:val="0"/>
                <w:numId w:val="12"/>
              </w:numPr>
              <w:spacing w:line="276" w:lineRule="auto"/>
              <w:jc w:val="center"/>
              <w:rPr>
                <w:rFonts w:ascii="GHEA Grapalat" w:hAnsi="GHEA Grapalat"/>
                <w:b/>
                <w:bCs/>
                <w:sz w:val="24"/>
                <w:szCs w:val="24"/>
                <w:lang w:val="hy-AM"/>
              </w:rPr>
            </w:pPr>
            <w:bookmarkStart w:id="0" w:name="_Hlk225504483"/>
            <w:r w:rsidRPr="00FD0409">
              <w:rPr>
                <w:rFonts w:ascii="GHEA Grapalat" w:hAnsi="GHEA Grapalat"/>
                <w:b/>
                <w:bCs/>
                <w:sz w:val="24"/>
                <w:szCs w:val="24"/>
                <w:lang w:val="hy-AM"/>
              </w:rPr>
              <w:t xml:space="preserve">  ՀՀ </w:t>
            </w:r>
            <w:r w:rsidR="00786EF7" w:rsidRPr="00FD0409">
              <w:rPr>
                <w:rFonts w:ascii="GHEA Grapalat" w:hAnsi="GHEA Grapalat"/>
                <w:b/>
                <w:bCs/>
                <w:sz w:val="24"/>
                <w:szCs w:val="24"/>
                <w:lang w:val="hy-AM"/>
              </w:rPr>
              <w:t xml:space="preserve">ԷՆ </w:t>
            </w:r>
            <w:r w:rsidR="00F44707" w:rsidRPr="00FD0409">
              <w:rPr>
                <w:rFonts w:ascii="GHEA Grapalat" w:hAnsi="GHEA Grapalat"/>
                <w:b/>
                <w:bCs/>
                <w:sz w:val="24"/>
                <w:szCs w:val="24"/>
                <w:lang w:val="hy-AM"/>
              </w:rPr>
              <w:t>«Տնտեսական զարգացման և</w:t>
            </w:r>
          </w:p>
          <w:p w14:paraId="1E502C61" w14:textId="2418A38D" w:rsidR="00AB4391" w:rsidRPr="00FD0409" w:rsidRDefault="00F44707" w:rsidP="00F44707">
            <w:pPr>
              <w:pStyle w:val="ListParagraph"/>
              <w:spacing w:line="360" w:lineRule="auto"/>
              <w:ind w:left="1800"/>
              <w:jc w:val="center"/>
              <w:rPr>
                <w:rFonts w:ascii="GHEA Grapalat" w:hAnsi="GHEA Grapalat"/>
                <w:b/>
                <w:bCs/>
                <w:sz w:val="24"/>
                <w:szCs w:val="24"/>
                <w:lang w:val="hy-AM"/>
              </w:rPr>
            </w:pPr>
            <w:r w:rsidRPr="00FD0409">
              <w:rPr>
                <w:rFonts w:ascii="GHEA Grapalat" w:hAnsi="GHEA Grapalat"/>
                <w:b/>
                <w:bCs/>
                <w:sz w:val="24"/>
                <w:szCs w:val="24"/>
                <w:lang w:val="hy-AM"/>
              </w:rPr>
              <w:t>ֆինանսավորման կառույց»</w:t>
            </w:r>
            <w:r w:rsidR="003559E7" w:rsidRPr="00FD0409">
              <w:rPr>
                <w:rFonts w:ascii="GHEA Grapalat" w:hAnsi="GHEA Grapalat"/>
                <w:b/>
                <w:bCs/>
                <w:sz w:val="24"/>
                <w:szCs w:val="24"/>
                <w:lang w:val="hy-AM"/>
              </w:rPr>
              <w:t xml:space="preserve"> հիմնարկ</w:t>
            </w:r>
          </w:p>
        </w:tc>
        <w:tc>
          <w:tcPr>
            <w:tcW w:w="2729" w:type="dxa"/>
            <w:shd w:val="clear" w:color="auto" w:fill="D9D9D9" w:themeFill="background1" w:themeFillShade="D9"/>
          </w:tcPr>
          <w:p w14:paraId="04C3435C" w14:textId="77777777" w:rsidR="00AB4391" w:rsidRPr="00FD0409" w:rsidRDefault="00636E02" w:rsidP="00C5265E">
            <w:pPr>
              <w:spacing w:line="360" w:lineRule="auto"/>
              <w:jc w:val="center"/>
              <w:rPr>
                <w:rFonts w:ascii="GHEA Grapalat" w:hAnsi="GHEA Grapalat"/>
                <w:b/>
                <w:bCs/>
                <w:sz w:val="24"/>
                <w:szCs w:val="24"/>
                <w:lang w:val="hy-AM"/>
              </w:rPr>
            </w:pPr>
            <w:r w:rsidRPr="00FD0409">
              <w:rPr>
                <w:rFonts w:ascii="GHEA Grapalat" w:hAnsi="GHEA Grapalat"/>
                <w:b/>
                <w:bCs/>
                <w:sz w:val="24"/>
                <w:szCs w:val="24"/>
                <w:lang w:val="hy-AM"/>
              </w:rPr>
              <w:t>12</w:t>
            </w:r>
            <w:r w:rsidR="00AB4391" w:rsidRPr="00FD0409">
              <w:rPr>
                <w:rFonts w:ascii="GHEA Grapalat" w:hAnsi="GHEA Grapalat"/>
                <w:b/>
                <w:bCs/>
                <w:sz w:val="24"/>
                <w:szCs w:val="24"/>
                <w:lang w:val="hy-AM"/>
              </w:rPr>
              <w:t>.</w:t>
            </w:r>
            <w:r w:rsidRPr="00FD0409">
              <w:rPr>
                <w:rFonts w:ascii="GHEA Grapalat" w:hAnsi="GHEA Grapalat"/>
                <w:b/>
                <w:bCs/>
                <w:sz w:val="24"/>
                <w:szCs w:val="24"/>
                <w:lang w:val="hy-AM"/>
              </w:rPr>
              <w:t>03</w:t>
            </w:r>
            <w:r w:rsidR="00AB4391" w:rsidRPr="00FD0409">
              <w:rPr>
                <w:rFonts w:ascii="GHEA Grapalat" w:hAnsi="GHEA Grapalat"/>
                <w:b/>
                <w:bCs/>
                <w:sz w:val="24"/>
                <w:szCs w:val="24"/>
                <w:lang w:val="hy-AM"/>
              </w:rPr>
              <w:t>.202</w:t>
            </w:r>
            <w:r w:rsidRPr="00FD0409">
              <w:rPr>
                <w:rFonts w:ascii="GHEA Grapalat" w:hAnsi="GHEA Grapalat"/>
                <w:b/>
                <w:bCs/>
                <w:sz w:val="24"/>
                <w:szCs w:val="24"/>
              </w:rPr>
              <w:t>6</w:t>
            </w:r>
            <w:r w:rsidR="00AB4391" w:rsidRPr="00FD0409">
              <w:rPr>
                <w:rFonts w:ascii="GHEA Grapalat" w:hAnsi="GHEA Grapalat"/>
                <w:b/>
                <w:bCs/>
                <w:sz w:val="24"/>
                <w:szCs w:val="24"/>
                <w:lang w:val="hy-AM"/>
              </w:rPr>
              <w:t>թ.</w:t>
            </w:r>
          </w:p>
        </w:tc>
      </w:tr>
      <w:tr w:rsidR="00AB4391" w:rsidRPr="0025035E" w14:paraId="571EB37F" w14:textId="77777777" w:rsidTr="00FD0409">
        <w:trPr>
          <w:trHeight w:val="512"/>
        </w:trPr>
        <w:tc>
          <w:tcPr>
            <w:tcW w:w="11021" w:type="dxa"/>
            <w:gridSpan w:val="4"/>
            <w:vMerge/>
            <w:shd w:val="clear" w:color="auto" w:fill="D9D9D9" w:themeFill="background1" w:themeFillShade="D9"/>
          </w:tcPr>
          <w:p w14:paraId="4292EC08" w14:textId="77777777" w:rsidR="00AB4391" w:rsidRPr="00FD0409" w:rsidRDefault="00AB4391" w:rsidP="00C5265E">
            <w:pPr>
              <w:spacing w:line="360" w:lineRule="auto"/>
              <w:jc w:val="center"/>
              <w:rPr>
                <w:rFonts w:ascii="GHEA Grapalat" w:hAnsi="GHEA Grapalat"/>
                <w:b/>
                <w:bCs/>
                <w:sz w:val="24"/>
                <w:szCs w:val="24"/>
                <w:lang w:val="hy-AM"/>
              </w:rPr>
            </w:pPr>
          </w:p>
        </w:tc>
        <w:tc>
          <w:tcPr>
            <w:tcW w:w="2729" w:type="dxa"/>
            <w:shd w:val="clear" w:color="auto" w:fill="D9D9D9" w:themeFill="background1" w:themeFillShade="D9"/>
          </w:tcPr>
          <w:p w14:paraId="1975CBF8" w14:textId="77777777" w:rsidR="00AB4391" w:rsidRPr="00FD0409" w:rsidRDefault="00AB4391" w:rsidP="00C5265E">
            <w:pPr>
              <w:spacing w:line="360" w:lineRule="auto"/>
              <w:jc w:val="center"/>
              <w:rPr>
                <w:rFonts w:ascii="GHEA Grapalat" w:hAnsi="GHEA Grapalat"/>
                <w:b/>
                <w:bCs/>
                <w:sz w:val="24"/>
                <w:szCs w:val="24"/>
                <w:lang w:val="hy-AM"/>
              </w:rPr>
            </w:pPr>
            <w:r w:rsidRPr="00FD0409">
              <w:rPr>
                <w:rFonts w:ascii="GHEA Grapalat" w:hAnsi="GHEA Grapalat"/>
                <w:b/>
                <w:bCs/>
                <w:sz w:val="24"/>
                <w:szCs w:val="24"/>
                <w:lang w:val="hy-AM"/>
              </w:rPr>
              <w:t xml:space="preserve">N </w:t>
            </w:r>
            <w:r w:rsidR="00636E02" w:rsidRPr="00FD0409">
              <w:rPr>
                <w:rFonts w:ascii="GHEA Grapalat" w:hAnsi="GHEA Grapalat"/>
                <w:b/>
                <w:bCs/>
                <w:sz w:val="24"/>
                <w:szCs w:val="24"/>
                <w:lang w:val="hy-AM"/>
              </w:rPr>
              <w:t>63-42</w:t>
            </w:r>
          </w:p>
        </w:tc>
      </w:tr>
      <w:tr w:rsidR="00AB4391" w:rsidRPr="0025035E" w14:paraId="56E07C99" w14:textId="77777777" w:rsidTr="00FD0409">
        <w:trPr>
          <w:trHeight w:val="3038"/>
        </w:trPr>
        <w:tc>
          <w:tcPr>
            <w:tcW w:w="7229" w:type="dxa"/>
            <w:shd w:val="clear" w:color="auto" w:fill="FFFFFF" w:themeFill="background1"/>
          </w:tcPr>
          <w:p w14:paraId="4FD8F723" w14:textId="77777777" w:rsidR="00F21656" w:rsidRPr="0025035E" w:rsidRDefault="00F21656" w:rsidP="00F21656">
            <w:pPr>
              <w:spacing w:line="360" w:lineRule="auto"/>
              <w:ind w:firstLine="567"/>
              <w:jc w:val="both"/>
              <w:rPr>
                <w:rFonts w:ascii="GHEA Grapalat" w:hAnsi="GHEA Grapalat" w:cs="Arial"/>
                <w:color w:val="0A0A0A"/>
                <w:sz w:val="24"/>
                <w:szCs w:val="24"/>
                <w:shd w:val="clear" w:color="auto" w:fill="FFFFFF"/>
              </w:rPr>
            </w:pPr>
            <w:r w:rsidRPr="0025035E">
              <w:rPr>
                <w:rFonts w:ascii="GHEA Grapalat" w:hAnsi="GHEA Grapalat" w:cs="Arial"/>
                <w:color w:val="0A0A0A"/>
                <w:sz w:val="24"/>
                <w:szCs w:val="24"/>
                <w:shd w:val="clear" w:color="auto" w:fill="FFFFFF"/>
              </w:rPr>
              <w:t>Ի պատասխան Ձեր 19.03.2026թ.</w:t>
            </w:r>
            <w:r w:rsidRPr="0025035E">
              <w:rPr>
                <w:rFonts w:ascii="Calibri" w:hAnsi="Calibri" w:cs="Calibri"/>
                <w:color w:val="0A0A0A"/>
                <w:sz w:val="24"/>
                <w:szCs w:val="24"/>
                <w:shd w:val="clear" w:color="auto" w:fill="FFFFFF"/>
              </w:rPr>
              <w:t> </w:t>
            </w:r>
            <w:r w:rsidRPr="0025035E">
              <w:rPr>
                <w:rFonts w:ascii="GHEA Grapalat" w:hAnsi="GHEA Grapalat" w:cs="Arial"/>
                <w:color w:val="0A0A0A"/>
                <w:sz w:val="24"/>
                <w:szCs w:val="24"/>
                <w:shd w:val="clear" w:color="auto" w:fill="FFFFFF"/>
              </w:rPr>
              <w:t>թիվ 09.7.3/6845-2026 գրության ուսումնասիրելով «Ագրոպարենային ոլորտին տրամադրվող վարկերի տոկոսադրույքների սուբսիդավորման ծրագիրը հաստատելու մասին» կառավարության որոշման նախագիծը, առաջարկում եմ հետևյալը՝</w:t>
            </w:r>
            <w:r w:rsidRPr="0025035E">
              <w:rPr>
                <w:rFonts w:ascii="Calibri" w:hAnsi="Calibri" w:cs="Calibri"/>
                <w:color w:val="0A0A0A"/>
                <w:sz w:val="24"/>
                <w:szCs w:val="24"/>
                <w:shd w:val="clear" w:color="auto" w:fill="FFFFFF"/>
              </w:rPr>
              <w:t> </w:t>
            </w:r>
          </w:p>
          <w:p w14:paraId="49A6387F" w14:textId="0C6C3EC4" w:rsidR="00F21656" w:rsidRPr="00742F5B" w:rsidRDefault="00F21656" w:rsidP="00742F5B">
            <w:pPr>
              <w:pStyle w:val="ListParagraph"/>
              <w:numPr>
                <w:ilvl w:val="0"/>
                <w:numId w:val="3"/>
              </w:numPr>
              <w:spacing w:line="360" w:lineRule="auto"/>
              <w:ind w:left="342"/>
              <w:rPr>
                <w:rFonts w:ascii="GHEA Grapalat" w:hAnsi="GHEA Grapalat" w:cs="Arial"/>
                <w:color w:val="0A0A0A"/>
                <w:sz w:val="24"/>
                <w:szCs w:val="24"/>
                <w:shd w:val="clear" w:color="auto" w:fill="FFFFFF"/>
                <w:lang w:val="hy-AM"/>
              </w:rPr>
            </w:pPr>
            <w:r w:rsidRPr="0025035E">
              <w:rPr>
                <w:rFonts w:ascii="GHEA Grapalat" w:hAnsi="GHEA Grapalat" w:cs="Arial"/>
                <w:color w:val="0A0A0A"/>
                <w:sz w:val="24"/>
                <w:szCs w:val="24"/>
                <w:shd w:val="clear" w:color="auto" w:fill="FFFFFF"/>
                <w:lang w:val="hy-AM"/>
              </w:rPr>
              <w:t>Նախագծի հավելվածի 3-րդ կետի 5-րդ ենթակետում «անկանխիկ եղանակով» բառերից հետո ավելացնել՝ «փոխանցելով շահառուի հաշվին կամ քարտին»։</w:t>
            </w:r>
          </w:p>
        </w:tc>
        <w:tc>
          <w:tcPr>
            <w:tcW w:w="6521" w:type="dxa"/>
            <w:gridSpan w:val="4"/>
            <w:shd w:val="clear" w:color="auto" w:fill="FFFFFF" w:themeFill="background1"/>
          </w:tcPr>
          <w:p w14:paraId="08D24ECF" w14:textId="77777777" w:rsidR="00AB4391" w:rsidRPr="0025035E" w:rsidRDefault="00AB4391" w:rsidP="00C5265E">
            <w:pPr>
              <w:spacing w:line="360" w:lineRule="auto"/>
              <w:jc w:val="center"/>
              <w:rPr>
                <w:rFonts w:ascii="GHEA Grapalat" w:hAnsi="GHEA Grapalat"/>
                <w:b/>
                <w:bCs/>
                <w:sz w:val="24"/>
                <w:szCs w:val="24"/>
                <w:lang w:val="hy-AM"/>
              </w:rPr>
            </w:pPr>
          </w:p>
          <w:p w14:paraId="0726198B" w14:textId="77777777" w:rsidR="00AB4391" w:rsidRPr="0025035E" w:rsidRDefault="00AB4391" w:rsidP="00C5265E">
            <w:pPr>
              <w:spacing w:line="360" w:lineRule="auto"/>
              <w:jc w:val="center"/>
              <w:rPr>
                <w:rFonts w:ascii="GHEA Grapalat" w:hAnsi="GHEA Grapalat"/>
                <w:b/>
                <w:bCs/>
                <w:sz w:val="24"/>
                <w:szCs w:val="24"/>
                <w:lang w:val="hy-AM"/>
              </w:rPr>
            </w:pPr>
          </w:p>
          <w:p w14:paraId="5BAEA1C4" w14:textId="77777777" w:rsidR="00AB4391" w:rsidRPr="0025035E" w:rsidRDefault="00AB4391" w:rsidP="00C5265E">
            <w:pPr>
              <w:spacing w:line="360" w:lineRule="auto"/>
              <w:jc w:val="center"/>
              <w:rPr>
                <w:rFonts w:ascii="GHEA Grapalat" w:hAnsi="GHEA Grapalat"/>
                <w:b/>
                <w:bCs/>
                <w:sz w:val="24"/>
                <w:szCs w:val="24"/>
                <w:lang w:val="hy-AM"/>
              </w:rPr>
            </w:pPr>
          </w:p>
          <w:p w14:paraId="5580C5DA" w14:textId="77777777" w:rsidR="00AB4391" w:rsidRPr="0025035E" w:rsidRDefault="00AB4391" w:rsidP="00C5265E">
            <w:pPr>
              <w:spacing w:line="360" w:lineRule="auto"/>
              <w:jc w:val="center"/>
              <w:rPr>
                <w:rFonts w:ascii="GHEA Grapalat" w:hAnsi="GHEA Grapalat"/>
                <w:b/>
                <w:bCs/>
                <w:sz w:val="24"/>
                <w:szCs w:val="24"/>
                <w:lang w:val="hy-AM"/>
              </w:rPr>
            </w:pPr>
          </w:p>
          <w:p w14:paraId="48331A61" w14:textId="77777777" w:rsidR="00F21656" w:rsidRPr="0025035E" w:rsidRDefault="00F21656" w:rsidP="00F21656">
            <w:pPr>
              <w:spacing w:line="360" w:lineRule="auto"/>
              <w:jc w:val="center"/>
              <w:rPr>
                <w:rFonts w:ascii="GHEA Grapalat" w:hAnsi="GHEA Grapalat"/>
                <w:b/>
                <w:bCs/>
                <w:sz w:val="24"/>
                <w:szCs w:val="24"/>
                <w:lang w:val="hy-AM"/>
              </w:rPr>
            </w:pPr>
            <w:r w:rsidRPr="0025035E">
              <w:rPr>
                <w:rFonts w:ascii="GHEA Grapalat" w:hAnsi="GHEA Grapalat"/>
                <w:b/>
                <w:bCs/>
                <w:sz w:val="24"/>
                <w:szCs w:val="24"/>
                <w:lang w:val="hy-AM"/>
              </w:rPr>
              <w:t>Ընդունվել է։</w:t>
            </w:r>
          </w:p>
          <w:p w14:paraId="6B87E170" w14:textId="77777777" w:rsidR="00AB4391" w:rsidRPr="0025035E" w:rsidRDefault="00AB4391" w:rsidP="00C5265E">
            <w:pPr>
              <w:tabs>
                <w:tab w:val="left" w:pos="945"/>
              </w:tabs>
              <w:spacing w:line="360" w:lineRule="auto"/>
              <w:jc w:val="both"/>
              <w:rPr>
                <w:rFonts w:ascii="GHEA Grapalat" w:hAnsi="GHEA Grapalat"/>
                <w:sz w:val="24"/>
                <w:szCs w:val="24"/>
                <w:lang w:val="hy-AM" w:eastAsia="ru-RU"/>
              </w:rPr>
            </w:pPr>
          </w:p>
        </w:tc>
      </w:tr>
      <w:bookmarkEnd w:id="0"/>
      <w:tr w:rsidR="00F21656" w:rsidRPr="0025035E" w14:paraId="3F6A1807" w14:textId="77777777" w:rsidTr="00FD0409">
        <w:trPr>
          <w:trHeight w:val="3038"/>
        </w:trPr>
        <w:tc>
          <w:tcPr>
            <w:tcW w:w="7229" w:type="dxa"/>
            <w:shd w:val="clear" w:color="auto" w:fill="FFFFFF" w:themeFill="background1"/>
          </w:tcPr>
          <w:p w14:paraId="7D18DD9C" w14:textId="77777777" w:rsidR="00F21656" w:rsidRPr="0025035E" w:rsidRDefault="00F21656" w:rsidP="00742F5B">
            <w:pPr>
              <w:pStyle w:val="ListParagraph"/>
              <w:numPr>
                <w:ilvl w:val="0"/>
                <w:numId w:val="3"/>
              </w:numPr>
              <w:spacing w:line="360" w:lineRule="auto"/>
              <w:ind w:left="342"/>
              <w:jc w:val="both"/>
              <w:rPr>
                <w:rFonts w:ascii="GHEA Grapalat" w:hAnsi="GHEA Grapalat" w:cs="Arial"/>
                <w:color w:val="0A0A0A"/>
                <w:sz w:val="24"/>
                <w:szCs w:val="24"/>
                <w:shd w:val="clear" w:color="auto" w:fill="FFFFFF"/>
              </w:rPr>
            </w:pPr>
            <w:r w:rsidRPr="0025035E">
              <w:rPr>
                <w:rFonts w:ascii="GHEA Grapalat" w:hAnsi="GHEA Grapalat" w:cs="Arial"/>
                <w:color w:val="0A0A0A"/>
                <w:sz w:val="24"/>
                <w:szCs w:val="24"/>
                <w:shd w:val="clear" w:color="auto" w:fill="FFFFFF"/>
                <w:lang w:val="hy-AM"/>
              </w:rPr>
              <w:t>Նախագծի հավելվածի 3-րդ կետի 6-րդ ենթակետը խմբագրել հետևյալ բովանդակությամբ՝ «յուրաքանչյուր շահառուին տրամադրվող վարկի սահմանաչափն է՝ 1-5 մլն դրամ, ընդ որում, վարկի հետ կապված ֆինանսական կառույցների ծառայությունների համար այլ վճարներ չեն գանձվում (կանխիկացման վճար, սպասարկման վճար, միջնորդավճարներ և այլն):</w:t>
            </w:r>
          </w:p>
        </w:tc>
        <w:tc>
          <w:tcPr>
            <w:tcW w:w="6521" w:type="dxa"/>
            <w:gridSpan w:val="4"/>
            <w:shd w:val="clear" w:color="auto" w:fill="FFFFFF" w:themeFill="background1"/>
          </w:tcPr>
          <w:p w14:paraId="3DFA9652" w14:textId="77777777" w:rsidR="00F21656" w:rsidRPr="0025035E" w:rsidRDefault="00F21656" w:rsidP="00F21656">
            <w:pPr>
              <w:spacing w:line="360" w:lineRule="auto"/>
              <w:jc w:val="center"/>
              <w:rPr>
                <w:rFonts w:ascii="GHEA Grapalat" w:hAnsi="GHEA Grapalat"/>
                <w:b/>
                <w:bCs/>
                <w:sz w:val="24"/>
                <w:szCs w:val="24"/>
                <w:lang w:val="hy-AM"/>
              </w:rPr>
            </w:pPr>
            <w:r w:rsidRPr="0025035E">
              <w:rPr>
                <w:rFonts w:ascii="GHEA Grapalat" w:hAnsi="GHEA Grapalat"/>
                <w:b/>
                <w:bCs/>
                <w:sz w:val="24"/>
                <w:szCs w:val="24"/>
                <w:lang w:val="hy-AM"/>
              </w:rPr>
              <w:t>Ընդունվել է։</w:t>
            </w:r>
          </w:p>
          <w:p w14:paraId="516589F3" w14:textId="77777777" w:rsidR="00F21656" w:rsidRPr="0025035E" w:rsidRDefault="00F21656" w:rsidP="004C2383">
            <w:pPr>
              <w:spacing w:line="360" w:lineRule="auto"/>
              <w:jc w:val="center"/>
              <w:rPr>
                <w:rFonts w:ascii="GHEA Grapalat" w:hAnsi="GHEA Grapalat"/>
                <w:b/>
                <w:bCs/>
                <w:sz w:val="24"/>
                <w:szCs w:val="24"/>
                <w:lang w:val="hy-AM"/>
              </w:rPr>
            </w:pPr>
          </w:p>
        </w:tc>
      </w:tr>
      <w:tr w:rsidR="00F21656" w:rsidRPr="0025035E" w14:paraId="39583C9F" w14:textId="77777777" w:rsidTr="00FD0409">
        <w:trPr>
          <w:trHeight w:val="3038"/>
        </w:trPr>
        <w:tc>
          <w:tcPr>
            <w:tcW w:w="7229" w:type="dxa"/>
            <w:shd w:val="clear" w:color="auto" w:fill="FFFFFF" w:themeFill="background1"/>
          </w:tcPr>
          <w:p w14:paraId="64289BD5" w14:textId="77777777" w:rsidR="00F21656" w:rsidRPr="0025035E" w:rsidRDefault="00F21656" w:rsidP="00742F5B">
            <w:pPr>
              <w:pStyle w:val="ListParagraph"/>
              <w:numPr>
                <w:ilvl w:val="0"/>
                <w:numId w:val="3"/>
              </w:numPr>
              <w:spacing w:line="360" w:lineRule="auto"/>
              <w:ind w:left="342"/>
              <w:jc w:val="both"/>
              <w:rPr>
                <w:rFonts w:ascii="GHEA Grapalat" w:hAnsi="GHEA Grapalat" w:cs="Arial"/>
                <w:color w:val="0A0A0A"/>
                <w:sz w:val="24"/>
                <w:szCs w:val="24"/>
                <w:shd w:val="clear" w:color="auto" w:fill="FFFFFF"/>
              </w:rPr>
            </w:pPr>
            <w:r w:rsidRPr="0025035E">
              <w:rPr>
                <w:rFonts w:ascii="GHEA Grapalat" w:hAnsi="GHEA Grapalat" w:cs="Arial"/>
                <w:color w:val="0A0A0A"/>
                <w:sz w:val="24"/>
                <w:szCs w:val="24"/>
                <w:shd w:val="clear" w:color="auto" w:fill="FFFFFF"/>
                <w:lang w:val="hy-AM"/>
              </w:rPr>
              <w:lastRenderedPageBreak/>
              <w:t>Նախագծի հավելվածի 3-րդ կետի 9-րդ ենթակետը շարադրել հետևյալ բովանդակությամբ՝ «վարկի մայր գումարի և տոկոսագումարի համար վարկի տրամադրման օրվանից հաշված սահմանվում է արտոնյալ ժամկետ 6 ամիս տևողությամբ, այնուհետև մայր գումարի համար կարող է սահմանվել դադարի շրջան տարեկան մինչև 3 ամիս՝ շահառուի դիմումի համաձայն»:</w:t>
            </w:r>
          </w:p>
        </w:tc>
        <w:tc>
          <w:tcPr>
            <w:tcW w:w="6521" w:type="dxa"/>
            <w:gridSpan w:val="4"/>
            <w:shd w:val="clear" w:color="auto" w:fill="FFFFFF" w:themeFill="background1"/>
          </w:tcPr>
          <w:p w14:paraId="04EF2BAD" w14:textId="77777777" w:rsidR="00F21656" w:rsidRPr="0025035E" w:rsidRDefault="00E37149" w:rsidP="004C2383">
            <w:pPr>
              <w:spacing w:line="360" w:lineRule="auto"/>
              <w:jc w:val="center"/>
              <w:rPr>
                <w:rFonts w:ascii="GHEA Grapalat" w:hAnsi="GHEA Grapalat"/>
                <w:b/>
                <w:bCs/>
                <w:sz w:val="24"/>
                <w:szCs w:val="24"/>
                <w:lang w:val="hy-AM"/>
              </w:rPr>
            </w:pPr>
            <w:r w:rsidRPr="0025035E">
              <w:rPr>
                <w:rFonts w:ascii="GHEA Grapalat" w:hAnsi="GHEA Grapalat"/>
                <w:b/>
                <w:bCs/>
                <w:sz w:val="24"/>
                <w:szCs w:val="24"/>
                <w:lang w:val="hy-AM"/>
              </w:rPr>
              <w:t>Չի ընդունվել։</w:t>
            </w:r>
          </w:p>
          <w:p w14:paraId="666B3189" w14:textId="77777777" w:rsidR="00277784" w:rsidRPr="0025035E" w:rsidRDefault="00277784" w:rsidP="00277784">
            <w:pPr>
              <w:spacing w:line="360" w:lineRule="auto"/>
              <w:jc w:val="both"/>
              <w:rPr>
                <w:rFonts w:ascii="GHEA Grapalat" w:hAnsi="GHEA Grapalat"/>
                <w:sz w:val="24"/>
                <w:szCs w:val="24"/>
                <w:lang w:val="hy-AM"/>
              </w:rPr>
            </w:pPr>
            <w:r w:rsidRPr="0025035E">
              <w:rPr>
                <w:rFonts w:ascii="GHEA Grapalat" w:hAnsi="GHEA Grapalat"/>
                <w:sz w:val="24"/>
                <w:szCs w:val="24"/>
                <w:lang w:val="hy-AM"/>
              </w:rPr>
              <w:t xml:space="preserve">Նախագծով նախատեսված է տրամադրել միայն </w:t>
            </w:r>
            <w:r w:rsidRPr="0025035E">
              <w:rPr>
                <w:rFonts w:ascii="GHEA Grapalat" w:hAnsi="GHEA Grapalat" w:cs="Arial"/>
                <w:color w:val="0A0A0A"/>
                <w:sz w:val="24"/>
                <w:szCs w:val="24"/>
                <w:shd w:val="clear" w:color="auto" w:fill="FFFFFF"/>
                <w:lang w:val="hy-AM"/>
              </w:rPr>
              <w:t>վարկի մայր գումարի և տոկոսագումարի համար վարկի տրամադրման օրվանից հաշված արտոնյալ ժամկետ՝ 6 ամիս տևողությամբ։</w:t>
            </w:r>
          </w:p>
        </w:tc>
      </w:tr>
      <w:tr w:rsidR="00F21656" w:rsidRPr="0025035E" w14:paraId="7CA29A90" w14:textId="77777777" w:rsidTr="00FD0409">
        <w:trPr>
          <w:trHeight w:val="989"/>
        </w:trPr>
        <w:tc>
          <w:tcPr>
            <w:tcW w:w="7229" w:type="dxa"/>
            <w:shd w:val="clear" w:color="auto" w:fill="FFFFFF" w:themeFill="background1"/>
          </w:tcPr>
          <w:p w14:paraId="091A702A" w14:textId="77777777" w:rsidR="00F21656" w:rsidRPr="0025035E" w:rsidRDefault="00F21656" w:rsidP="00742F5B">
            <w:pPr>
              <w:numPr>
                <w:ilvl w:val="0"/>
                <w:numId w:val="2"/>
              </w:numPr>
              <w:shd w:val="clear" w:color="auto" w:fill="FFFFFF"/>
              <w:tabs>
                <w:tab w:val="clear" w:pos="720"/>
                <w:tab w:val="num" w:pos="360"/>
              </w:tabs>
              <w:spacing w:line="360" w:lineRule="auto"/>
              <w:ind w:left="342"/>
              <w:jc w:val="both"/>
              <w:rPr>
                <w:rFonts w:ascii="GHEA Grapalat" w:eastAsia="Times New Roman" w:hAnsi="GHEA Grapalat" w:cs="Arial"/>
                <w:color w:val="0A0A0A"/>
                <w:sz w:val="24"/>
                <w:szCs w:val="24"/>
              </w:rPr>
            </w:pPr>
            <w:bookmarkStart w:id="1" w:name="_Hlk225504757"/>
            <w:r w:rsidRPr="0025035E">
              <w:rPr>
                <w:rFonts w:ascii="GHEA Grapalat" w:eastAsia="Times New Roman" w:hAnsi="GHEA Grapalat" w:cs="Arial"/>
                <w:color w:val="0A0A0A"/>
                <w:sz w:val="24"/>
                <w:szCs w:val="24"/>
              </w:rPr>
              <w:t>Նախագծի հավելվածի 3-րդ կետի 16-րդ կետում «գումարները» բառից հետո ավելացնել՝ «բացառությամբ 3-րդ կետի 9-րդ ենթակետով սահմանված դեպքերի»:</w:t>
            </w:r>
          </w:p>
        </w:tc>
        <w:tc>
          <w:tcPr>
            <w:tcW w:w="6521" w:type="dxa"/>
            <w:gridSpan w:val="4"/>
            <w:shd w:val="clear" w:color="auto" w:fill="FFFFFF" w:themeFill="background1"/>
          </w:tcPr>
          <w:p w14:paraId="564DAAE9" w14:textId="77777777" w:rsidR="00F21656" w:rsidRPr="0025035E" w:rsidRDefault="00E37149" w:rsidP="004C2383">
            <w:pPr>
              <w:spacing w:line="360" w:lineRule="auto"/>
              <w:jc w:val="center"/>
              <w:rPr>
                <w:rFonts w:ascii="GHEA Grapalat" w:hAnsi="GHEA Grapalat"/>
                <w:b/>
                <w:bCs/>
                <w:sz w:val="24"/>
                <w:szCs w:val="24"/>
                <w:lang w:val="hy-AM"/>
              </w:rPr>
            </w:pPr>
            <w:r w:rsidRPr="0025035E">
              <w:rPr>
                <w:rFonts w:ascii="GHEA Grapalat" w:hAnsi="GHEA Grapalat"/>
                <w:b/>
                <w:bCs/>
                <w:sz w:val="24"/>
                <w:szCs w:val="24"/>
                <w:lang w:val="hy-AM"/>
              </w:rPr>
              <w:t>Ընդունվել է։</w:t>
            </w:r>
          </w:p>
        </w:tc>
      </w:tr>
      <w:bookmarkEnd w:id="1"/>
      <w:tr w:rsidR="00F21656" w:rsidRPr="0025035E" w14:paraId="5A88721A" w14:textId="77777777" w:rsidTr="00FD0409">
        <w:trPr>
          <w:trHeight w:val="1700"/>
        </w:trPr>
        <w:tc>
          <w:tcPr>
            <w:tcW w:w="7229" w:type="dxa"/>
            <w:shd w:val="clear" w:color="auto" w:fill="FFFFFF" w:themeFill="background1"/>
          </w:tcPr>
          <w:p w14:paraId="05107210" w14:textId="77777777" w:rsidR="00F21656" w:rsidRPr="0025035E" w:rsidRDefault="00444D9B" w:rsidP="00742F5B">
            <w:pPr>
              <w:pStyle w:val="ListParagraph"/>
              <w:numPr>
                <w:ilvl w:val="0"/>
                <w:numId w:val="2"/>
              </w:numPr>
              <w:tabs>
                <w:tab w:val="clear" w:pos="720"/>
                <w:tab w:val="num" w:pos="484"/>
              </w:tabs>
              <w:spacing w:line="360" w:lineRule="auto"/>
              <w:ind w:left="342"/>
              <w:jc w:val="both"/>
              <w:rPr>
                <w:rFonts w:ascii="GHEA Grapalat" w:eastAsia="Times New Roman" w:hAnsi="GHEA Grapalat" w:cs="Arial"/>
                <w:color w:val="0A0A0A"/>
                <w:sz w:val="24"/>
                <w:szCs w:val="24"/>
              </w:rPr>
            </w:pPr>
            <w:r w:rsidRPr="0025035E">
              <w:rPr>
                <w:rFonts w:ascii="GHEA Grapalat" w:eastAsia="Times New Roman" w:hAnsi="GHEA Grapalat" w:cs="Arial"/>
                <w:color w:val="0A0A0A"/>
                <w:sz w:val="24"/>
                <w:szCs w:val="24"/>
              </w:rPr>
              <w:t>Նախագծի հավելվածի 6-րդ կետից հանել՝ «և միակողմանիորեն փոփոխել վարկի տոկոսադրույքը՝ կիրառելով տվյալ Ֆինանսական կառույցում գործող գյուղատնտեսական կամ բիզնես վարկերի համար սահմանված ավելի բարձր տոկոսադրույք» նախադասությունը։</w:t>
            </w:r>
          </w:p>
        </w:tc>
        <w:tc>
          <w:tcPr>
            <w:tcW w:w="6521" w:type="dxa"/>
            <w:gridSpan w:val="4"/>
            <w:shd w:val="clear" w:color="auto" w:fill="FFFFFF" w:themeFill="background1"/>
          </w:tcPr>
          <w:p w14:paraId="62F48B14" w14:textId="77777777" w:rsidR="00F21656" w:rsidRPr="0025035E" w:rsidRDefault="00625DC4" w:rsidP="004C2383">
            <w:pPr>
              <w:spacing w:line="360" w:lineRule="auto"/>
              <w:jc w:val="center"/>
              <w:rPr>
                <w:rFonts w:ascii="GHEA Grapalat" w:hAnsi="GHEA Grapalat"/>
                <w:b/>
                <w:bCs/>
                <w:sz w:val="24"/>
                <w:szCs w:val="24"/>
                <w:lang w:val="hy-AM"/>
              </w:rPr>
            </w:pPr>
            <w:r w:rsidRPr="0025035E">
              <w:rPr>
                <w:rFonts w:ascii="GHEA Grapalat" w:hAnsi="GHEA Grapalat"/>
                <w:b/>
                <w:bCs/>
                <w:sz w:val="24"/>
                <w:szCs w:val="24"/>
                <w:lang w:val="hy-AM"/>
              </w:rPr>
              <w:t>Ընդունվել է։</w:t>
            </w:r>
          </w:p>
        </w:tc>
      </w:tr>
      <w:tr w:rsidR="00444D9B" w:rsidRPr="0025035E" w14:paraId="7A5DC27C" w14:textId="77777777" w:rsidTr="00FD0409">
        <w:trPr>
          <w:trHeight w:val="1441"/>
        </w:trPr>
        <w:tc>
          <w:tcPr>
            <w:tcW w:w="7229" w:type="dxa"/>
            <w:shd w:val="clear" w:color="auto" w:fill="FFFFFF" w:themeFill="background1"/>
          </w:tcPr>
          <w:p w14:paraId="3F8E489B" w14:textId="77777777" w:rsidR="00444D9B" w:rsidRPr="0025035E" w:rsidRDefault="00444D9B" w:rsidP="00742F5B">
            <w:pPr>
              <w:pStyle w:val="ListParagraph"/>
              <w:numPr>
                <w:ilvl w:val="0"/>
                <w:numId w:val="2"/>
              </w:numPr>
              <w:tabs>
                <w:tab w:val="clear" w:pos="720"/>
                <w:tab w:val="num" w:pos="484"/>
              </w:tabs>
              <w:spacing w:line="360" w:lineRule="auto"/>
              <w:ind w:left="342"/>
              <w:jc w:val="both"/>
              <w:rPr>
                <w:rFonts w:ascii="GHEA Grapalat" w:eastAsia="Times New Roman" w:hAnsi="GHEA Grapalat" w:cs="Arial"/>
                <w:color w:val="0A0A0A"/>
                <w:sz w:val="24"/>
                <w:szCs w:val="24"/>
              </w:rPr>
            </w:pPr>
            <w:r w:rsidRPr="0025035E">
              <w:rPr>
                <w:rFonts w:ascii="GHEA Grapalat" w:eastAsia="Times New Roman" w:hAnsi="GHEA Grapalat" w:cs="Arial"/>
                <w:color w:val="0A0A0A"/>
                <w:sz w:val="24"/>
                <w:szCs w:val="24"/>
              </w:rPr>
              <w:t>Նախագծի հավելվածի 8-րդ կետում «նախատեսում է» բառից հետո ավելացնել՝ «ամենամսյա պարբերականությամբ» բառերը։</w:t>
            </w:r>
          </w:p>
        </w:tc>
        <w:tc>
          <w:tcPr>
            <w:tcW w:w="6521" w:type="dxa"/>
            <w:gridSpan w:val="4"/>
            <w:shd w:val="clear" w:color="auto" w:fill="FFFFFF" w:themeFill="background1"/>
          </w:tcPr>
          <w:p w14:paraId="50843122" w14:textId="77777777" w:rsidR="00444D9B" w:rsidRPr="0025035E" w:rsidRDefault="00625DC4" w:rsidP="004C2383">
            <w:pPr>
              <w:spacing w:line="360" w:lineRule="auto"/>
              <w:jc w:val="center"/>
              <w:rPr>
                <w:rFonts w:ascii="GHEA Grapalat" w:hAnsi="GHEA Grapalat"/>
                <w:b/>
                <w:bCs/>
                <w:sz w:val="24"/>
                <w:szCs w:val="24"/>
                <w:lang w:val="hy-AM"/>
              </w:rPr>
            </w:pPr>
            <w:r w:rsidRPr="0025035E">
              <w:rPr>
                <w:rFonts w:ascii="GHEA Grapalat" w:hAnsi="GHEA Grapalat"/>
                <w:b/>
                <w:bCs/>
                <w:sz w:val="24"/>
                <w:szCs w:val="24"/>
                <w:lang w:val="hy-AM"/>
              </w:rPr>
              <w:t>Ընդունվել է։</w:t>
            </w:r>
          </w:p>
        </w:tc>
      </w:tr>
      <w:tr w:rsidR="00F21656" w:rsidRPr="0025035E" w14:paraId="69E6C84B" w14:textId="77777777" w:rsidTr="00FD0409">
        <w:trPr>
          <w:trHeight w:val="1520"/>
        </w:trPr>
        <w:tc>
          <w:tcPr>
            <w:tcW w:w="7229" w:type="dxa"/>
            <w:shd w:val="clear" w:color="auto" w:fill="FFFFFF" w:themeFill="background1"/>
          </w:tcPr>
          <w:p w14:paraId="79FB06C7" w14:textId="77777777" w:rsidR="00F21656" w:rsidRPr="0025035E" w:rsidRDefault="00F21656" w:rsidP="00742F5B">
            <w:pPr>
              <w:pStyle w:val="ListParagraph"/>
              <w:numPr>
                <w:ilvl w:val="0"/>
                <w:numId w:val="2"/>
              </w:numPr>
              <w:tabs>
                <w:tab w:val="clear" w:pos="720"/>
                <w:tab w:val="num" w:pos="360"/>
              </w:tabs>
              <w:spacing w:line="360" w:lineRule="auto"/>
              <w:ind w:left="342"/>
              <w:jc w:val="both"/>
              <w:rPr>
                <w:rFonts w:ascii="GHEA Grapalat" w:eastAsia="Times New Roman" w:hAnsi="GHEA Grapalat" w:cs="Arial"/>
                <w:color w:val="0A0A0A"/>
                <w:sz w:val="24"/>
                <w:szCs w:val="24"/>
              </w:rPr>
            </w:pPr>
            <w:r w:rsidRPr="0025035E">
              <w:rPr>
                <w:rFonts w:ascii="GHEA Grapalat" w:hAnsi="GHEA Grapalat" w:cs="Arial"/>
                <w:color w:val="0A0A0A"/>
                <w:sz w:val="24"/>
                <w:szCs w:val="24"/>
                <w:shd w:val="clear" w:color="auto" w:fill="FFFFFF"/>
              </w:rPr>
              <w:t>Նախագծի հավելվածի 9-րդ կետի 2-րդ ենթակետում «տեղեկատվություն» բառից հետո ավելացնել՝ «ՖԿ-ների կողմից» բառերը։</w:t>
            </w:r>
          </w:p>
        </w:tc>
        <w:tc>
          <w:tcPr>
            <w:tcW w:w="6521" w:type="dxa"/>
            <w:gridSpan w:val="4"/>
            <w:shd w:val="clear" w:color="auto" w:fill="FFFFFF" w:themeFill="background1"/>
          </w:tcPr>
          <w:p w14:paraId="2E400AB0" w14:textId="77777777" w:rsidR="00F21656" w:rsidRPr="0025035E" w:rsidRDefault="00625DC4" w:rsidP="004C2383">
            <w:pPr>
              <w:spacing w:line="360" w:lineRule="auto"/>
              <w:jc w:val="center"/>
              <w:rPr>
                <w:rFonts w:ascii="GHEA Grapalat" w:hAnsi="GHEA Grapalat"/>
                <w:b/>
                <w:bCs/>
                <w:sz w:val="24"/>
                <w:szCs w:val="24"/>
                <w:lang w:val="hy-AM"/>
              </w:rPr>
            </w:pPr>
            <w:r w:rsidRPr="0025035E">
              <w:rPr>
                <w:rFonts w:ascii="GHEA Grapalat" w:hAnsi="GHEA Grapalat"/>
                <w:b/>
                <w:bCs/>
                <w:sz w:val="24"/>
                <w:szCs w:val="24"/>
                <w:lang w:val="hy-AM"/>
              </w:rPr>
              <w:t>Ընդունվել է։</w:t>
            </w:r>
          </w:p>
        </w:tc>
      </w:tr>
      <w:tr w:rsidR="00F21656" w:rsidRPr="0025035E" w14:paraId="41401139" w14:textId="77777777" w:rsidTr="00FD0409">
        <w:trPr>
          <w:trHeight w:val="3038"/>
        </w:trPr>
        <w:tc>
          <w:tcPr>
            <w:tcW w:w="7229" w:type="dxa"/>
            <w:shd w:val="clear" w:color="auto" w:fill="FFFFFF" w:themeFill="background1"/>
          </w:tcPr>
          <w:p w14:paraId="559ED497" w14:textId="77777777" w:rsidR="00F21656" w:rsidRPr="0025035E" w:rsidRDefault="00F21656" w:rsidP="00742F5B">
            <w:pPr>
              <w:pStyle w:val="ListParagraph"/>
              <w:numPr>
                <w:ilvl w:val="0"/>
                <w:numId w:val="2"/>
              </w:numPr>
              <w:tabs>
                <w:tab w:val="clear" w:pos="720"/>
                <w:tab w:val="num" w:pos="484"/>
              </w:tabs>
              <w:spacing w:line="360" w:lineRule="auto"/>
              <w:ind w:left="342"/>
              <w:jc w:val="both"/>
              <w:rPr>
                <w:rFonts w:ascii="GHEA Grapalat" w:hAnsi="GHEA Grapalat" w:cs="Arial"/>
                <w:color w:val="0A0A0A"/>
                <w:sz w:val="24"/>
                <w:szCs w:val="24"/>
                <w:shd w:val="clear" w:color="auto" w:fill="FFFFFF"/>
              </w:rPr>
            </w:pPr>
            <w:bookmarkStart w:id="2" w:name="_Hlk225504197"/>
            <w:r w:rsidRPr="0025035E">
              <w:rPr>
                <w:rFonts w:ascii="GHEA Grapalat" w:eastAsia="Times New Roman" w:hAnsi="GHEA Grapalat" w:cs="Arial"/>
                <w:color w:val="0A0A0A"/>
                <w:sz w:val="24"/>
                <w:szCs w:val="24"/>
              </w:rPr>
              <w:lastRenderedPageBreak/>
              <w:t>Նախագծի հավելվածի 2-րդ կետում առաջարկում եմ սահմանել սույն ծրագրի շրջանակներում արգելված ներդրումների ցանկը, քանի որ պարզ չէ թե որ տիպի ներդրումների իրականացումն է արգելվում, մասնավորապես շինարարական աշխատանքներ (անասնագոմերի, պահեստային տարածքների, սառնարանների), գյուղ. մթերքների առևտուր և այլն։</w:t>
            </w:r>
          </w:p>
        </w:tc>
        <w:tc>
          <w:tcPr>
            <w:tcW w:w="6521" w:type="dxa"/>
            <w:gridSpan w:val="4"/>
            <w:shd w:val="clear" w:color="auto" w:fill="FFFFFF" w:themeFill="background1"/>
          </w:tcPr>
          <w:p w14:paraId="494E7B8C" w14:textId="77777777" w:rsidR="00F21656" w:rsidRPr="0025035E" w:rsidRDefault="00277784" w:rsidP="004C2383">
            <w:pPr>
              <w:spacing w:line="360" w:lineRule="auto"/>
              <w:jc w:val="center"/>
              <w:rPr>
                <w:rFonts w:ascii="GHEA Grapalat" w:hAnsi="GHEA Grapalat"/>
                <w:b/>
                <w:bCs/>
                <w:sz w:val="24"/>
                <w:szCs w:val="24"/>
                <w:lang w:val="hy-AM"/>
              </w:rPr>
            </w:pPr>
            <w:r w:rsidRPr="0025035E">
              <w:rPr>
                <w:rFonts w:ascii="GHEA Grapalat" w:hAnsi="GHEA Grapalat"/>
                <w:b/>
                <w:bCs/>
                <w:sz w:val="24"/>
                <w:szCs w:val="24"/>
                <w:lang w:val="hy-AM"/>
              </w:rPr>
              <w:t>Մասամբ է ընդունվել։</w:t>
            </w:r>
          </w:p>
          <w:p w14:paraId="62E689C4" w14:textId="77777777" w:rsidR="00277784" w:rsidRPr="0025035E" w:rsidRDefault="00277784" w:rsidP="00277784">
            <w:pPr>
              <w:spacing w:line="360" w:lineRule="auto"/>
              <w:jc w:val="both"/>
              <w:rPr>
                <w:rFonts w:ascii="GHEA Grapalat" w:hAnsi="GHEA Grapalat"/>
                <w:b/>
                <w:bCs/>
                <w:sz w:val="24"/>
                <w:szCs w:val="24"/>
                <w:lang w:val="hy-AM"/>
              </w:rPr>
            </w:pPr>
            <w:r w:rsidRPr="0025035E">
              <w:rPr>
                <w:rFonts w:ascii="GHEA Grapalat" w:eastAsia="Times New Roman" w:hAnsi="GHEA Grapalat" w:cs="Arial"/>
                <w:color w:val="0A0A0A"/>
                <w:sz w:val="24"/>
                <w:szCs w:val="24"/>
                <w:lang w:val="hy-AM"/>
              </w:rPr>
              <w:t>Նախագծի հավելվածի 2-րդ կետը խմբագրվել է։</w:t>
            </w:r>
          </w:p>
        </w:tc>
      </w:tr>
      <w:tr w:rsidR="00AB4391" w:rsidRPr="0025035E" w14:paraId="14808125" w14:textId="77777777" w:rsidTr="00FD0409">
        <w:trPr>
          <w:trHeight w:val="485"/>
        </w:trPr>
        <w:tc>
          <w:tcPr>
            <w:tcW w:w="11021" w:type="dxa"/>
            <w:gridSpan w:val="4"/>
            <w:vMerge w:val="restart"/>
            <w:shd w:val="clear" w:color="auto" w:fill="D9D9D9" w:themeFill="background1" w:themeFillShade="D9"/>
          </w:tcPr>
          <w:p w14:paraId="51E19C8F" w14:textId="5CB693EB" w:rsidR="00AB4391" w:rsidRPr="0025035E" w:rsidRDefault="00AB4391" w:rsidP="00FD0409">
            <w:pPr>
              <w:pStyle w:val="ListParagraph"/>
              <w:numPr>
                <w:ilvl w:val="0"/>
                <w:numId w:val="12"/>
              </w:numPr>
              <w:spacing w:line="276" w:lineRule="auto"/>
              <w:rPr>
                <w:rFonts w:ascii="GHEA Grapalat" w:hAnsi="GHEA Grapalat"/>
                <w:b/>
                <w:bCs/>
                <w:sz w:val="24"/>
                <w:szCs w:val="24"/>
                <w:lang w:val="hy-AM"/>
              </w:rPr>
            </w:pPr>
            <w:bookmarkStart w:id="3" w:name="_Hlk224549435"/>
            <w:bookmarkEnd w:id="2"/>
            <w:r w:rsidRPr="0025035E">
              <w:rPr>
                <w:rFonts w:ascii="GHEA Grapalat" w:hAnsi="GHEA Grapalat"/>
                <w:b/>
                <w:bCs/>
                <w:sz w:val="24"/>
                <w:szCs w:val="24"/>
                <w:lang w:val="hy-AM"/>
              </w:rPr>
              <w:t xml:space="preserve"> </w:t>
            </w:r>
            <w:r w:rsidR="00924F39" w:rsidRPr="0025035E">
              <w:rPr>
                <w:rFonts w:ascii="GHEA Grapalat" w:hAnsi="GHEA Grapalat"/>
                <w:b/>
                <w:bCs/>
                <w:sz w:val="24"/>
                <w:szCs w:val="24"/>
                <w:lang w:val="hy-AM"/>
              </w:rPr>
              <w:t>Տարածքային կառավարման և ենթակառուցվածքների նախարարություն</w:t>
            </w:r>
          </w:p>
          <w:p w14:paraId="57400685" w14:textId="77777777" w:rsidR="00AB4391" w:rsidRPr="0025035E" w:rsidRDefault="00AB4391" w:rsidP="00AB4391">
            <w:pPr>
              <w:rPr>
                <w:rFonts w:ascii="GHEA Grapalat" w:hAnsi="GHEA Grapalat"/>
                <w:sz w:val="24"/>
                <w:szCs w:val="24"/>
                <w:lang w:val="hy-AM"/>
              </w:rPr>
            </w:pPr>
          </w:p>
        </w:tc>
        <w:tc>
          <w:tcPr>
            <w:tcW w:w="2729" w:type="dxa"/>
            <w:shd w:val="clear" w:color="auto" w:fill="D9D9D9" w:themeFill="background1" w:themeFillShade="D9"/>
          </w:tcPr>
          <w:p w14:paraId="4E46FDB9" w14:textId="77777777" w:rsidR="00AB4391" w:rsidRPr="0025035E" w:rsidRDefault="00924F39" w:rsidP="00C5265E">
            <w:pPr>
              <w:spacing w:line="360" w:lineRule="auto"/>
              <w:jc w:val="center"/>
              <w:rPr>
                <w:rFonts w:ascii="GHEA Grapalat" w:hAnsi="GHEA Grapalat"/>
                <w:sz w:val="24"/>
                <w:szCs w:val="24"/>
                <w:lang w:val="hy-AM"/>
              </w:rPr>
            </w:pPr>
            <w:r w:rsidRPr="0025035E">
              <w:rPr>
                <w:rFonts w:ascii="GHEA Grapalat" w:hAnsi="GHEA Grapalat"/>
                <w:sz w:val="24"/>
                <w:szCs w:val="24"/>
                <w:lang w:val="hy-AM"/>
              </w:rPr>
              <w:t>27</w:t>
            </w:r>
            <w:r w:rsidRPr="0025035E">
              <w:rPr>
                <w:rFonts w:ascii="MS Mincho" w:eastAsia="MS Mincho" w:hAnsi="MS Mincho" w:cs="MS Mincho" w:hint="eastAsia"/>
                <w:sz w:val="24"/>
                <w:szCs w:val="24"/>
                <w:lang w:val="hy-AM"/>
              </w:rPr>
              <w:t>․</w:t>
            </w:r>
            <w:r w:rsidRPr="0025035E">
              <w:rPr>
                <w:rFonts w:ascii="GHEA Grapalat" w:hAnsi="GHEA Grapalat"/>
                <w:sz w:val="24"/>
                <w:szCs w:val="24"/>
                <w:lang w:val="hy-AM"/>
              </w:rPr>
              <w:t>03</w:t>
            </w:r>
            <w:r w:rsidRPr="0025035E">
              <w:rPr>
                <w:rFonts w:ascii="MS Mincho" w:eastAsia="MS Mincho" w:hAnsi="MS Mincho" w:cs="MS Mincho" w:hint="eastAsia"/>
                <w:sz w:val="24"/>
                <w:szCs w:val="24"/>
                <w:lang w:val="hy-AM"/>
              </w:rPr>
              <w:t>․</w:t>
            </w:r>
            <w:r w:rsidRPr="0025035E">
              <w:rPr>
                <w:rFonts w:ascii="GHEA Grapalat" w:hAnsi="GHEA Grapalat"/>
                <w:sz w:val="24"/>
                <w:szCs w:val="24"/>
                <w:lang w:val="hy-AM"/>
              </w:rPr>
              <w:t>2026</w:t>
            </w:r>
          </w:p>
        </w:tc>
      </w:tr>
      <w:tr w:rsidR="00AB4391" w:rsidRPr="0025035E" w14:paraId="4BC2559F" w14:textId="77777777" w:rsidTr="00FD0409">
        <w:trPr>
          <w:trHeight w:val="512"/>
        </w:trPr>
        <w:tc>
          <w:tcPr>
            <w:tcW w:w="11021" w:type="dxa"/>
            <w:gridSpan w:val="4"/>
            <w:vMerge/>
            <w:shd w:val="clear" w:color="auto" w:fill="D9D9D9" w:themeFill="background1" w:themeFillShade="D9"/>
          </w:tcPr>
          <w:p w14:paraId="20E7213D" w14:textId="77777777" w:rsidR="00AB4391" w:rsidRPr="0025035E" w:rsidRDefault="00AB4391" w:rsidP="00C5265E">
            <w:pPr>
              <w:spacing w:line="360" w:lineRule="auto"/>
              <w:jc w:val="center"/>
              <w:rPr>
                <w:rFonts w:ascii="GHEA Grapalat" w:hAnsi="GHEA Grapalat"/>
                <w:b/>
                <w:bCs/>
                <w:sz w:val="24"/>
                <w:szCs w:val="24"/>
                <w:lang w:val="hy-AM"/>
              </w:rPr>
            </w:pPr>
          </w:p>
        </w:tc>
        <w:tc>
          <w:tcPr>
            <w:tcW w:w="2729" w:type="dxa"/>
            <w:shd w:val="clear" w:color="auto" w:fill="D9D9D9" w:themeFill="background1" w:themeFillShade="D9"/>
          </w:tcPr>
          <w:p w14:paraId="5DF2EEDC" w14:textId="77777777" w:rsidR="00AB4391" w:rsidRPr="0025035E" w:rsidRDefault="00924F39" w:rsidP="00C5265E">
            <w:pPr>
              <w:spacing w:line="360" w:lineRule="auto"/>
              <w:jc w:val="center"/>
              <w:rPr>
                <w:rFonts w:ascii="GHEA Grapalat" w:hAnsi="GHEA Grapalat"/>
                <w:sz w:val="24"/>
                <w:szCs w:val="24"/>
                <w:lang w:val="hy-AM"/>
              </w:rPr>
            </w:pPr>
            <w:r w:rsidRPr="0025035E">
              <w:rPr>
                <w:rFonts w:ascii="GHEA Grapalat" w:hAnsi="GHEA Grapalat" w:cs="Calibri Cyr"/>
                <w:sz w:val="24"/>
                <w:szCs w:val="24"/>
                <w:lang w:val="hy-AM"/>
              </w:rPr>
              <w:t xml:space="preserve">№ </w:t>
            </w:r>
            <w:r w:rsidRPr="0025035E">
              <w:rPr>
                <w:rFonts w:ascii="GHEA Grapalat" w:hAnsi="GHEA Grapalat" w:cs="GHEA Grapalat"/>
                <w:sz w:val="24"/>
                <w:szCs w:val="24"/>
                <w:lang w:val="hy-AM"/>
              </w:rPr>
              <w:t>ԴԽ/15.3/11715-2026</w:t>
            </w:r>
          </w:p>
        </w:tc>
      </w:tr>
      <w:tr w:rsidR="00AB4391" w:rsidRPr="00A5056E" w14:paraId="39386B4D" w14:textId="77777777" w:rsidTr="00FD0409">
        <w:trPr>
          <w:trHeight w:val="1125"/>
        </w:trPr>
        <w:tc>
          <w:tcPr>
            <w:tcW w:w="7229" w:type="dxa"/>
            <w:shd w:val="clear" w:color="auto" w:fill="FFFFFF" w:themeFill="background1"/>
          </w:tcPr>
          <w:p w14:paraId="795B9D95" w14:textId="77777777" w:rsidR="00924F39" w:rsidRPr="0025035E" w:rsidRDefault="00924F39" w:rsidP="00924F39">
            <w:pPr>
              <w:spacing w:line="360" w:lineRule="auto"/>
              <w:ind w:firstLine="567"/>
              <w:jc w:val="both"/>
              <w:rPr>
                <w:rFonts w:ascii="GHEA Grapalat" w:hAnsi="GHEA Grapalat"/>
                <w:bCs/>
                <w:kern w:val="2"/>
                <w:sz w:val="24"/>
                <w:szCs w:val="24"/>
                <w:lang w:val="hy-AM"/>
              </w:rPr>
            </w:pPr>
            <w:r w:rsidRPr="0025035E">
              <w:rPr>
                <w:rFonts w:ascii="GHEA Grapalat" w:hAnsi="GHEA Grapalat"/>
                <w:bCs/>
                <w:kern w:val="2"/>
                <w:sz w:val="24"/>
                <w:szCs w:val="24"/>
                <w:lang w:val="hy-AM"/>
              </w:rPr>
              <w:t>ՀՀ կառավարության «Ագրոպարենային ոլորտին տրամադրվող վարկերի տոկոսադրույքների սուբսիդավորման ծրագիրը հաստատելու մասին» որոշման նախագծի (այսուհետև՝ Ծրագիր) վերաբերյալ սկզբունքային առարկություններ չունենք։</w:t>
            </w:r>
          </w:p>
          <w:p w14:paraId="4AB961C0" w14:textId="77777777" w:rsidR="00924F39" w:rsidRPr="0025035E" w:rsidRDefault="00924F39" w:rsidP="00924F39">
            <w:pPr>
              <w:spacing w:line="360" w:lineRule="auto"/>
              <w:ind w:firstLine="567"/>
              <w:jc w:val="both"/>
              <w:rPr>
                <w:rFonts w:ascii="GHEA Grapalat" w:hAnsi="GHEA Grapalat"/>
                <w:bCs/>
                <w:kern w:val="2"/>
                <w:sz w:val="24"/>
                <w:szCs w:val="24"/>
                <w:lang w:val="hy-AM"/>
              </w:rPr>
            </w:pPr>
            <w:r w:rsidRPr="0025035E">
              <w:rPr>
                <w:rFonts w:ascii="GHEA Grapalat" w:hAnsi="GHEA Grapalat"/>
                <w:bCs/>
                <w:kern w:val="2"/>
                <w:sz w:val="24"/>
                <w:szCs w:val="24"/>
                <w:lang w:val="hy-AM"/>
              </w:rPr>
              <w:t xml:space="preserve">Միաժամանակ, Ծրագրի վերաբերյալ հայտնում ենք հետևյալը՝ </w:t>
            </w:r>
          </w:p>
          <w:p w14:paraId="44E7F012" w14:textId="77777777" w:rsidR="00AB4391" w:rsidRPr="0025035E" w:rsidRDefault="00924F39" w:rsidP="00924F39">
            <w:pPr>
              <w:spacing w:line="360" w:lineRule="auto"/>
              <w:ind w:firstLine="567"/>
              <w:jc w:val="both"/>
              <w:rPr>
                <w:rFonts w:ascii="GHEA Grapalat" w:hAnsi="GHEA Grapalat"/>
                <w:bCs/>
                <w:kern w:val="2"/>
                <w:sz w:val="24"/>
                <w:szCs w:val="24"/>
                <w:lang w:val="hy-AM"/>
              </w:rPr>
            </w:pPr>
            <w:r w:rsidRPr="0025035E">
              <w:rPr>
                <w:rFonts w:ascii="GHEA Grapalat" w:hAnsi="GHEA Grapalat"/>
                <w:bCs/>
                <w:kern w:val="2"/>
                <w:sz w:val="24"/>
                <w:szCs w:val="24"/>
                <w:lang w:val="hy-AM"/>
              </w:rPr>
              <w:t>1. Ծրագրում հստակեցված չէ, թե ինչ միջոցներով է ապահովվելու իրազեկումը համայնքներում։ Առաջարկվում է Նախագծում նախատեսել համապատասխան կարգավորումներ նպատակային տեղեկատվական և խորհրդատվական աշխատանքների իրականացման վերաբերյալ։</w:t>
            </w:r>
          </w:p>
        </w:tc>
        <w:tc>
          <w:tcPr>
            <w:tcW w:w="6521" w:type="dxa"/>
            <w:gridSpan w:val="4"/>
            <w:shd w:val="clear" w:color="auto" w:fill="FFFFFF" w:themeFill="background1"/>
          </w:tcPr>
          <w:p w14:paraId="10F1BCE8" w14:textId="77777777" w:rsidR="00AB4391" w:rsidRPr="0025035E" w:rsidRDefault="00AB4391" w:rsidP="00C5265E">
            <w:pPr>
              <w:spacing w:line="360" w:lineRule="auto"/>
              <w:jc w:val="center"/>
              <w:rPr>
                <w:rFonts w:ascii="GHEA Grapalat" w:hAnsi="GHEA Grapalat"/>
                <w:b/>
                <w:bCs/>
                <w:sz w:val="24"/>
                <w:szCs w:val="24"/>
                <w:lang w:val="hy-AM"/>
              </w:rPr>
            </w:pPr>
          </w:p>
          <w:p w14:paraId="24E8C602" w14:textId="25E16C33" w:rsidR="00AB4391" w:rsidRPr="0025035E" w:rsidRDefault="00410224" w:rsidP="00C5265E">
            <w:pPr>
              <w:spacing w:line="360" w:lineRule="auto"/>
              <w:jc w:val="center"/>
              <w:rPr>
                <w:rFonts w:ascii="GHEA Grapalat" w:hAnsi="GHEA Grapalat"/>
                <w:b/>
                <w:bCs/>
                <w:sz w:val="24"/>
                <w:szCs w:val="24"/>
                <w:lang w:val="hy-AM"/>
              </w:rPr>
            </w:pPr>
            <w:r w:rsidRPr="0025035E">
              <w:rPr>
                <w:rFonts w:ascii="GHEA Grapalat" w:hAnsi="GHEA Grapalat"/>
                <w:b/>
                <w:bCs/>
                <w:sz w:val="24"/>
                <w:szCs w:val="24"/>
                <w:lang w:val="hy-AM"/>
              </w:rPr>
              <w:t>Մասամբ է ընդունվել</w:t>
            </w:r>
          </w:p>
          <w:p w14:paraId="371DA64F" w14:textId="6B9A7883" w:rsidR="00410224" w:rsidRPr="0025035E" w:rsidRDefault="00410224" w:rsidP="00F973E6">
            <w:pPr>
              <w:spacing w:line="360" w:lineRule="auto"/>
              <w:jc w:val="both"/>
              <w:rPr>
                <w:rFonts w:ascii="GHEA Grapalat" w:hAnsi="GHEA Grapalat"/>
                <w:sz w:val="24"/>
                <w:szCs w:val="24"/>
                <w:lang w:val="hy-AM"/>
              </w:rPr>
            </w:pPr>
            <w:r w:rsidRPr="0025035E">
              <w:rPr>
                <w:rFonts w:ascii="GHEA Grapalat" w:hAnsi="GHEA Grapalat"/>
                <w:sz w:val="24"/>
                <w:szCs w:val="24"/>
                <w:lang w:val="hy-AM"/>
              </w:rPr>
              <w:t>Իրազեկման վերաբերյալ դրույթները նախագծում ներառելը նպատակահարմար չի համարվում, միաժամանակ նշենք, որ համայնքներում իրազեկում կիրականացվի ՀՀ Էկոնոմիկայի նախարարության աշխատակիցների և զանգվածային լրատվական միջոցներով</w:t>
            </w:r>
            <w:r w:rsidR="00244C40">
              <w:rPr>
                <w:rFonts w:ascii="GHEA Grapalat" w:hAnsi="GHEA Grapalat"/>
                <w:sz w:val="24"/>
                <w:szCs w:val="24"/>
                <w:lang w:val="hy-AM"/>
              </w:rPr>
              <w:t>, ինչպես նաև համայնքի և մարզպետարանների միջոցով:</w:t>
            </w:r>
          </w:p>
          <w:p w14:paraId="3B800479" w14:textId="77777777" w:rsidR="00AB4391" w:rsidRPr="0025035E" w:rsidRDefault="00AB4391" w:rsidP="00C5265E">
            <w:pPr>
              <w:tabs>
                <w:tab w:val="left" w:pos="945"/>
              </w:tabs>
              <w:spacing w:line="360" w:lineRule="auto"/>
              <w:jc w:val="both"/>
              <w:rPr>
                <w:rFonts w:ascii="GHEA Grapalat" w:hAnsi="GHEA Grapalat"/>
                <w:sz w:val="24"/>
                <w:szCs w:val="24"/>
                <w:lang w:val="hy-AM" w:eastAsia="ru-RU"/>
              </w:rPr>
            </w:pPr>
          </w:p>
        </w:tc>
      </w:tr>
      <w:bookmarkEnd w:id="3"/>
      <w:tr w:rsidR="00924F39" w:rsidRPr="00A5056E" w14:paraId="7ADFFE6A" w14:textId="77777777" w:rsidTr="00FD0409">
        <w:trPr>
          <w:trHeight w:val="1889"/>
        </w:trPr>
        <w:tc>
          <w:tcPr>
            <w:tcW w:w="7229" w:type="dxa"/>
            <w:shd w:val="clear" w:color="auto" w:fill="FFFFFF" w:themeFill="background1"/>
          </w:tcPr>
          <w:p w14:paraId="44793E8A" w14:textId="77777777" w:rsidR="00924F39" w:rsidRPr="0025035E" w:rsidRDefault="00924F39" w:rsidP="00924F39">
            <w:pPr>
              <w:tabs>
                <w:tab w:val="center" w:pos="4844"/>
              </w:tabs>
              <w:spacing w:line="360" w:lineRule="auto"/>
              <w:ind w:firstLine="720"/>
              <w:jc w:val="both"/>
              <w:rPr>
                <w:rFonts w:ascii="GHEA Grapalat" w:hAnsi="GHEA Grapalat"/>
                <w:bCs/>
                <w:kern w:val="2"/>
                <w:sz w:val="24"/>
                <w:szCs w:val="24"/>
                <w:lang w:val="hy-AM"/>
              </w:rPr>
            </w:pPr>
            <w:r w:rsidRPr="0025035E">
              <w:rPr>
                <w:rFonts w:ascii="GHEA Grapalat" w:hAnsi="GHEA Grapalat"/>
                <w:bCs/>
                <w:kern w:val="2"/>
                <w:sz w:val="24"/>
                <w:szCs w:val="24"/>
                <w:lang w:val="hy-AM"/>
              </w:rPr>
              <w:lastRenderedPageBreak/>
              <w:t>2. Ծրագրի առավել արդյունավետ իրականացման և տեղական խնդիրների ավելի լավ բացահայտման նպատակով առաջարկում ենք մոնիթորինգի գործընթացում ներգրավել նաև համայնքներին։</w:t>
            </w:r>
          </w:p>
        </w:tc>
        <w:tc>
          <w:tcPr>
            <w:tcW w:w="6521" w:type="dxa"/>
            <w:gridSpan w:val="4"/>
            <w:shd w:val="clear" w:color="auto" w:fill="FFFFFF" w:themeFill="background1"/>
          </w:tcPr>
          <w:p w14:paraId="5CE4EF03" w14:textId="2E85535E" w:rsidR="00F973E6" w:rsidRPr="0025035E" w:rsidRDefault="00F973E6" w:rsidP="00F973E6">
            <w:pPr>
              <w:spacing w:line="360" w:lineRule="auto"/>
              <w:jc w:val="center"/>
              <w:rPr>
                <w:rFonts w:ascii="GHEA Grapalat" w:hAnsi="GHEA Grapalat"/>
                <w:b/>
                <w:bCs/>
                <w:sz w:val="24"/>
                <w:szCs w:val="24"/>
                <w:lang w:val="hy-AM"/>
              </w:rPr>
            </w:pPr>
            <w:r w:rsidRPr="0025035E">
              <w:rPr>
                <w:rFonts w:ascii="GHEA Grapalat" w:hAnsi="GHEA Grapalat"/>
                <w:b/>
                <w:bCs/>
                <w:sz w:val="24"/>
                <w:szCs w:val="24"/>
                <w:lang w:val="hy-AM"/>
              </w:rPr>
              <w:t>Մասամբ է ընդունվել</w:t>
            </w:r>
          </w:p>
          <w:p w14:paraId="7A611E9A" w14:textId="4E9166AA" w:rsidR="00924F39" w:rsidRPr="0025035E" w:rsidRDefault="00410224" w:rsidP="00660B85">
            <w:pPr>
              <w:spacing w:line="360" w:lineRule="auto"/>
              <w:jc w:val="both"/>
              <w:rPr>
                <w:rFonts w:ascii="GHEA Grapalat" w:hAnsi="GHEA Grapalat"/>
                <w:sz w:val="24"/>
                <w:szCs w:val="24"/>
                <w:lang w:val="hy-AM"/>
              </w:rPr>
            </w:pPr>
            <w:r w:rsidRPr="0025035E">
              <w:rPr>
                <w:rFonts w:ascii="GHEA Grapalat" w:hAnsi="GHEA Grapalat"/>
                <w:sz w:val="24"/>
                <w:szCs w:val="24"/>
                <w:lang w:val="hy-AM"/>
              </w:rPr>
              <w:t xml:space="preserve">Նախագծով մոնիթորինգի գործառույթները վերապահված են ֆինանսական կառույցներին, բայց միաժամանակ, եթե համայնքները ցանկանում են մասնակցել այդ գործընթացին, կարող ենք տրամադրել տվյալները, նրանք ևս կարող են </w:t>
            </w:r>
            <w:r w:rsidR="00244C40">
              <w:rPr>
                <w:rFonts w:ascii="GHEA Grapalat" w:hAnsi="GHEA Grapalat"/>
                <w:sz w:val="24"/>
                <w:szCs w:val="24"/>
                <w:lang w:val="hy-AM"/>
              </w:rPr>
              <w:t xml:space="preserve">իրականացնել </w:t>
            </w:r>
            <w:r w:rsidRPr="0025035E">
              <w:rPr>
                <w:rFonts w:ascii="GHEA Grapalat" w:hAnsi="GHEA Grapalat"/>
                <w:sz w:val="24"/>
                <w:szCs w:val="24"/>
                <w:lang w:val="hy-AM"/>
              </w:rPr>
              <w:t>մոնիթոր</w:t>
            </w:r>
            <w:r w:rsidR="00244C40">
              <w:rPr>
                <w:rFonts w:ascii="GHEA Grapalat" w:hAnsi="GHEA Grapalat"/>
                <w:sz w:val="24"/>
                <w:szCs w:val="24"/>
                <w:lang w:val="hy-AM"/>
              </w:rPr>
              <w:t>ինգային</w:t>
            </w:r>
            <w:r w:rsidRPr="0025035E">
              <w:rPr>
                <w:rFonts w:ascii="GHEA Grapalat" w:hAnsi="GHEA Grapalat"/>
                <w:sz w:val="24"/>
                <w:szCs w:val="24"/>
                <w:lang w:val="hy-AM"/>
              </w:rPr>
              <w:t xml:space="preserve"> աշխատանքներ:</w:t>
            </w:r>
          </w:p>
        </w:tc>
      </w:tr>
      <w:tr w:rsidR="00924F39" w:rsidRPr="00A5056E" w14:paraId="694D89D8" w14:textId="77777777" w:rsidTr="00FD0409">
        <w:trPr>
          <w:trHeight w:val="1457"/>
        </w:trPr>
        <w:tc>
          <w:tcPr>
            <w:tcW w:w="7229" w:type="dxa"/>
            <w:shd w:val="clear" w:color="auto" w:fill="FFFFFF" w:themeFill="background1"/>
          </w:tcPr>
          <w:p w14:paraId="7E302E1A" w14:textId="77777777" w:rsidR="00924F39" w:rsidRPr="0025035E" w:rsidRDefault="00924F39" w:rsidP="00742F5B">
            <w:pPr>
              <w:tabs>
                <w:tab w:val="center" w:pos="4844"/>
              </w:tabs>
              <w:spacing w:line="360" w:lineRule="auto"/>
              <w:ind w:firstLine="342"/>
              <w:jc w:val="both"/>
              <w:rPr>
                <w:rFonts w:ascii="GHEA Grapalat" w:hAnsi="GHEA Grapalat"/>
                <w:bCs/>
                <w:kern w:val="2"/>
                <w:sz w:val="24"/>
                <w:szCs w:val="24"/>
                <w:lang w:val="hy-AM"/>
              </w:rPr>
            </w:pPr>
            <w:r w:rsidRPr="0025035E">
              <w:rPr>
                <w:rFonts w:ascii="GHEA Grapalat" w:hAnsi="GHEA Grapalat"/>
                <w:bCs/>
                <w:kern w:val="2"/>
                <w:sz w:val="24"/>
                <w:szCs w:val="24"/>
                <w:lang w:val="hy-AM"/>
              </w:rPr>
              <w:t>3. Չնայած Ծրագրում նշված են հնարավոր ռիսկերը, մինչդեռ վերջիններիս մեղմման/զսպման վերաբերյալ բացակայում են համապատասխան գործիքները։</w:t>
            </w:r>
          </w:p>
        </w:tc>
        <w:tc>
          <w:tcPr>
            <w:tcW w:w="6521" w:type="dxa"/>
            <w:gridSpan w:val="4"/>
            <w:shd w:val="clear" w:color="auto" w:fill="FFFFFF" w:themeFill="background1"/>
          </w:tcPr>
          <w:p w14:paraId="6185B094" w14:textId="432FD48B" w:rsidR="00F973E6" w:rsidRPr="0025035E" w:rsidRDefault="00F973E6" w:rsidP="00F973E6">
            <w:pPr>
              <w:spacing w:line="360" w:lineRule="auto"/>
              <w:jc w:val="center"/>
              <w:rPr>
                <w:rFonts w:ascii="GHEA Grapalat" w:hAnsi="GHEA Grapalat"/>
                <w:b/>
                <w:bCs/>
                <w:sz w:val="24"/>
                <w:szCs w:val="24"/>
                <w:lang w:val="hy-AM"/>
              </w:rPr>
            </w:pPr>
            <w:r w:rsidRPr="0025035E">
              <w:rPr>
                <w:rFonts w:ascii="GHEA Grapalat" w:hAnsi="GHEA Grapalat"/>
                <w:b/>
                <w:bCs/>
                <w:sz w:val="24"/>
                <w:szCs w:val="24"/>
                <w:lang w:val="hy-AM"/>
              </w:rPr>
              <w:t>Մասամբ է ընդունվել</w:t>
            </w:r>
          </w:p>
          <w:p w14:paraId="1965968E" w14:textId="50E44DB3" w:rsidR="00924F39" w:rsidRPr="0025035E" w:rsidRDefault="00410224" w:rsidP="00F973E6">
            <w:pPr>
              <w:spacing w:line="360" w:lineRule="auto"/>
              <w:jc w:val="both"/>
              <w:rPr>
                <w:rFonts w:ascii="GHEA Grapalat" w:hAnsi="GHEA Grapalat"/>
                <w:sz w:val="24"/>
                <w:szCs w:val="24"/>
                <w:lang w:val="hy-AM"/>
              </w:rPr>
            </w:pPr>
            <w:r w:rsidRPr="0025035E">
              <w:rPr>
                <w:rFonts w:ascii="GHEA Grapalat" w:hAnsi="GHEA Grapalat"/>
                <w:sz w:val="24"/>
                <w:szCs w:val="24"/>
                <w:lang w:val="hy-AM"/>
              </w:rPr>
              <w:t>Ծրագրի հիմնական ռիսկ է համարվում վարկերի ոչ նպատակային օգտագործումը, որի հետ կապված ծրագրում ներառված են սուբսիդիայի դադարեցման և սուբսիդավորված գումարների հետ վերադարձման դրույթներ:</w:t>
            </w:r>
          </w:p>
        </w:tc>
      </w:tr>
      <w:tr w:rsidR="00924F39" w:rsidRPr="0025035E" w14:paraId="563B4655" w14:textId="77777777" w:rsidTr="00FD0409">
        <w:trPr>
          <w:trHeight w:val="1475"/>
        </w:trPr>
        <w:tc>
          <w:tcPr>
            <w:tcW w:w="7229" w:type="dxa"/>
            <w:shd w:val="clear" w:color="auto" w:fill="FFFFFF" w:themeFill="background1"/>
          </w:tcPr>
          <w:p w14:paraId="03B9FC5D" w14:textId="77777777" w:rsidR="00924F39" w:rsidRDefault="00924F39" w:rsidP="00742F5B">
            <w:pPr>
              <w:pStyle w:val="ListParagraph"/>
              <w:numPr>
                <w:ilvl w:val="0"/>
                <w:numId w:val="4"/>
              </w:numPr>
              <w:tabs>
                <w:tab w:val="center" w:pos="626"/>
              </w:tabs>
              <w:suppressAutoHyphens/>
              <w:spacing w:line="360" w:lineRule="auto"/>
              <w:ind w:left="0" w:firstLine="342"/>
              <w:jc w:val="both"/>
              <w:rPr>
                <w:rFonts w:ascii="GHEA Grapalat" w:hAnsi="GHEA Grapalat"/>
                <w:bCs/>
                <w:kern w:val="2"/>
                <w:sz w:val="24"/>
                <w:szCs w:val="24"/>
                <w:lang w:val="hy-AM"/>
              </w:rPr>
            </w:pPr>
            <w:r w:rsidRPr="0025035E">
              <w:rPr>
                <w:rFonts w:ascii="GHEA Grapalat" w:hAnsi="GHEA Grapalat"/>
                <w:bCs/>
                <w:kern w:val="2"/>
                <w:sz w:val="24"/>
                <w:szCs w:val="24"/>
                <w:lang w:val="hy-AM"/>
              </w:rPr>
              <w:t>Առաջարկում ենք Ծրագրի 8-րդ և 9-րդ կետերից հանել «նախատեսում է» բառերը, համապատասխանաբար խմբագրելով կետերը։</w:t>
            </w:r>
          </w:p>
          <w:p w14:paraId="5EAE0F84" w14:textId="77777777" w:rsidR="00FD0409" w:rsidRPr="00FD0409" w:rsidRDefault="00FD0409" w:rsidP="00FD0409">
            <w:pPr>
              <w:tabs>
                <w:tab w:val="center" w:pos="626"/>
              </w:tabs>
              <w:suppressAutoHyphens/>
              <w:spacing w:line="360" w:lineRule="auto"/>
              <w:jc w:val="both"/>
              <w:rPr>
                <w:rFonts w:ascii="GHEA Grapalat" w:hAnsi="GHEA Grapalat"/>
                <w:bCs/>
                <w:lang w:val="hy-AM"/>
              </w:rPr>
            </w:pPr>
          </w:p>
        </w:tc>
        <w:tc>
          <w:tcPr>
            <w:tcW w:w="6521" w:type="dxa"/>
            <w:gridSpan w:val="4"/>
            <w:shd w:val="clear" w:color="auto" w:fill="FFFFFF" w:themeFill="background1"/>
          </w:tcPr>
          <w:p w14:paraId="569611F2" w14:textId="6896299E" w:rsidR="00924F39" w:rsidRPr="0025035E" w:rsidRDefault="00410224" w:rsidP="00660B85">
            <w:pPr>
              <w:spacing w:line="360" w:lineRule="auto"/>
              <w:jc w:val="center"/>
              <w:rPr>
                <w:rFonts w:ascii="GHEA Grapalat" w:hAnsi="GHEA Grapalat"/>
                <w:b/>
                <w:bCs/>
                <w:sz w:val="24"/>
                <w:szCs w:val="24"/>
                <w:lang w:val="hy-AM"/>
              </w:rPr>
            </w:pPr>
            <w:r w:rsidRPr="0025035E">
              <w:rPr>
                <w:rFonts w:ascii="GHEA Grapalat" w:hAnsi="GHEA Grapalat"/>
                <w:b/>
                <w:bCs/>
                <w:sz w:val="24"/>
                <w:szCs w:val="24"/>
                <w:lang w:val="hy-AM"/>
              </w:rPr>
              <w:t>Ընդունվել է</w:t>
            </w:r>
          </w:p>
        </w:tc>
      </w:tr>
      <w:tr w:rsidR="00924F39" w:rsidRPr="0025035E" w14:paraId="3E38FD68" w14:textId="77777777" w:rsidTr="00FD0409">
        <w:trPr>
          <w:trHeight w:val="1349"/>
        </w:trPr>
        <w:tc>
          <w:tcPr>
            <w:tcW w:w="7229" w:type="dxa"/>
            <w:shd w:val="clear" w:color="auto" w:fill="FFFFFF" w:themeFill="background1"/>
          </w:tcPr>
          <w:p w14:paraId="3B06076A" w14:textId="77777777" w:rsidR="00924F39" w:rsidRPr="0025035E" w:rsidRDefault="00924F39" w:rsidP="00742F5B">
            <w:pPr>
              <w:pStyle w:val="ListParagraph"/>
              <w:numPr>
                <w:ilvl w:val="0"/>
                <w:numId w:val="4"/>
              </w:numPr>
              <w:tabs>
                <w:tab w:val="center" w:pos="626"/>
              </w:tabs>
              <w:suppressAutoHyphens/>
              <w:spacing w:line="360" w:lineRule="auto"/>
              <w:ind w:left="0" w:firstLine="342"/>
              <w:jc w:val="both"/>
              <w:rPr>
                <w:rFonts w:ascii="GHEA Grapalat" w:hAnsi="GHEA Grapalat"/>
                <w:bCs/>
                <w:kern w:val="2"/>
                <w:sz w:val="24"/>
                <w:szCs w:val="24"/>
                <w:lang w:val="hy-AM"/>
              </w:rPr>
            </w:pPr>
            <w:r w:rsidRPr="0025035E">
              <w:rPr>
                <w:rFonts w:ascii="GHEA Grapalat" w:hAnsi="GHEA Grapalat"/>
                <w:bCs/>
                <w:kern w:val="2"/>
                <w:sz w:val="24"/>
                <w:szCs w:val="24"/>
                <w:lang w:val="hy-AM"/>
              </w:rPr>
              <w:t>Ծրագրի 8-րդ կետում սահմանել թե ֆինանսական կառույցների կողմից ներկայացվող հաշվետվությունը ինչ ժամանակահատվածում պետք է ներկայացվի։</w:t>
            </w:r>
          </w:p>
        </w:tc>
        <w:tc>
          <w:tcPr>
            <w:tcW w:w="6521" w:type="dxa"/>
            <w:gridSpan w:val="4"/>
            <w:shd w:val="clear" w:color="auto" w:fill="FFFFFF" w:themeFill="background1"/>
          </w:tcPr>
          <w:p w14:paraId="715753DB" w14:textId="06205EAF" w:rsidR="00924F39" w:rsidRPr="0025035E" w:rsidRDefault="00410224" w:rsidP="00660B85">
            <w:pPr>
              <w:spacing w:line="360" w:lineRule="auto"/>
              <w:jc w:val="center"/>
              <w:rPr>
                <w:rFonts w:ascii="GHEA Grapalat" w:hAnsi="GHEA Grapalat"/>
                <w:b/>
                <w:bCs/>
                <w:sz w:val="24"/>
                <w:szCs w:val="24"/>
                <w:lang w:val="hy-AM"/>
              </w:rPr>
            </w:pPr>
            <w:r w:rsidRPr="0025035E">
              <w:rPr>
                <w:rFonts w:ascii="GHEA Grapalat" w:hAnsi="GHEA Grapalat"/>
                <w:b/>
                <w:bCs/>
                <w:sz w:val="24"/>
                <w:szCs w:val="24"/>
                <w:lang w:val="hy-AM"/>
              </w:rPr>
              <w:t>Ընդունվել է</w:t>
            </w:r>
          </w:p>
        </w:tc>
      </w:tr>
      <w:tr w:rsidR="00924F39" w:rsidRPr="0025035E" w14:paraId="771D45DE" w14:textId="77777777" w:rsidTr="00FD0409">
        <w:trPr>
          <w:trHeight w:val="977"/>
        </w:trPr>
        <w:tc>
          <w:tcPr>
            <w:tcW w:w="7229" w:type="dxa"/>
            <w:shd w:val="clear" w:color="auto" w:fill="FFFFFF" w:themeFill="background1"/>
          </w:tcPr>
          <w:p w14:paraId="2B5E5A92" w14:textId="77777777" w:rsidR="00924F39" w:rsidRPr="0025035E" w:rsidRDefault="00924F39" w:rsidP="00742F5B">
            <w:pPr>
              <w:pStyle w:val="ListParagraph"/>
              <w:numPr>
                <w:ilvl w:val="0"/>
                <w:numId w:val="4"/>
              </w:numPr>
              <w:tabs>
                <w:tab w:val="center" w:pos="768"/>
              </w:tabs>
              <w:suppressAutoHyphens/>
              <w:spacing w:line="360" w:lineRule="auto"/>
              <w:ind w:left="0" w:firstLine="342"/>
              <w:jc w:val="both"/>
              <w:rPr>
                <w:rFonts w:ascii="GHEA Grapalat" w:hAnsi="GHEA Grapalat"/>
                <w:bCs/>
                <w:kern w:val="2"/>
                <w:sz w:val="24"/>
                <w:szCs w:val="24"/>
                <w:lang w:val="hy-AM"/>
              </w:rPr>
            </w:pPr>
            <w:r w:rsidRPr="0025035E">
              <w:rPr>
                <w:rFonts w:ascii="GHEA Grapalat" w:hAnsi="GHEA Grapalat"/>
                <w:bCs/>
                <w:kern w:val="2"/>
                <w:sz w:val="24"/>
                <w:szCs w:val="24"/>
                <w:lang w:val="hy-AM"/>
              </w:rPr>
              <w:t>Խմբագրել Ծրագրի 10-րդ կետի 2-րդ ենթակետի «հիմնական միջոցների փչացման» արտահայտությունը։</w:t>
            </w:r>
          </w:p>
        </w:tc>
        <w:tc>
          <w:tcPr>
            <w:tcW w:w="6521" w:type="dxa"/>
            <w:gridSpan w:val="4"/>
            <w:shd w:val="clear" w:color="auto" w:fill="FFFFFF" w:themeFill="background1"/>
          </w:tcPr>
          <w:p w14:paraId="5DC55A12" w14:textId="33466340" w:rsidR="00924F39" w:rsidRPr="0025035E" w:rsidRDefault="00410224" w:rsidP="00660B85">
            <w:pPr>
              <w:spacing w:line="360" w:lineRule="auto"/>
              <w:jc w:val="center"/>
              <w:rPr>
                <w:rFonts w:ascii="GHEA Grapalat" w:hAnsi="GHEA Grapalat"/>
                <w:b/>
                <w:bCs/>
                <w:sz w:val="24"/>
                <w:szCs w:val="24"/>
                <w:lang w:val="hy-AM"/>
              </w:rPr>
            </w:pPr>
            <w:r w:rsidRPr="0025035E">
              <w:rPr>
                <w:rFonts w:ascii="GHEA Grapalat" w:hAnsi="GHEA Grapalat"/>
                <w:b/>
                <w:bCs/>
                <w:sz w:val="24"/>
                <w:szCs w:val="24"/>
                <w:lang w:val="hy-AM"/>
              </w:rPr>
              <w:t>Ընդունվել է</w:t>
            </w:r>
          </w:p>
        </w:tc>
      </w:tr>
      <w:tr w:rsidR="00924F39" w:rsidRPr="0025035E" w14:paraId="42434F83" w14:textId="77777777" w:rsidTr="00FD0409">
        <w:trPr>
          <w:trHeight w:val="485"/>
        </w:trPr>
        <w:tc>
          <w:tcPr>
            <w:tcW w:w="11021" w:type="dxa"/>
            <w:gridSpan w:val="4"/>
            <w:vMerge w:val="restart"/>
            <w:shd w:val="clear" w:color="auto" w:fill="D9D9D9" w:themeFill="background1" w:themeFillShade="D9"/>
          </w:tcPr>
          <w:p w14:paraId="390E53FA" w14:textId="4E139179" w:rsidR="00924F39" w:rsidRPr="0025035E" w:rsidRDefault="00924F39" w:rsidP="00FD0409">
            <w:pPr>
              <w:pStyle w:val="ListParagraph"/>
              <w:numPr>
                <w:ilvl w:val="0"/>
                <w:numId w:val="12"/>
              </w:numPr>
              <w:spacing w:line="276" w:lineRule="auto"/>
              <w:rPr>
                <w:rFonts w:ascii="GHEA Grapalat" w:hAnsi="GHEA Grapalat"/>
                <w:b/>
                <w:bCs/>
                <w:sz w:val="24"/>
                <w:szCs w:val="24"/>
                <w:lang w:val="hy-AM"/>
              </w:rPr>
            </w:pPr>
            <w:r w:rsidRPr="0025035E">
              <w:rPr>
                <w:rFonts w:ascii="GHEA Grapalat" w:hAnsi="GHEA Grapalat"/>
                <w:b/>
                <w:bCs/>
                <w:sz w:val="24"/>
                <w:szCs w:val="24"/>
                <w:lang w:val="hy-AM"/>
              </w:rPr>
              <w:lastRenderedPageBreak/>
              <w:t>Պետական վերահսկողական ծառայություն</w:t>
            </w:r>
          </w:p>
        </w:tc>
        <w:tc>
          <w:tcPr>
            <w:tcW w:w="2729" w:type="dxa"/>
            <w:shd w:val="clear" w:color="auto" w:fill="D9D9D9" w:themeFill="background1" w:themeFillShade="D9"/>
          </w:tcPr>
          <w:p w14:paraId="75B8813F" w14:textId="77777777" w:rsidR="00924F39" w:rsidRPr="00FD0409" w:rsidRDefault="00924F39" w:rsidP="00660B85">
            <w:pPr>
              <w:spacing w:line="360" w:lineRule="auto"/>
              <w:jc w:val="center"/>
              <w:rPr>
                <w:rFonts w:ascii="GHEA Grapalat" w:hAnsi="GHEA Grapalat"/>
                <w:b/>
                <w:bCs/>
                <w:sz w:val="24"/>
                <w:szCs w:val="24"/>
                <w:lang w:val="hy-AM"/>
              </w:rPr>
            </w:pPr>
            <w:r w:rsidRPr="00FD0409">
              <w:rPr>
                <w:rFonts w:ascii="GHEA Grapalat" w:hAnsi="GHEA Grapalat"/>
                <w:b/>
                <w:bCs/>
                <w:sz w:val="24"/>
                <w:szCs w:val="24"/>
                <w:lang w:val="hy-AM"/>
              </w:rPr>
              <w:t>27.03.2026թ.</w:t>
            </w:r>
          </w:p>
        </w:tc>
      </w:tr>
      <w:tr w:rsidR="00924F39" w:rsidRPr="0025035E" w14:paraId="42AB81AF" w14:textId="77777777" w:rsidTr="00FD0409">
        <w:trPr>
          <w:trHeight w:val="512"/>
        </w:trPr>
        <w:tc>
          <w:tcPr>
            <w:tcW w:w="11021" w:type="dxa"/>
            <w:gridSpan w:val="4"/>
            <w:vMerge/>
            <w:shd w:val="clear" w:color="auto" w:fill="D9D9D9" w:themeFill="background1" w:themeFillShade="D9"/>
          </w:tcPr>
          <w:p w14:paraId="2B4E37B9" w14:textId="77777777" w:rsidR="00924F39" w:rsidRPr="0025035E" w:rsidRDefault="00924F39" w:rsidP="00660B85">
            <w:pPr>
              <w:spacing w:line="360" w:lineRule="auto"/>
              <w:jc w:val="center"/>
              <w:rPr>
                <w:rFonts w:ascii="GHEA Grapalat" w:hAnsi="GHEA Grapalat"/>
                <w:sz w:val="24"/>
                <w:szCs w:val="24"/>
                <w:lang w:val="hy-AM"/>
              </w:rPr>
            </w:pPr>
          </w:p>
        </w:tc>
        <w:tc>
          <w:tcPr>
            <w:tcW w:w="2729" w:type="dxa"/>
            <w:shd w:val="clear" w:color="auto" w:fill="D9D9D9" w:themeFill="background1" w:themeFillShade="D9"/>
          </w:tcPr>
          <w:p w14:paraId="72BC7398" w14:textId="77777777" w:rsidR="00924F39" w:rsidRPr="00FD0409" w:rsidRDefault="00924F39" w:rsidP="00660B85">
            <w:pPr>
              <w:spacing w:line="360" w:lineRule="auto"/>
              <w:jc w:val="center"/>
              <w:rPr>
                <w:rFonts w:ascii="GHEA Grapalat" w:hAnsi="GHEA Grapalat"/>
                <w:b/>
                <w:bCs/>
                <w:sz w:val="24"/>
                <w:szCs w:val="24"/>
                <w:lang w:val="hy-AM"/>
              </w:rPr>
            </w:pPr>
            <w:r w:rsidRPr="00FD0409">
              <w:rPr>
                <w:rFonts w:ascii="GHEA Grapalat" w:hAnsi="GHEA Grapalat"/>
                <w:b/>
                <w:bCs/>
                <w:sz w:val="24"/>
                <w:szCs w:val="24"/>
                <w:lang w:val="hy-AM"/>
              </w:rPr>
              <w:t>Ե/459-26</w:t>
            </w:r>
          </w:p>
        </w:tc>
      </w:tr>
      <w:tr w:rsidR="00924F39" w:rsidRPr="00A5056E" w14:paraId="57A66102" w14:textId="77777777" w:rsidTr="00FD0409">
        <w:trPr>
          <w:trHeight w:val="2060"/>
        </w:trPr>
        <w:tc>
          <w:tcPr>
            <w:tcW w:w="7229" w:type="dxa"/>
            <w:shd w:val="clear" w:color="auto" w:fill="FFFFFF" w:themeFill="background1"/>
          </w:tcPr>
          <w:p w14:paraId="489AECF7" w14:textId="77777777" w:rsidR="00924F39" w:rsidRPr="00AD4B3E" w:rsidRDefault="00924F39" w:rsidP="00AA4975">
            <w:pPr>
              <w:spacing w:line="360" w:lineRule="auto"/>
              <w:jc w:val="both"/>
              <w:rPr>
                <w:rFonts w:ascii="GHEA Grapalat" w:hAnsi="GHEA Grapalat"/>
                <w:bCs/>
                <w:kern w:val="2"/>
                <w:sz w:val="24"/>
                <w:szCs w:val="24"/>
                <w:lang w:val="hy-AM"/>
              </w:rPr>
            </w:pPr>
            <w:r w:rsidRPr="00AD4B3E">
              <w:rPr>
                <w:rFonts w:ascii="GHEA Grapalat" w:hAnsi="GHEA Grapalat"/>
                <w:bCs/>
                <w:kern w:val="2"/>
                <w:sz w:val="24"/>
                <w:szCs w:val="24"/>
                <w:lang w:val="hy-AM"/>
              </w:rPr>
              <w:t>Հաշվի առնելով ՀՀ վարչապետի աշխատակազմի ղեկավարի 2026 թվականի մարտի 24-ի թիվ 02/16.20/9235-2026 գրությունը՝ «Ագրոպարենային ոլորտին տրամադրվող վարկերի տոկոսադրույքների սուբսիդավորման ծրագիրը հաստատելու մասին» ՀՀ կառավարության որոշման նախագծի (այսուհետ՝ Նախագիծ) վերաբերյալ հայտնում ենք հետևյալը.</w:t>
            </w:r>
          </w:p>
          <w:p w14:paraId="7A81AA20" w14:textId="77777777" w:rsidR="00924F39" w:rsidRPr="00AD4B3E" w:rsidRDefault="00924F39" w:rsidP="00AA4975">
            <w:pPr>
              <w:pStyle w:val="ListParagraph"/>
              <w:numPr>
                <w:ilvl w:val="0"/>
                <w:numId w:val="8"/>
              </w:numPr>
              <w:spacing w:line="360" w:lineRule="auto"/>
              <w:ind w:left="-15" w:firstLine="375"/>
              <w:jc w:val="both"/>
              <w:rPr>
                <w:rFonts w:ascii="GHEA Grapalat" w:hAnsi="GHEA Grapalat"/>
                <w:bCs/>
                <w:kern w:val="2"/>
                <w:sz w:val="24"/>
                <w:szCs w:val="24"/>
                <w:lang w:val="hy-AM"/>
              </w:rPr>
            </w:pPr>
            <w:r w:rsidRPr="00AD4B3E">
              <w:rPr>
                <w:rFonts w:ascii="GHEA Grapalat" w:hAnsi="GHEA Grapalat"/>
                <w:bCs/>
                <w:kern w:val="2"/>
                <w:sz w:val="24"/>
                <w:szCs w:val="24"/>
                <w:lang w:val="hy-AM"/>
              </w:rPr>
              <w:t>Նախագծի 1-ին կետով հաստատվող Ագրոպարենային ոլորտին տրամադրվող վարկերի տոկոսադրույքների սուբսիդավորման ծրագրի (այսուհետ՝ Ծրագիր) 2-րդ կետով նախատեսված է, որ այն ուղղվելու է գյուղատնտեսության բուսաբուծության, անասնաբուծության, ինչպես նաև գյուղատնտեսական մթերքների վերամշակման ճյուղերի զարգացման ծրագրերի վարկավորմանը, սակայն «զարգացման ծրագրերի» մասով Ծրագրում որևէ անդրադարձ չկա:</w:t>
            </w:r>
          </w:p>
          <w:p w14:paraId="5B688B21" w14:textId="77777777" w:rsidR="00AA4975" w:rsidRPr="00AD4B3E" w:rsidRDefault="00AA4975" w:rsidP="00AA4975">
            <w:pPr>
              <w:pStyle w:val="ListParagraph"/>
              <w:spacing w:line="360" w:lineRule="auto"/>
              <w:ind w:left="-15" w:firstLine="15"/>
              <w:jc w:val="both"/>
              <w:rPr>
                <w:rFonts w:ascii="GHEA Grapalat" w:hAnsi="GHEA Grapalat"/>
                <w:bCs/>
                <w:kern w:val="2"/>
                <w:sz w:val="24"/>
                <w:szCs w:val="24"/>
                <w:lang w:val="hy-AM"/>
              </w:rPr>
            </w:pPr>
            <w:r w:rsidRPr="00AD4B3E">
              <w:rPr>
                <w:rFonts w:ascii="GHEA Grapalat" w:hAnsi="GHEA Grapalat"/>
                <w:bCs/>
                <w:kern w:val="2"/>
                <w:sz w:val="24"/>
                <w:szCs w:val="24"/>
                <w:lang w:val="hy-AM"/>
              </w:rPr>
              <w:t xml:space="preserve">Առաջարկում ենք նախատեսել, որ շահառուն Ֆինանսական կառույցին դիմելիս ներկայացնի հստակ ձևակերպված ծրագիր (տեղեկանք) վարկային միջոցների օգտագործման նպատակների վերաբերյալ, իսկ Ֆինանսական կառույցը՝ շահառուից ստանա գրավոր հավաստում առ այն, որ վերջինիս պարզաբանվել են Ծրագրին մասնակցության կանոնները և </w:t>
            </w:r>
            <w:r w:rsidRPr="00AD4B3E">
              <w:rPr>
                <w:rFonts w:ascii="GHEA Grapalat" w:hAnsi="GHEA Grapalat"/>
                <w:bCs/>
                <w:kern w:val="2"/>
                <w:sz w:val="24"/>
                <w:szCs w:val="24"/>
                <w:lang w:val="hy-AM"/>
              </w:rPr>
              <w:lastRenderedPageBreak/>
              <w:t>դրանց խախտման հետևանքները: Սահմանել նաև, որ ստացված վարկային միջոցների ծախսման փաստաթղթավորման, դրանք Ֆինանսական կառույցին և ՏԶՖԿ-ին տրամադրման և որոշակի ժամկետով պահպանման պարտադիր պահանջ:</w:t>
            </w:r>
          </w:p>
        </w:tc>
        <w:tc>
          <w:tcPr>
            <w:tcW w:w="6521" w:type="dxa"/>
            <w:gridSpan w:val="4"/>
            <w:shd w:val="clear" w:color="auto" w:fill="FFFFFF" w:themeFill="background1"/>
          </w:tcPr>
          <w:p w14:paraId="54AE546B" w14:textId="77777777" w:rsidR="00924F39" w:rsidRPr="00AD4B3E" w:rsidRDefault="00924F39" w:rsidP="00660B85">
            <w:pPr>
              <w:spacing w:line="360" w:lineRule="auto"/>
              <w:jc w:val="center"/>
              <w:rPr>
                <w:rFonts w:ascii="GHEA Grapalat" w:hAnsi="GHEA Grapalat"/>
                <w:b/>
                <w:bCs/>
                <w:sz w:val="24"/>
                <w:szCs w:val="24"/>
                <w:lang w:val="hy-AM"/>
              </w:rPr>
            </w:pPr>
          </w:p>
          <w:p w14:paraId="3EE96822" w14:textId="77777777" w:rsidR="00924F39" w:rsidRPr="00AD4B3E" w:rsidRDefault="00924F39" w:rsidP="00660B85">
            <w:pPr>
              <w:spacing w:line="360" w:lineRule="auto"/>
              <w:jc w:val="center"/>
              <w:rPr>
                <w:rFonts w:ascii="GHEA Grapalat" w:hAnsi="GHEA Grapalat"/>
                <w:b/>
                <w:bCs/>
                <w:sz w:val="24"/>
                <w:szCs w:val="24"/>
                <w:lang w:val="hy-AM"/>
              </w:rPr>
            </w:pPr>
          </w:p>
          <w:p w14:paraId="1B4CC356" w14:textId="77777777" w:rsidR="00924F39" w:rsidRPr="00AD4B3E" w:rsidRDefault="00924F39" w:rsidP="00660B85">
            <w:pPr>
              <w:spacing w:line="360" w:lineRule="auto"/>
              <w:jc w:val="center"/>
              <w:rPr>
                <w:rFonts w:ascii="GHEA Grapalat" w:hAnsi="GHEA Grapalat"/>
                <w:b/>
                <w:bCs/>
                <w:sz w:val="24"/>
                <w:szCs w:val="24"/>
                <w:lang w:val="hy-AM"/>
              </w:rPr>
            </w:pPr>
          </w:p>
          <w:p w14:paraId="7BB518AA" w14:textId="77777777" w:rsidR="00924F39" w:rsidRPr="00AD4B3E" w:rsidRDefault="00924F39" w:rsidP="00924F39">
            <w:pPr>
              <w:spacing w:line="360" w:lineRule="auto"/>
              <w:jc w:val="center"/>
              <w:rPr>
                <w:rFonts w:ascii="GHEA Grapalat" w:hAnsi="GHEA Grapalat"/>
                <w:sz w:val="24"/>
                <w:szCs w:val="24"/>
                <w:lang w:val="hy-AM" w:eastAsia="ru-RU"/>
              </w:rPr>
            </w:pPr>
          </w:p>
          <w:p w14:paraId="6A069C51" w14:textId="77777777" w:rsidR="00977057" w:rsidRPr="00AD4B3E" w:rsidRDefault="00977057" w:rsidP="00924F39">
            <w:pPr>
              <w:spacing w:line="360" w:lineRule="auto"/>
              <w:jc w:val="center"/>
              <w:rPr>
                <w:rFonts w:ascii="GHEA Grapalat" w:hAnsi="GHEA Grapalat"/>
                <w:sz w:val="24"/>
                <w:szCs w:val="24"/>
                <w:lang w:val="hy-AM" w:eastAsia="ru-RU"/>
              </w:rPr>
            </w:pPr>
          </w:p>
          <w:p w14:paraId="2FBBC8DB" w14:textId="77777777" w:rsidR="00977057" w:rsidRPr="00AD4B3E" w:rsidRDefault="00977057" w:rsidP="00924F39">
            <w:pPr>
              <w:spacing w:line="360" w:lineRule="auto"/>
              <w:jc w:val="center"/>
              <w:rPr>
                <w:rFonts w:ascii="GHEA Grapalat" w:hAnsi="GHEA Grapalat"/>
                <w:sz w:val="24"/>
                <w:szCs w:val="24"/>
                <w:lang w:val="hy-AM" w:eastAsia="ru-RU"/>
              </w:rPr>
            </w:pPr>
          </w:p>
          <w:p w14:paraId="151699C9" w14:textId="77777777" w:rsidR="00977057" w:rsidRPr="00AD4B3E" w:rsidRDefault="00977057" w:rsidP="00924F39">
            <w:pPr>
              <w:spacing w:line="360" w:lineRule="auto"/>
              <w:jc w:val="center"/>
              <w:rPr>
                <w:rFonts w:ascii="GHEA Grapalat" w:hAnsi="GHEA Grapalat"/>
                <w:sz w:val="24"/>
                <w:szCs w:val="24"/>
                <w:lang w:val="hy-AM" w:eastAsia="ru-RU"/>
              </w:rPr>
            </w:pPr>
          </w:p>
          <w:p w14:paraId="395F46E1" w14:textId="77777777" w:rsidR="00977057" w:rsidRPr="00AD4B3E" w:rsidRDefault="00977057" w:rsidP="00924F39">
            <w:pPr>
              <w:spacing w:line="360" w:lineRule="auto"/>
              <w:jc w:val="center"/>
              <w:rPr>
                <w:rFonts w:ascii="GHEA Grapalat" w:hAnsi="GHEA Grapalat"/>
                <w:sz w:val="24"/>
                <w:szCs w:val="24"/>
                <w:lang w:val="hy-AM" w:eastAsia="ru-RU"/>
              </w:rPr>
            </w:pPr>
          </w:p>
          <w:p w14:paraId="7F6075D5" w14:textId="77777777" w:rsidR="00977057" w:rsidRPr="00AD4B3E" w:rsidRDefault="00977057" w:rsidP="00924F39">
            <w:pPr>
              <w:spacing w:line="360" w:lineRule="auto"/>
              <w:jc w:val="center"/>
              <w:rPr>
                <w:rFonts w:ascii="GHEA Grapalat" w:hAnsi="GHEA Grapalat"/>
                <w:sz w:val="24"/>
                <w:szCs w:val="24"/>
                <w:lang w:val="hy-AM" w:eastAsia="ru-RU"/>
              </w:rPr>
            </w:pPr>
          </w:p>
          <w:p w14:paraId="2A08DB27" w14:textId="77777777" w:rsidR="00977057" w:rsidRPr="00AD4B3E" w:rsidRDefault="00977057" w:rsidP="00924F39">
            <w:pPr>
              <w:spacing w:line="360" w:lineRule="auto"/>
              <w:jc w:val="center"/>
              <w:rPr>
                <w:rFonts w:ascii="GHEA Grapalat" w:hAnsi="GHEA Grapalat"/>
                <w:sz w:val="24"/>
                <w:szCs w:val="24"/>
                <w:lang w:val="hy-AM" w:eastAsia="ru-RU"/>
              </w:rPr>
            </w:pPr>
          </w:p>
          <w:p w14:paraId="248276F2" w14:textId="77777777" w:rsidR="00977057" w:rsidRPr="00AD4B3E" w:rsidRDefault="00977057" w:rsidP="00924F39">
            <w:pPr>
              <w:spacing w:line="360" w:lineRule="auto"/>
              <w:jc w:val="center"/>
              <w:rPr>
                <w:rFonts w:ascii="GHEA Grapalat" w:hAnsi="GHEA Grapalat"/>
                <w:sz w:val="24"/>
                <w:szCs w:val="24"/>
                <w:lang w:val="hy-AM" w:eastAsia="ru-RU"/>
              </w:rPr>
            </w:pPr>
          </w:p>
          <w:p w14:paraId="4B1B5573" w14:textId="77777777" w:rsidR="00977057" w:rsidRPr="00AD4B3E" w:rsidRDefault="00977057" w:rsidP="00924F39">
            <w:pPr>
              <w:spacing w:line="360" w:lineRule="auto"/>
              <w:jc w:val="center"/>
              <w:rPr>
                <w:rFonts w:ascii="GHEA Grapalat" w:hAnsi="GHEA Grapalat"/>
                <w:sz w:val="24"/>
                <w:szCs w:val="24"/>
                <w:lang w:val="hy-AM" w:eastAsia="ru-RU"/>
              </w:rPr>
            </w:pPr>
          </w:p>
          <w:p w14:paraId="7E77F0C8" w14:textId="77777777" w:rsidR="00977057" w:rsidRPr="00AD4B3E" w:rsidRDefault="00977057" w:rsidP="00924F39">
            <w:pPr>
              <w:spacing w:line="360" w:lineRule="auto"/>
              <w:jc w:val="center"/>
              <w:rPr>
                <w:rFonts w:ascii="GHEA Grapalat" w:hAnsi="GHEA Grapalat"/>
                <w:sz w:val="24"/>
                <w:szCs w:val="24"/>
                <w:lang w:val="hy-AM" w:eastAsia="ru-RU"/>
              </w:rPr>
            </w:pPr>
          </w:p>
          <w:p w14:paraId="41B91FE5" w14:textId="77777777" w:rsidR="00977057" w:rsidRPr="00AD4B3E" w:rsidRDefault="00977057" w:rsidP="00924F39">
            <w:pPr>
              <w:spacing w:line="360" w:lineRule="auto"/>
              <w:jc w:val="center"/>
              <w:rPr>
                <w:rFonts w:ascii="GHEA Grapalat" w:hAnsi="GHEA Grapalat"/>
                <w:sz w:val="24"/>
                <w:szCs w:val="24"/>
                <w:lang w:val="hy-AM" w:eastAsia="ru-RU"/>
              </w:rPr>
            </w:pPr>
          </w:p>
          <w:p w14:paraId="62BADB7B" w14:textId="77777777" w:rsidR="00977057" w:rsidRPr="00AD4B3E" w:rsidRDefault="00977057" w:rsidP="00924F39">
            <w:pPr>
              <w:spacing w:line="360" w:lineRule="auto"/>
              <w:jc w:val="center"/>
              <w:rPr>
                <w:rFonts w:ascii="GHEA Grapalat" w:hAnsi="GHEA Grapalat"/>
                <w:sz w:val="24"/>
                <w:szCs w:val="24"/>
                <w:lang w:val="hy-AM" w:eastAsia="ru-RU"/>
              </w:rPr>
            </w:pPr>
          </w:p>
          <w:p w14:paraId="19E1A911" w14:textId="16E8AEB2" w:rsidR="00977057" w:rsidRPr="00AD4B3E" w:rsidRDefault="00977057" w:rsidP="00924F39">
            <w:pPr>
              <w:spacing w:line="360" w:lineRule="auto"/>
              <w:jc w:val="center"/>
              <w:rPr>
                <w:rFonts w:ascii="GHEA Grapalat" w:hAnsi="GHEA Grapalat"/>
                <w:b/>
                <w:bCs/>
                <w:sz w:val="24"/>
                <w:szCs w:val="24"/>
                <w:lang w:val="hy-AM" w:eastAsia="ru-RU"/>
              </w:rPr>
            </w:pPr>
            <w:r w:rsidRPr="00AD4B3E">
              <w:rPr>
                <w:rFonts w:ascii="GHEA Grapalat" w:hAnsi="GHEA Grapalat"/>
                <w:b/>
                <w:bCs/>
                <w:sz w:val="24"/>
                <w:szCs w:val="24"/>
                <w:lang w:val="hy-AM" w:eastAsia="ru-RU"/>
              </w:rPr>
              <w:t>Մասամբ է ընդունվել</w:t>
            </w:r>
            <w:r w:rsidR="0007470A" w:rsidRPr="00AD4B3E">
              <w:rPr>
                <w:rFonts w:ascii="GHEA Grapalat" w:hAnsi="GHEA Grapalat"/>
                <w:b/>
                <w:bCs/>
                <w:sz w:val="24"/>
                <w:szCs w:val="24"/>
                <w:lang w:val="hy-AM" w:eastAsia="ru-RU"/>
              </w:rPr>
              <w:t>:</w:t>
            </w:r>
          </w:p>
          <w:p w14:paraId="689B6B2D" w14:textId="5D2BF595" w:rsidR="0007470A" w:rsidRPr="00AD4B3E" w:rsidRDefault="0007470A" w:rsidP="0007470A">
            <w:pPr>
              <w:spacing w:line="360" w:lineRule="auto"/>
              <w:jc w:val="both"/>
              <w:rPr>
                <w:rFonts w:ascii="GHEA Grapalat" w:hAnsi="GHEA Grapalat"/>
                <w:bCs/>
                <w:kern w:val="2"/>
                <w:sz w:val="24"/>
                <w:szCs w:val="24"/>
                <w:lang w:val="hy-AM"/>
              </w:rPr>
            </w:pPr>
            <w:r w:rsidRPr="00AD4B3E">
              <w:rPr>
                <w:rFonts w:ascii="GHEA Grapalat" w:hAnsi="GHEA Grapalat"/>
                <w:sz w:val="24"/>
                <w:szCs w:val="24"/>
                <w:lang w:val="hy-AM" w:eastAsia="ru-RU"/>
              </w:rPr>
              <w:t>Նախագծ</w:t>
            </w:r>
            <w:r w:rsidR="002A3708" w:rsidRPr="00AD4B3E">
              <w:rPr>
                <w:rFonts w:ascii="GHEA Grapalat" w:hAnsi="GHEA Grapalat"/>
                <w:sz w:val="24"/>
                <w:szCs w:val="24"/>
                <w:lang w:val="hy-AM" w:eastAsia="ru-RU"/>
              </w:rPr>
              <w:t xml:space="preserve">ում 5-րդ կետում </w:t>
            </w:r>
            <w:r w:rsidRPr="00AD4B3E">
              <w:rPr>
                <w:rFonts w:ascii="GHEA Grapalat" w:hAnsi="GHEA Grapalat"/>
                <w:sz w:val="24"/>
                <w:szCs w:val="24"/>
                <w:lang w:val="hy-AM" w:eastAsia="ru-RU"/>
              </w:rPr>
              <w:t xml:space="preserve">կատարվել է լրացում և </w:t>
            </w:r>
            <w:r w:rsidR="002A3708" w:rsidRPr="00AD4B3E">
              <w:rPr>
                <w:rFonts w:ascii="GHEA Grapalat" w:hAnsi="GHEA Grapalat"/>
                <w:bCs/>
                <w:kern w:val="2"/>
                <w:sz w:val="24"/>
                <w:szCs w:val="24"/>
                <w:lang w:val="hy-AM"/>
              </w:rPr>
              <w:t>ներառվել է, որ</w:t>
            </w:r>
            <w:r w:rsidR="002A3708" w:rsidRPr="00AD4B3E">
              <w:rPr>
                <w:rFonts w:ascii="GHEA Grapalat" w:hAnsi="GHEA Grapalat"/>
                <w:kern w:val="2"/>
                <w:sz w:val="24"/>
                <w:szCs w:val="24"/>
                <w:lang w:val="hy-AM"/>
              </w:rPr>
              <w:t xml:space="preserve"> </w:t>
            </w:r>
            <w:r w:rsidRPr="00AD4B3E">
              <w:rPr>
                <w:rFonts w:ascii="GHEA Grapalat" w:hAnsi="GHEA Grapalat"/>
                <w:kern w:val="2"/>
                <w:sz w:val="24"/>
                <w:szCs w:val="24"/>
                <w:lang w:val="hy-AM"/>
              </w:rPr>
              <w:t>վարկա</w:t>
            </w:r>
            <w:r w:rsidRPr="00AD4B3E">
              <w:rPr>
                <w:rFonts w:ascii="GHEA Grapalat" w:hAnsi="GHEA Grapalat"/>
                <w:bCs/>
                <w:kern w:val="2"/>
                <w:sz w:val="24"/>
                <w:szCs w:val="24"/>
                <w:lang w:val="hy-AM"/>
              </w:rPr>
              <w:t>յին միջոցների օգտագործման</w:t>
            </w:r>
            <w:r w:rsidR="00126CBA" w:rsidRPr="00AD4B3E">
              <w:rPr>
                <w:rFonts w:ascii="GHEA Grapalat" w:hAnsi="GHEA Grapalat"/>
                <w:bCs/>
                <w:kern w:val="2"/>
                <w:sz w:val="24"/>
                <w:szCs w:val="24"/>
                <w:lang w:val="hy-AM"/>
              </w:rPr>
              <w:t>,</w:t>
            </w:r>
            <w:r w:rsidRPr="00AD4B3E">
              <w:rPr>
                <w:rFonts w:ascii="GHEA Grapalat" w:hAnsi="GHEA Grapalat"/>
                <w:bCs/>
                <w:kern w:val="2"/>
                <w:sz w:val="24"/>
                <w:szCs w:val="24"/>
                <w:lang w:val="hy-AM"/>
              </w:rPr>
              <w:t xml:space="preserve">  Ծրագրի պահանջների և դրանց խախտման հետևանքների վերաբերյալ </w:t>
            </w:r>
            <w:r w:rsidR="002A3708" w:rsidRPr="00AD4B3E">
              <w:rPr>
                <w:rFonts w:ascii="GHEA Grapalat" w:hAnsi="GHEA Grapalat"/>
                <w:bCs/>
                <w:kern w:val="2"/>
                <w:sz w:val="24"/>
                <w:szCs w:val="24"/>
                <w:lang w:val="hy-AM"/>
              </w:rPr>
              <w:t xml:space="preserve">դրույթները պետք է </w:t>
            </w:r>
            <w:r w:rsidR="002A3708" w:rsidRPr="00AD4B3E">
              <w:rPr>
                <w:rFonts w:ascii="GHEA Grapalat" w:hAnsi="GHEA Grapalat"/>
                <w:bCs/>
                <w:kern w:val="2"/>
                <w:sz w:val="24"/>
                <w:szCs w:val="24"/>
                <w:lang w:val="hy-AM"/>
              </w:rPr>
              <w:lastRenderedPageBreak/>
              <w:t>ամրագրվեն պայմանագրում</w:t>
            </w:r>
            <w:r w:rsidRPr="00AD4B3E">
              <w:rPr>
                <w:rFonts w:ascii="GHEA Grapalat" w:hAnsi="GHEA Grapalat"/>
                <w:bCs/>
                <w:kern w:val="2"/>
                <w:sz w:val="24"/>
                <w:szCs w:val="24"/>
                <w:lang w:val="hy-AM"/>
              </w:rPr>
              <w:t>։</w:t>
            </w:r>
            <w:r w:rsidR="002A3708" w:rsidRPr="00AD4B3E">
              <w:rPr>
                <w:rFonts w:ascii="GHEA Grapalat" w:hAnsi="GHEA Grapalat"/>
                <w:bCs/>
                <w:kern w:val="2"/>
                <w:sz w:val="24"/>
                <w:szCs w:val="24"/>
                <w:lang w:val="hy-AM"/>
              </w:rPr>
              <w:t xml:space="preserve"> Իսկ ծրագրի 4-րդ կետում ներառվել է դրույթ, որ Շահառուն Ծրագրին մասնակցելու համար Ֆինանսական կառույց է ներկայացնում ծրագիր-տեղեկանք՝ վարկային միջոցների ծախսման ուղղությունների վերաբերյալ։</w:t>
            </w:r>
          </w:p>
          <w:p w14:paraId="12B97685" w14:textId="77777777" w:rsidR="0072064F" w:rsidRPr="00AD4B3E" w:rsidRDefault="0072064F" w:rsidP="00AC14C1">
            <w:pPr>
              <w:spacing w:line="360" w:lineRule="auto"/>
              <w:jc w:val="both"/>
              <w:rPr>
                <w:rFonts w:ascii="GHEA Grapalat" w:hAnsi="GHEA Grapalat"/>
                <w:lang w:val="hy-AM"/>
              </w:rPr>
            </w:pPr>
            <w:r w:rsidRPr="00AD4B3E">
              <w:rPr>
                <w:rFonts w:ascii="GHEA Grapalat" w:hAnsi="GHEA Grapalat"/>
                <w:sz w:val="24"/>
                <w:szCs w:val="24"/>
                <w:lang w:val="hy-AM" w:eastAsia="ru-RU"/>
              </w:rPr>
              <w:t xml:space="preserve">Ինչ վերաբերում է ծախսերի փաստաթղթավորմանը, </w:t>
            </w:r>
            <w:r w:rsidR="00AC14C1" w:rsidRPr="00AD4B3E">
              <w:rPr>
                <w:rFonts w:ascii="GHEA Grapalat" w:hAnsi="GHEA Grapalat"/>
                <w:sz w:val="24"/>
                <w:szCs w:val="24"/>
                <w:lang w:val="hy-AM" w:eastAsia="ru-RU"/>
              </w:rPr>
              <w:t xml:space="preserve">ապա </w:t>
            </w:r>
            <w:r w:rsidRPr="00AD4B3E">
              <w:rPr>
                <w:rFonts w:ascii="GHEA Grapalat" w:hAnsi="GHEA Grapalat"/>
                <w:sz w:val="24"/>
                <w:szCs w:val="24"/>
                <w:lang w:val="hy-AM" w:eastAsia="ru-RU"/>
              </w:rPr>
              <w:t xml:space="preserve">ծրագրում </w:t>
            </w:r>
            <w:r w:rsidR="00EB6529" w:rsidRPr="00AD4B3E">
              <w:rPr>
                <w:rFonts w:ascii="GHEA Grapalat" w:hAnsi="GHEA Grapalat"/>
                <w:sz w:val="24"/>
                <w:szCs w:val="24"/>
                <w:lang w:val="hy-AM" w:eastAsia="ru-RU"/>
              </w:rPr>
              <w:t>ներառվել</w:t>
            </w:r>
            <w:r w:rsidRPr="00AD4B3E">
              <w:rPr>
                <w:rFonts w:ascii="GHEA Grapalat" w:hAnsi="GHEA Grapalat"/>
                <w:sz w:val="24"/>
                <w:szCs w:val="24"/>
                <w:lang w:val="hy-AM" w:eastAsia="ru-RU"/>
              </w:rPr>
              <w:t xml:space="preserve"> է դրույթ, որ </w:t>
            </w:r>
            <w:r w:rsidR="001D16ED" w:rsidRPr="00AD4B3E">
              <w:rPr>
                <w:rFonts w:ascii="GHEA Grapalat" w:hAnsi="GHEA Grapalat"/>
                <w:lang w:val="hy-AM"/>
              </w:rPr>
              <w:t>ծրագրի շրջանակում շահառուի կողմից վարկային միջոցների առնվազն 30 տոկոսը  պետք է օգտագործվի անկանխիկ եղանակով</w:t>
            </w:r>
            <w:r w:rsidR="002A3708" w:rsidRPr="00AD4B3E">
              <w:rPr>
                <w:rFonts w:ascii="GHEA Grapalat" w:hAnsi="GHEA Grapalat"/>
                <w:lang w:val="hy-AM"/>
              </w:rPr>
              <w:t>։</w:t>
            </w:r>
            <w:r w:rsidR="001D16ED" w:rsidRPr="00AD4B3E">
              <w:rPr>
                <w:rFonts w:ascii="GHEA Grapalat" w:hAnsi="GHEA Grapalat"/>
                <w:lang w:val="hy-AM"/>
              </w:rPr>
              <w:t xml:space="preserve">  </w:t>
            </w:r>
          </w:p>
          <w:p w14:paraId="6AEE6BB1" w14:textId="729816C5" w:rsidR="00953A82" w:rsidRPr="00AD4B3E" w:rsidRDefault="00953A82" w:rsidP="00AC14C1">
            <w:pPr>
              <w:spacing w:line="360" w:lineRule="auto"/>
              <w:jc w:val="both"/>
              <w:rPr>
                <w:rFonts w:ascii="GHEA Grapalat" w:hAnsi="GHEA Grapalat"/>
                <w:sz w:val="24"/>
                <w:szCs w:val="24"/>
                <w:lang w:val="hy-AM" w:eastAsia="ru-RU"/>
              </w:rPr>
            </w:pPr>
            <w:r w:rsidRPr="00AD4B3E">
              <w:rPr>
                <w:rFonts w:ascii="GHEA Grapalat" w:hAnsi="GHEA Grapalat"/>
                <w:lang w:val="hy-AM" w:eastAsia="ru-RU"/>
              </w:rPr>
              <w:t>Միաժամանակ նշենք, որ արխիվացման գործընթացը արդեն իսկ կարգավորվում է ՀՀ օրենսդրությամբ սահմանված կարգով:</w:t>
            </w:r>
          </w:p>
        </w:tc>
      </w:tr>
      <w:tr w:rsidR="00AA4975" w:rsidRPr="00A5056E" w14:paraId="203DEA14" w14:textId="77777777" w:rsidTr="00FD0409">
        <w:trPr>
          <w:trHeight w:val="3038"/>
        </w:trPr>
        <w:tc>
          <w:tcPr>
            <w:tcW w:w="7229" w:type="dxa"/>
            <w:shd w:val="clear" w:color="auto" w:fill="FFFFFF" w:themeFill="background1"/>
          </w:tcPr>
          <w:p w14:paraId="24E45F5F" w14:textId="77777777" w:rsidR="00AA4975" w:rsidRPr="00AD4B3E" w:rsidRDefault="00AA4975" w:rsidP="00AA4975">
            <w:pPr>
              <w:pStyle w:val="ListParagraph"/>
              <w:numPr>
                <w:ilvl w:val="0"/>
                <w:numId w:val="8"/>
              </w:numPr>
              <w:spacing w:line="360" w:lineRule="auto"/>
              <w:ind w:left="75" w:firstLine="360"/>
              <w:jc w:val="both"/>
              <w:rPr>
                <w:rFonts w:ascii="GHEA Grapalat" w:hAnsi="GHEA Grapalat"/>
                <w:bCs/>
                <w:kern w:val="2"/>
                <w:sz w:val="24"/>
                <w:szCs w:val="24"/>
                <w:lang w:val="hy-AM"/>
              </w:rPr>
            </w:pPr>
            <w:r w:rsidRPr="00AD4B3E">
              <w:rPr>
                <w:rFonts w:ascii="GHEA Grapalat" w:hAnsi="GHEA Grapalat"/>
                <w:bCs/>
                <w:kern w:val="2"/>
                <w:sz w:val="24"/>
                <w:szCs w:val="24"/>
                <w:lang w:val="hy-AM"/>
              </w:rPr>
              <w:lastRenderedPageBreak/>
              <w:t xml:space="preserve">Ծրագրի 3-րդ կետի 4-րդ ենթակետով սահմանվում է, որ շահառուն Ծրագրին մասնակցելու համար Ֆինանսական կառույց է ներկայացնում համայնքի կամ բնակավայրի վարչական ղեկավարի կողմից տրամադրված, ագրոպարենային ոլորտում զբաղված լինելու մասին տեղեկանք (ընդհանուր Ծրագրում այլ տվյալների ներկայացման պահանջ սահմանված չէ), ինչից հետևում է, որ սուբսիդավորման ծրագրին մասնակցելու համար բավարար է միայն ոլորտում զբաղված լինելու մասին տեղեկանքը, այս մասով առաջարկում ենք հստակեցնել և զարգացնել «ագրոպարենային ոլորտում զբաղված լինել» եզրույթը և տրամադրվող տեղեկանքի </w:t>
            </w:r>
            <w:r w:rsidRPr="00AD4B3E">
              <w:rPr>
                <w:rFonts w:ascii="GHEA Grapalat" w:hAnsi="GHEA Grapalat"/>
                <w:bCs/>
                <w:kern w:val="2"/>
                <w:sz w:val="24"/>
                <w:szCs w:val="24"/>
                <w:lang w:val="hy-AM"/>
              </w:rPr>
              <w:lastRenderedPageBreak/>
              <w:t xml:space="preserve">բովանդակությունը` նախատեսելով նաև ագրոպարենային ոլորտում գործունեություն սկսելու հնարավորություն, ինչը կավելացնի ոլորտում ներգրավված մասնակիցների քանակը և պարենային անվտանգության մակարդակի բարձրացմանը: Օրինակ՝ համայնքի բնակիչը փաստացի չի զբաղվում ագրոպարենային ոլորտի գործունեությամբ, բայց որոշել է օգտվել ծրագրի ընձեռած հնարավորությունից և զբաղվել անասնապահությամբ կամ այլ գործունեությամբ: </w:t>
            </w:r>
          </w:p>
          <w:p w14:paraId="682B8A96" w14:textId="77777777" w:rsidR="00AA4975" w:rsidRPr="00AD4B3E" w:rsidRDefault="00AA4975" w:rsidP="00AA4975">
            <w:pPr>
              <w:spacing w:line="360" w:lineRule="auto"/>
              <w:jc w:val="both"/>
              <w:rPr>
                <w:rFonts w:ascii="GHEA Grapalat" w:hAnsi="GHEA Grapalat"/>
                <w:bCs/>
                <w:kern w:val="2"/>
                <w:sz w:val="24"/>
                <w:szCs w:val="24"/>
                <w:lang w:val="hy-AM"/>
              </w:rPr>
            </w:pPr>
            <w:r w:rsidRPr="00AD4B3E">
              <w:rPr>
                <w:rFonts w:ascii="GHEA Grapalat" w:hAnsi="GHEA Grapalat"/>
                <w:bCs/>
                <w:kern w:val="2"/>
                <w:sz w:val="24"/>
                <w:szCs w:val="24"/>
                <w:lang w:val="hy-AM"/>
              </w:rPr>
              <w:t>Միաժամանակ, առաջարկում ենք հստակեցնել, թե արդյոք տնամերձ հողամաս, չմշակվող վարելահող, անասնագոմ (կամ որևէ շինություն, որը կարող է ծառայել որպես անասնագոմ կամ թռչնանոց) ունենալն արդյո՞ք համարվում է ագրոպարենային ոլորտի գործունեությամբ զբաղված լինել:</w:t>
            </w:r>
          </w:p>
        </w:tc>
        <w:tc>
          <w:tcPr>
            <w:tcW w:w="6521" w:type="dxa"/>
            <w:gridSpan w:val="4"/>
            <w:shd w:val="clear" w:color="auto" w:fill="FFFFFF" w:themeFill="background1"/>
          </w:tcPr>
          <w:p w14:paraId="0491CF61" w14:textId="77777777" w:rsidR="00AA4975" w:rsidRPr="00AD4B3E" w:rsidRDefault="00EB6529" w:rsidP="00660B85">
            <w:pPr>
              <w:spacing w:line="360" w:lineRule="auto"/>
              <w:jc w:val="center"/>
              <w:rPr>
                <w:rFonts w:ascii="GHEA Grapalat" w:hAnsi="GHEA Grapalat"/>
                <w:b/>
                <w:bCs/>
                <w:sz w:val="24"/>
                <w:szCs w:val="24"/>
                <w:lang w:val="hy-AM"/>
              </w:rPr>
            </w:pPr>
            <w:r w:rsidRPr="00AD4B3E">
              <w:rPr>
                <w:rFonts w:ascii="GHEA Grapalat" w:hAnsi="GHEA Grapalat"/>
                <w:b/>
                <w:bCs/>
                <w:sz w:val="24"/>
                <w:szCs w:val="24"/>
                <w:lang w:val="hy-AM"/>
              </w:rPr>
              <w:lastRenderedPageBreak/>
              <w:t>Ընդունվել է</w:t>
            </w:r>
          </w:p>
          <w:p w14:paraId="69709CD8" w14:textId="6DCE7F10" w:rsidR="00EB6529" w:rsidRPr="00AD4B3E" w:rsidRDefault="00EB6529" w:rsidP="00F973E6">
            <w:pPr>
              <w:spacing w:line="360" w:lineRule="auto"/>
              <w:jc w:val="both"/>
              <w:rPr>
                <w:rFonts w:ascii="GHEA Grapalat" w:hAnsi="GHEA Grapalat"/>
                <w:sz w:val="24"/>
                <w:szCs w:val="24"/>
                <w:lang w:val="hy-AM"/>
              </w:rPr>
            </w:pPr>
            <w:r w:rsidRPr="00AD4B3E">
              <w:rPr>
                <w:rFonts w:ascii="GHEA Grapalat" w:hAnsi="GHEA Grapalat"/>
                <w:sz w:val="24"/>
                <w:szCs w:val="24"/>
                <w:lang w:val="hy-AM"/>
              </w:rPr>
              <w:t>Հանվել է տեղեկանքի պահանջը, որպեսզի ցանկացած տնտեսվարող</w:t>
            </w:r>
            <w:r w:rsidR="00953A82" w:rsidRPr="00AD4B3E">
              <w:rPr>
                <w:rFonts w:ascii="GHEA Grapalat" w:hAnsi="GHEA Grapalat"/>
                <w:sz w:val="24"/>
                <w:szCs w:val="24"/>
                <w:lang w:val="hy-AM"/>
              </w:rPr>
              <w:t>,</w:t>
            </w:r>
            <w:r w:rsidRPr="00AD4B3E">
              <w:rPr>
                <w:rFonts w:ascii="GHEA Grapalat" w:hAnsi="GHEA Grapalat"/>
                <w:sz w:val="24"/>
                <w:szCs w:val="24"/>
                <w:lang w:val="hy-AM"/>
              </w:rPr>
              <w:t xml:space="preserve"> ով ցանկանում է ագրոպարենային ոլորտում գործունեությ</w:t>
            </w:r>
            <w:r w:rsidR="003B2773">
              <w:rPr>
                <w:rFonts w:ascii="GHEA Grapalat" w:hAnsi="GHEA Grapalat"/>
                <w:sz w:val="24"/>
                <w:szCs w:val="24"/>
                <w:lang w:val="hy-AM"/>
              </w:rPr>
              <w:t>ու</w:t>
            </w:r>
            <w:r w:rsidRPr="00AD4B3E">
              <w:rPr>
                <w:rFonts w:ascii="GHEA Grapalat" w:hAnsi="GHEA Grapalat"/>
                <w:sz w:val="24"/>
                <w:szCs w:val="24"/>
                <w:lang w:val="hy-AM"/>
              </w:rPr>
              <w:t>ն վարել</w:t>
            </w:r>
            <w:r w:rsidR="00953A82" w:rsidRPr="00AD4B3E">
              <w:rPr>
                <w:rFonts w:ascii="GHEA Grapalat" w:hAnsi="GHEA Grapalat"/>
                <w:sz w:val="24"/>
                <w:szCs w:val="24"/>
                <w:lang w:val="hy-AM"/>
              </w:rPr>
              <w:t>,</w:t>
            </w:r>
            <w:r w:rsidRPr="00AD4B3E">
              <w:rPr>
                <w:rFonts w:ascii="GHEA Grapalat" w:hAnsi="GHEA Grapalat"/>
                <w:sz w:val="24"/>
                <w:szCs w:val="24"/>
                <w:lang w:val="hy-AM"/>
              </w:rPr>
              <w:t xml:space="preserve"> հնարավորություն ունենա վարկավորվել</w:t>
            </w:r>
            <w:r w:rsidR="00F973E6" w:rsidRPr="00AD4B3E">
              <w:rPr>
                <w:rFonts w:ascii="GHEA Grapalat" w:hAnsi="GHEA Grapalat"/>
                <w:sz w:val="24"/>
                <w:szCs w:val="24"/>
                <w:lang w:val="hy-AM"/>
              </w:rPr>
              <w:t>:</w:t>
            </w:r>
          </w:p>
        </w:tc>
      </w:tr>
      <w:tr w:rsidR="00AA4975" w:rsidRPr="00A5056E" w14:paraId="30D188C2" w14:textId="77777777" w:rsidTr="00FD0409">
        <w:trPr>
          <w:trHeight w:val="989"/>
        </w:trPr>
        <w:tc>
          <w:tcPr>
            <w:tcW w:w="7229" w:type="dxa"/>
            <w:shd w:val="clear" w:color="auto" w:fill="FFFFFF" w:themeFill="background1"/>
          </w:tcPr>
          <w:p w14:paraId="0249D26B" w14:textId="62F327E6" w:rsidR="00AA4975" w:rsidRPr="0025035E" w:rsidRDefault="00742F5B" w:rsidP="00742F5B">
            <w:pPr>
              <w:shd w:val="clear" w:color="auto" w:fill="FFFFFF"/>
              <w:tabs>
                <w:tab w:val="left" w:pos="342"/>
              </w:tabs>
              <w:spacing w:line="360" w:lineRule="auto"/>
              <w:jc w:val="both"/>
              <w:rPr>
                <w:rFonts w:ascii="GHEA Grapalat" w:hAnsi="GHEA Grapalat"/>
                <w:bCs/>
                <w:kern w:val="2"/>
                <w:sz w:val="24"/>
                <w:szCs w:val="24"/>
                <w:lang w:val="hy-AM"/>
              </w:rPr>
            </w:pPr>
            <w:bookmarkStart w:id="4" w:name="_Hlk225504878"/>
            <w:r>
              <w:rPr>
                <w:rFonts w:ascii="GHEA Grapalat" w:hAnsi="GHEA Grapalat"/>
                <w:bCs/>
                <w:kern w:val="2"/>
                <w:sz w:val="24"/>
                <w:szCs w:val="24"/>
                <w:lang w:val="hy-AM"/>
              </w:rPr>
              <w:t xml:space="preserve">  </w:t>
            </w:r>
            <w:r w:rsidR="00AA4975" w:rsidRPr="0025035E">
              <w:rPr>
                <w:rFonts w:ascii="GHEA Grapalat" w:hAnsi="GHEA Grapalat"/>
                <w:bCs/>
                <w:kern w:val="2"/>
                <w:sz w:val="24"/>
                <w:szCs w:val="24"/>
                <w:lang w:val="hy-AM"/>
              </w:rPr>
              <w:t>3.</w:t>
            </w:r>
            <w:r w:rsidR="00AA4975" w:rsidRPr="0025035E">
              <w:rPr>
                <w:rFonts w:ascii="GHEA Grapalat" w:hAnsi="GHEA Grapalat"/>
                <w:bCs/>
                <w:kern w:val="2"/>
                <w:sz w:val="24"/>
                <w:szCs w:val="24"/>
                <w:lang w:val="hy-AM"/>
              </w:rPr>
              <w:tab/>
              <w:t>Առաջարկում ենք Ծրագրում նախատեսել դրույթ, որը կբացառի միևնույն շահառուին (ներառյալ՝ ֆիզիկական անձ շահառուին պատկանող կամ իր կողմից վերահսկվող իրավաբանական անձանց միջոցով) տարբեր (կամ միևնույն) Ֆինանսական կառույցների միջոցով մեկից ավելի անգամ օգտվել Ծրագրից:</w:t>
            </w:r>
          </w:p>
        </w:tc>
        <w:tc>
          <w:tcPr>
            <w:tcW w:w="6521" w:type="dxa"/>
            <w:gridSpan w:val="4"/>
            <w:shd w:val="clear" w:color="auto" w:fill="FFFFFF" w:themeFill="background1"/>
          </w:tcPr>
          <w:p w14:paraId="3DB382CD" w14:textId="32C558B5" w:rsidR="00AA4975" w:rsidRPr="00AD4B3E" w:rsidRDefault="00EB6529" w:rsidP="00660B85">
            <w:pPr>
              <w:spacing w:line="360" w:lineRule="auto"/>
              <w:jc w:val="center"/>
              <w:rPr>
                <w:rFonts w:ascii="GHEA Grapalat" w:hAnsi="GHEA Grapalat"/>
                <w:b/>
                <w:bCs/>
                <w:sz w:val="24"/>
                <w:szCs w:val="24"/>
                <w:lang w:val="hy-AM"/>
              </w:rPr>
            </w:pPr>
            <w:r w:rsidRPr="00AD4B3E">
              <w:rPr>
                <w:rFonts w:ascii="GHEA Grapalat" w:hAnsi="GHEA Grapalat"/>
                <w:b/>
                <w:bCs/>
                <w:sz w:val="24"/>
                <w:szCs w:val="24"/>
                <w:lang w:val="hy-AM"/>
              </w:rPr>
              <w:t>Չի ընդունվել</w:t>
            </w:r>
            <w:r w:rsidR="00F973E6" w:rsidRPr="00AD4B3E">
              <w:rPr>
                <w:rFonts w:ascii="GHEA Grapalat" w:hAnsi="GHEA Grapalat"/>
                <w:b/>
                <w:bCs/>
                <w:sz w:val="24"/>
                <w:szCs w:val="24"/>
                <w:lang w:val="hy-AM"/>
              </w:rPr>
              <w:t>:</w:t>
            </w:r>
          </w:p>
          <w:p w14:paraId="6519FB7B" w14:textId="3CA364AC" w:rsidR="00EB6529" w:rsidRPr="00AD4B3E" w:rsidRDefault="00EB6529" w:rsidP="00F973E6">
            <w:pPr>
              <w:spacing w:line="360" w:lineRule="auto"/>
              <w:jc w:val="both"/>
              <w:rPr>
                <w:rFonts w:ascii="GHEA Grapalat" w:hAnsi="GHEA Grapalat"/>
                <w:sz w:val="24"/>
                <w:szCs w:val="24"/>
                <w:lang w:val="hy-AM"/>
              </w:rPr>
            </w:pPr>
            <w:r w:rsidRPr="00AD4B3E">
              <w:rPr>
                <w:rFonts w:ascii="GHEA Grapalat" w:hAnsi="GHEA Grapalat"/>
                <w:sz w:val="24"/>
                <w:szCs w:val="24"/>
                <w:lang w:val="hy-AM"/>
              </w:rPr>
              <w:t>Հաշվի է առնվել, որ գործընթացը գործնականում վերահսկելի չէ:</w:t>
            </w:r>
            <w:r w:rsidR="00283515" w:rsidRPr="00AD4B3E">
              <w:rPr>
                <w:rFonts w:ascii="GHEA Grapalat" w:hAnsi="GHEA Grapalat"/>
                <w:sz w:val="24"/>
                <w:szCs w:val="24"/>
                <w:lang w:val="hy-AM"/>
              </w:rPr>
              <w:t xml:space="preserve"> </w:t>
            </w:r>
            <w:r w:rsidRPr="00AD4B3E">
              <w:rPr>
                <w:rFonts w:ascii="GHEA Grapalat" w:hAnsi="GHEA Grapalat"/>
                <w:sz w:val="24"/>
                <w:szCs w:val="24"/>
                <w:lang w:val="hy-AM"/>
              </w:rPr>
              <w:t xml:space="preserve">Միաժամանակ սահմանվել է, որ նույն շահառուին </w:t>
            </w:r>
            <w:r w:rsidR="008A528C" w:rsidRPr="00AD4B3E">
              <w:rPr>
                <w:rFonts w:ascii="GHEA Grapalat" w:hAnsi="GHEA Grapalat"/>
                <w:sz w:val="24"/>
                <w:szCs w:val="24"/>
                <w:lang w:val="hy-AM"/>
              </w:rPr>
              <w:t>3 մլն հանրագումարից ավել վարկ չի տրամադրվում:</w:t>
            </w:r>
          </w:p>
        </w:tc>
      </w:tr>
      <w:bookmarkEnd w:id="4"/>
      <w:tr w:rsidR="00AA4975" w:rsidRPr="00A5056E" w14:paraId="6F3939F4" w14:textId="77777777" w:rsidTr="00FD0409">
        <w:trPr>
          <w:trHeight w:val="989"/>
        </w:trPr>
        <w:tc>
          <w:tcPr>
            <w:tcW w:w="7229" w:type="dxa"/>
            <w:shd w:val="clear" w:color="auto" w:fill="FFFFFF" w:themeFill="background1"/>
          </w:tcPr>
          <w:p w14:paraId="3138EE3C" w14:textId="5134A746" w:rsidR="00AA4975" w:rsidRPr="0025035E" w:rsidRDefault="00742F5B" w:rsidP="00742F5B">
            <w:pPr>
              <w:spacing w:line="360" w:lineRule="auto"/>
              <w:jc w:val="both"/>
              <w:rPr>
                <w:rFonts w:ascii="GHEA Grapalat" w:hAnsi="GHEA Grapalat"/>
                <w:bCs/>
                <w:kern w:val="2"/>
                <w:sz w:val="24"/>
                <w:szCs w:val="24"/>
                <w:lang w:val="hy-AM"/>
              </w:rPr>
            </w:pPr>
            <w:r>
              <w:rPr>
                <w:rFonts w:ascii="GHEA Grapalat" w:hAnsi="GHEA Grapalat"/>
                <w:bCs/>
                <w:kern w:val="2"/>
                <w:sz w:val="24"/>
                <w:szCs w:val="24"/>
                <w:lang w:val="hy-AM"/>
              </w:rPr>
              <w:t xml:space="preserve">  </w:t>
            </w:r>
            <w:r w:rsidR="00AA4975" w:rsidRPr="0025035E">
              <w:rPr>
                <w:rFonts w:ascii="GHEA Grapalat" w:hAnsi="GHEA Grapalat"/>
                <w:bCs/>
                <w:kern w:val="2"/>
                <w:sz w:val="24"/>
                <w:szCs w:val="24"/>
                <w:lang w:val="hy-AM"/>
              </w:rPr>
              <w:t>4</w:t>
            </w:r>
            <w:r w:rsidR="00AA4975" w:rsidRPr="0025035E">
              <w:rPr>
                <w:rFonts w:ascii="MS Mincho" w:eastAsia="MS Mincho" w:hAnsi="MS Mincho" w:cs="MS Mincho" w:hint="eastAsia"/>
                <w:bCs/>
                <w:kern w:val="2"/>
                <w:sz w:val="24"/>
                <w:szCs w:val="24"/>
                <w:lang w:val="hy-AM"/>
              </w:rPr>
              <w:t>․</w:t>
            </w:r>
            <w:r w:rsidR="00AA4975" w:rsidRPr="0025035E">
              <w:rPr>
                <w:rFonts w:ascii="GHEA Grapalat" w:hAnsi="GHEA Grapalat"/>
                <w:bCs/>
                <w:kern w:val="2"/>
                <w:sz w:val="24"/>
                <w:szCs w:val="24"/>
                <w:lang w:val="hy-AM"/>
              </w:rPr>
              <w:t xml:space="preserve"> Ծրագրի 7-րդ կետում առաջարկում ենք նախատեսել, որ նպատակային մոնիթորինգ իրականացվի նաև ՀՀ էկոնոմիկայի նախարարության կողմից՝ ի դեմս ՏԶՖԿ-ի, նախատեսելով </w:t>
            </w:r>
            <w:r w:rsidR="00AA4975" w:rsidRPr="0025035E">
              <w:rPr>
                <w:rFonts w:ascii="GHEA Grapalat" w:hAnsi="GHEA Grapalat"/>
                <w:bCs/>
                <w:kern w:val="2"/>
                <w:sz w:val="24"/>
                <w:szCs w:val="24"/>
                <w:lang w:val="hy-AM"/>
              </w:rPr>
              <w:lastRenderedPageBreak/>
              <w:t>յուրաքանչյուր մարզում իրականացված ծրագրերից առնվազն 20 տոկոսի ընտրանքային եղանակով (կամ ռիսկերի գնահատման հիման վրա) դիտարկում:</w:t>
            </w:r>
          </w:p>
        </w:tc>
        <w:tc>
          <w:tcPr>
            <w:tcW w:w="6521" w:type="dxa"/>
            <w:gridSpan w:val="4"/>
            <w:shd w:val="clear" w:color="auto" w:fill="FFFFFF" w:themeFill="background1"/>
          </w:tcPr>
          <w:p w14:paraId="4C1FD5A6" w14:textId="74E32E8D" w:rsidR="00AA4975" w:rsidRPr="00AD4B3E" w:rsidRDefault="008A528C" w:rsidP="00660B85">
            <w:pPr>
              <w:spacing w:line="360" w:lineRule="auto"/>
              <w:jc w:val="center"/>
              <w:rPr>
                <w:rFonts w:ascii="GHEA Grapalat" w:hAnsi="GHEA Grapalat"/>
                <w:b/>
                <w:bCs/>
                <w:sz w:val="24"/>
                <w:szCs w:val="24"/>
                <w:lang w:val="hy-AM"/>
              </w:rPr>
            </w:pPr>
            <w:r w:rsidRPr="00AD4B3E">
              <w:rPr>
                <w:rFonts w:ascii="GHEA Grapalat" w:hAnsi="GHEA Grapalat"/>
                <w:b/>
                <w:bCs/>
                <w:sz w:val="24"/>
                <w:szCs w:val="24"/>
                <w:lang w:val="hy-AM"/>
              </w:rPr>
              <w:lastRenderedPageBreak/>
              <w:t>Չի ընդունվել</w:t>
            </w:r>
            <w:r w:rsidR="00F973E6" w:rsidRPr="00AD4B3E">
              <w:rPr>
                <w:rFonts w:ascii="GHEA Grapalat" w:hAnsi="GHEA Grapalat"/>
                <w:b/>
                <w:bCs/>
                <w:sz w:val="24"/>
                <w:szCs w:val="24"/>
                <w:lang w:val="hy-AM"/>
              </w:rPr>
              <w:t>:</w:t>
            </w:r>
          </w:p>
          <w:p w14:paraId="70184C6F" w14:textId="035A0833" w:rsidR="008A528C" w:rsidRPr="00AD4B3E" w:rsidRDefault="008A528C" w:rsidP="00F973E6">
            <w:pPr>
              <w:spacing w:line="360" w:lineRule="auto"/>
              <w:jc w:val="both"/>
              <w:rPr>
                <w:rFonts w:ascii="GHEA Grapalat" w:hAnsi="GHEA Grapalat"/>
                <w:sz w:val="24"/>
                <w:szCs w:val="24"/>
                <w:lang w:val="hy-AM"/>
              </w:rPr>
            </w:pPr>
            <w:r w:rsidRPr="00AD4B3E">
              <w:rPr>
                <w:rFonts w:ascii="GHEA Grapalat" w:hAnsi="GHEA Grapalat"/>
                <w:sz w:val="24"/>
                <w:szCs w:val="24"/>
                <w:lang w:val="hy-AM"/>
              </w:rPr>
              <w:t xml:space="preserve">Կանխատեսվում է շուրջ 20000 շահառուների մասնակցություն ծրագրին և այդ պայմաններում շուրջ </w:t>
            </w:r>
            <w:r w:rsidRPr="00AD4B3E">
              <w:rPr>
                <w:rFonts w:ascii="GHEA Grapalat" w:hAnsi="GHEA Grapalat"/>
                <w:sz w:val="24"/>
                <w:szCs w:val="24"/>
                <w:lang w:val="hy-AM"/>
              </w:rPr>
              <w:lastRenderedPageBreak/>
              <w:t>4000 շահառուների մոտ մոնիթորինգի իրականացման համար ՏԶՖԿ-ն ռեսուրսներ չունի</w:t>
            </w:r>
            <w:r w:rsidR="00F973E6" w:rsidRPr="00AD4B3E">
              <w:rPr>
                <w:rFonts w:ascii="GHEA Grapalat" w:hAnsi="GHEA Grapalat"/>
                <w:sz w:val="24"/>
                <w:szCs w:val="24"/>
                <w:lang w:val="hy-AM"/>
              </w:rPr>
              <w:t>:</w:t>
            </w:r>
          </w:p>
        </w:tc>
      </w:tr>
      <w:tr w:rsidR="00AA4975" w:rsidRPr="0025035E" w14:paraId="1324703E" w14:textId="77777777" w:rsidTr="00FD0409">
        <w:trPr>
          <w:trHeight w:val="989"/>
        </w:trPr>
        <w:tc>
          <w:tcPr>
            <w:tcW w:w="7229" w:type="dxa"/>
            <w:shd w:val="clear" w:color="auto" w:fill="FFFFFF" w:themeFill="background1"/>
          </w:tcPr>
          <w:p w14:paraId="01713AC2" w14:textId="5DC18409" w:rsidR="00AA4975" w:rsidRPr="0025035E" w:rsidRDefault="00742F5B" w:rsidP="00AA4975">
            <w:pPr>
              <w:spacing w:line="360" w:lineRule="auto"/>
              <w:jc w:val="both"/>
              <w:rPr>
                <w:rFonts w:ascii="GHEA Grapalat" w:hAnsi="GHEA Grapalat"/>
                <w:bCs/>
                <w:kern w:val="2"/>
                <w:sz w:val="24"/>
                <w:szCs w:val="24"/>
                <w:lang w:val="hy-AM"/>
              </w:rPr>
            </w:pPr>
            <w:bookmarkStart w:id="5" w:name="_Hlk225755935"/>
            <w:r>
              <w:rPr>
                <w:rFonts w:ascii="GHEA Grapalat" w:hAnsi="GHEA Grapalat"/>
                <w:bCs/>
                <w:kern w:val="2"/>
                <w:sz w:val="24"/>
                <w:szCs w:val="24"/>
                <w:lang w:val="hy-AM"/>
              </w:rPr>
              <w:lastRenderedPageBreak/>
              <w:t xml:space="preserve">  </w:t>
            </w:r>
            <w:r w:rsidR="00AA4975" w:rsidRPr="0025035E">
              <w:rPr>
                <w:rFonts w:ascii="GHEA Grapalat" w:hAnsi="GHEA Grapalat"/>
                <w:bCs/>
                <w:kern w:val="2"/>
                <w:sz w:val="24"/>
                <w:szCs w:val="24"/>
                <w:lang w:val="hy-AM"/>
              </w:rPr>
              <w:t>5</w:t>
            </w:r>
            <w:r w:rsidR="00AA4975" w:rsidRPr="0025035E">
              <w:rPr>
                <w:rFonts w:ascii="MS Mincho" w:eastAsia="MS Mincho" w:hAnsi="MS Mincho" w:cs="MS Mincho" w:hint="eastAsia"/>
                <w:bCs/>
                <w:kern w:val="2"/>
                <w:sz w:val="24"/>
                <w:szCs w:val="24"/>
                <w:lang w:val="hy-AM"/>
              </w:rPr>
              <w:t>․</w:t>
            </w:r>
            <w:r w:rsidR="00AA4975" w:rsidRPr="0025035E">
              <w:rPr>
                <w:rFonts w:ascii="GHEA Grapalat" w:hAnsi="GHEA Grapalat"/>
                <w:bCs/>
                <w:kern w:val="2"/>
                <w:sz w:val="24"/>
                <w:szCs w:val="24"/>
                <w:lang w:val="hy-AM"/>
              </w:rPr>
              <w:t xml:space="preserve"> Ծրագրի 8-րդ և 9-րդ կետերն առաջարկում ենք շարադրել այնպես, որ համապատասխանաբար ֆինանսական կառույցները և ՏԶՖԿ-ն ոչ թե «նախատեսում են» այլ՝ պարտադիր ներկայացնեն նախատեսված հաշվետվությունները:</w:t>
            </w:r>
          </w:p>
          <w:p w14:paraId="6FE7D45A" w14:textId="77777777" w:rsidR="00AA4975" w:rsidRPr="0025035E" w:rsidRDefault="00AA4975" w:rsidP="00AA4975">
            <w:pPr>
              <w:spacing w:line="360" w:lineRule="auto"/>
              <w:ind w:left="-90" w:firstLine="360"/>
              <w:jc w:val="both"/>
              <w:rPr>
                <w:rFonts w:ascii="GHEA Grapalat" w:hAnsi="GHEA Grapalat"/>
                <w:bCs/>
                <w:kern w:val="2"/>
                <w:sz w:val="24"/>
                <w:szCs w:val="24"/>
                <w:lang w:val="hy-AM"/>
              </w:rPr>
            </w:pPr>
            <w:r w:rsidRPr="0025035E">
              <w:rPr>
                <w:rFonts w:ascii="GHEA Grapalat" w:hAnsi="GHEA Grapalat"/>
                <w:bCs/>
                <w:kern w:val="2"/>
                <w:sz w:val="24"/>
                <w:szCs w:val="24"/>
                <w:lang w:val="hy-AM"/>
              </w:rPr>
              <w:t xml:space="preserve">  Միաժամանակ, Ծրագրի 9-րդ կետով նախատեսված ամփոփ հաշվետվությունը ՏԶՖԿ-ի կողմից յուրաքանչյուր ամիս ՀՀ էկոնոմիկայի նախարարություն ներկայացնելու պահանջի ապահովման համար անհրաժեշտ է հաշվետվությունների յուրաքանչյուր ամսվա ներկայացման պահանջը նախատեսել նաև 8-րդ կետում:</w:t>
            </w:r>
          </w:p>
        </w:tc>
        <w:tc>
          <w:tcPr>
            <w:tcW w:w="6521" w:type="dxa"/>
            <w:gridSpan w:val="4"/>
            <w:shd w:val="clear" w:color="auto" w:fill="FFFFFF" w:themeFill="background1"/>
          </w:tcPr>
          <w:p w14:paraId="2BCA8386" w14:textId="3B542407" w:rsidR="00AA4975" w:rsidRPr="00AD4B3E" w:rsidRDefault="008A528C" w:rsidP="00660B85">
            <w:pPr>
              <w:spacing w:line="360" w:lineRule="auto"/>
              <w:jc w:val="center"/>
              <w:rPr>
                <w:rFonts w:ascii="GHEA Grapalat" w:hAnsi="GHEA Grapalat"/>
                <w:b/>
                <w:bCs/>
                <w:sz w:val="24"/>
                <w:szCs w:val="24"/>
                <w:lang w:val="hy-AM"/>
              </w:rPr>
            </w:pPr>
            <w:r w:rsidRPr="00AD4B3E">
              <w:rPr>
                <w:rFonts w:ascii="GHEA Grapalat" w:hAnsi="GHEA Grapalat"/>
                <w:b/>
                <w:bCs/>
                <w:sz w:val="24"/>
                <w:szCs w:val="24"/>
                <w:lang w:val="hy-AM"/>
              </w:rPr>
              <w:t>Ընդունվել է</w:t>
            </w:r>
            <w:r w:rsidR="00F973E6" w:rsidRPr="00AD4B3E">
              <w:rPr>
                <w:rFonts w:ascii="GHEA Grapalat" w:hAnsi="GHEA Grapalat"/>
                <w:b/>
                <w:bCs/>
                <w:sz w:val="24"/>
                <w:szCs w:val="24"/>
                <w:lang w:val="hy-AM"/>
              </w:rPr>
              <w:t>:</w:t>
            </w:r>
            <w:r w:rsidRPr="00AD4B3E">
              <w:rPr>
                <w:rFonts w:ascii="GHEA Grapalat" w:hAnsi="GHEA Grapalat"/>
                <w:b/>
                <w:bCs/>
                <w:sz w:val="24"/>
                <w:szCs w:val="24"/>
                <w:lang w:val="hy-AM"/>
              </w:rPr>
              <w:t xml:space="preserve"> </w:t>
            </w:r>
          </w:p>
        </w:tc>
      </w:tr>
      <w:bookmarkEnd w:id="5"/>
      <w:tr w:rsidR="00AA4975" w:rsidRPr="0025035E" w14:paraId="0391C65C" w14:textId="77777777" w:rsidTr="00FD0409">
        <w:trPr>
          <w:trHeight w:val="989"/>
        </w:trPr>
        <w:tc>
          <w:tcPr>
            <w:tcW w:w="7229" w:type="dxa"/>
            <w:shd w:val="clear" w:color="auto" w:fill="FFFFFF" w:themeFill="background1"/>
          </w:tcPr>
          <w:p w14:paraId="35321A5A" w14:textId="01897659" w:rsidR="00AA4975" w:rsidRPr="0025035E" w:rsidRDefault="00742F5B" w:rsidP="0025035E">
            <w:pPr>
              <w:spacing w:line="360" w:lineRule="auto"/>
              <w:jc w:val="both"/>
              <w:rPr>
                <w:rFonts w:ascii="GHEA Grapalat" w:hAnsi="GHEA Grapalat"/>
                <w:bCs/>
                <w:kern w:val="2"/>
                <w:sz w:val="24"/>
                <w:szCs w:val="24"/>
                <w:lang w:val="hy-AM"/>
              </w:rPr>
            </w:pPr>
            <w:r>
              <w:rPr>
                <w:rFonts w:ascii="GHEA Grapalat" w:hAnsi="GHEA Grapalat"/>
                <w:bCs/>
                <w:kern w:val="2"/>
                <w:sz w:val="24"/>
                <w:szCs w:val="24"/>
                <w:lang w:val="hy-AM"/>
              </w:rPr>
              <w:t xml:space="preserve">  </w:t>
            </w:r>
            <w:r w:rsidR="00AA4975" w:rsidRPr="0025035E">
              <w:rPr>
                <w:rFonts w:ascii="GHEA Grapalat" w:hAnsi="GHEA Grapalat"/>
                <w:bCs/>
                <w:kern w:val="2"/>
                <w:sz w:val="24"/>
                <w:szCs w:val="24"/>
                <w:lang w:val="hy-AM"/>
              </w:rPr>
              <w:t>6</w:t>
            </w:r>
            <w:r w:rsidR="00AA4975" w:rsidRPr="0025035E">
              <w:rPr>
                <w:rFonts w:ascii="MS Mincho" w:eastAsia="MS Mincho" w:hAnsi="MS Mincho" w:cs="MS Mincho" w:hint="eastAsia"/>
                <w:bCs/>
                <w:kern w:val="2"/>
                <w:sz w:val="24"/>
                <w:szCs w:val="24"/>
                <w:lang w:val="hy-AM"/>
              </w:rPr>
              <w:t>․</w:t>
            </w:r>
            <w:r w:rsidR="00AA4975" w:rsidRPr="0025035E">
              <w:rPr>
                <w:rFonts w:ascii="GHEA Grapalat" w:hAnsi="GHEA Grapalat"/>
                <w:bCs/>
                <w:kern w:val="2"/>
                <w:sz w:val="24"/>
                <w:szCs w:val="24"/>
                <w:lang w:val="hy-AM"/>
              </w:rPr>
              <w:t xml:space="preserve"> Միևնույն ժամանակ, առաջարկում ենք նախատեսել դրույթ առ այն, որ Ծրագրի շահառու դառնալու պայման լինի նաև Ֆինանսական կառույցի կողմից հնարավոր շահառուի գրավոր համաձայնության (թույլտվության) ստացումը՝ Ծրագրին վերաբերելի բանկային և առևտրային գաղտնիք կազմող տեղեկությունները Ֆինանսական կառույցի և Ծրագրի իրականացման համար պատասխանատու լիազոր մարմնի (ՀՀ էկոնոմիկայի նախարարության) կողմից ՀՀ պետական </w:t>
            </w:r>
            <w:r w:rsidR="00AA4975" w:rsidRPr="0025035E">
              <w:rPr>
                <w:rFonts w:ascii="GHEA Grapalat" w:hAnsi="GHEA Grapalat"/>
                <w:bCs/>
                <w:kern w:val="2"/>
                <w:sz w:val="24"/>
                <w:szCs w:val="24"/>
                <w:lang w:val="hy-AM"/>
              </w:rPr>
              <w:lastRenderedPageBreak/>
              <w:t>վերահսկողական ծառայությանը (այսուհետ՝ Ծառայություն)՝ վերջինիս վերապահված լիազորությունների իրականացման շրջանակներում անխոչընդոտ տրամադրելու վերաբերյալ՝ հաշվի առնելով նաև ՀՀ էկոնոմիկայի նախարարության և Ծառայության միջև 2026 թվականի մարտի 17-ին անցկացված քննարկման արդյունքում ձեռք բերված համաձայնությունը</w:t>
            </w:r>
            <w:r w:rsidR="0025035E" w:rsidRPr="0025035E">
              <w:rPr>
                <w:rFonts w:ascii="GHEA Grapalat" w:hAnsi="GHEA Grapalat"/>
                <w:bCs/>
                <w:kern w:val="2"/>
                <w:sz w:val="24"/>
                <w:szCs w:val="24"/>
                <w:lang w:val="hy-AM"/>
              </w:rPr>
              <w:t>:</w:t>
            </w:r>
          </w:p>
        </w:tc>
        <w:tc>
          <w:tcPr>
            <w:tcW w:w="6521" w:type="dxa"/>
            <w:gridSpan w:val="4"/>
            <w:shd w:val="clear" w:color="auto" w:fill="FFFFFF" w:themeFill="background1"/>
          </w:tcPr>
          <w:p w14:paraId="5E29C5AF" w14:textId="25F6E4E1" w:rsidR="00AA4975" w:rsidRPr="002E5952" w:rsidRDefault="008A528C" w:rsidP="00660B85">
            <w:pPr>
              <w:spacing w:line="360" w:lineRule="auto"/>
              <w:jc w:val="center"/>
              <w:rPr>
                <w:rFonts w:ascii="GHEA Grapalat" w:hAnsi="GHEA Grapalat"/>
                <w:b/>
                <w:bCs/>
                <w:sz w:val="24"/>
                <w:szCs w:val="24"/>
                <w:highlight w:val="green"/>
                <w:lang w:val="hy-AM"/>
              </w:rPr>
            </w:pPr>
            <w:r w:rsidRPr="00AD4B3E">
              <w:rPr>
                <w:rFonts w:ascii="GHEA Grapalat" w:hAnsi="GHEA Grapalat"/>
                <w:b/>
                <w:bCs/>
                <w:sz w:val="24"/>
                <w:szCs w:val="24"/>
                <w:lang w:val="hy-AM"/>
              </w:rPr>
              <w:lastRenderedPageBreak/>
              <w:t>Ընդունվել է</w:t>
            </w:r>
            <w:r w:rsidR="00F973E6" w:rsidRPr="00AD4B3E">
              <w:rPr>
                <w:rFonts w:ascii="GHEA Grapalat" w:hAnsi="GHEA Grapalat"/>
                <w:b/>
                <w:bCs/>
                <w:sz w:val="24"/>
                <w:szCs w:val="24"/>
                <w:lang w:val="hy-AM"/>
              </w:rPr>
              <w:t>:</w:t>
            </w:r>
          </w:p>
        </w:tc>
      </w:tr>
      <w:tr w:rsidR="0025035E" w:rsidRPr="0025035E" w14:paraId="76A56148" w14:textId="77777777" w:rsidTr="00FD0409">
        <w:trPr>
          <w:trHeight w:val="485"/>
        </w:trPr>
        <w:tc>
          <w:tcPr>
            <w:tcW w:w="11021" w:type="dxa"/>
            <w:gridSpan w:val="4"/>
            <w:vMerge w:val="restart"/>
            <w:shd w:val="clear" w:color="auto" w:fill="D9D9D9" w:themeFill="background1" w:themeFillShade="D9"/>
          </w:tcPr>
          <w:p w14:paraId="1DF67691" w14:textId="5FB23DC1" w:rsidR="0025035E" w:rsidRPr="00AD4B3E" w:rsidRDefault="0025035E" w:rsidP="00FD0409">
            <w:pPr>
              <w:pStyle w:val="ListParagraph"/>
              <w:numPr>
                <w:ilvl w:val="0"/>
                <w:numId w:val="12"/>
              </w:numPr>
              <w:spacing w:line="276" w:lineRule="auto"/>
              <w:jc w:val="center"/>
              <w:rPr>
                <w:rFonts w:ascii="GHEA Grapalat" w:hAnsi="GHEA Grapalat"/>
                <w:b/>
                <w:bCs/>
                <w:sz w:val="24"/>
                <w:szCs w:val="24"/>
                <w:lang w:val="hy-AM"/>
              </w:rPr>
            </w:pPr>
            <w:bookmarkStart w:id="6" w:name="_Hlk225844032"/>
            <w:r w:rsidRPr="00AD4B3E">
              <w:rPr>
                <w:rFonts w:ascii="GHEA Grapalat" w:hAnsi="GHEA Grapalat"/>
                <w:b/>
                <w:bCs/>
                <w:sz w:val="24"/>
                <w:szCs w:val="24"/>
                <w:lang w:val="hy-AM"/>
              </w:rPr>
              <w:t>Ֆինանսների նախարարություն</w:t>
            </w:r>
          </w:p>
          <w:p w14:paraId="132F5AB1" w14:textId="77777777" w:rsidR="0025035E" w:rsidRPr="00AD4B3E" w:rsidRDefault="0025035E" w:rsidP="004D0EA5">
            <w:pPr>
              <w:rPr>
                <w:rFonts w:ascii="GHEA Grapalat" w:hAnsi="GHEA Grapalat"/>
                <w:sz w:val="24"/>
                <w:szCs w:val="24"/>
                <w:lang w:val="hy-AM"/>
              </w:rPr>
            </w:pPr>
          </w:p>
        </w:tc>
        <w:tc>
          <w:tcPr>
            <w:tcW w:w="2729" w:type="dxa"/>
            <w:shd w:val="clear" w:color="auto" w:fill="D9D9D9" w:themeFill="background1" w:themeFillShade="D9"/>
          </w:tcPr>
          <w:p w14:paraId="1AB6ECC1" w14:textId="09AA75EA" w:rsidR="0025035E" w:rsidRPr="00FD0409" w:rsidRDefault="0025035E" w:rsidP="004D0EA5">
            <w:pPr>
              <w:spacing w:line="360" w:lineRule="auto"/>
              <w:jc w:val="center"/>
              <w:rPr>
                <w:rFonts w:ascii="GHEA Grapalat" w:hAnsi="GHEA Grapalat"/>
                <w:b/>
                <w:bCs/>
                <w:sz w:val="24"/>
                <w:szCs w:val="24"/>
                <w:lang w:val="hy-AM"/>
              </w:rPr>
            </w:pPr>
            <w:r w:rsidRPr="00FD0409">
              <w:rPr>
                <w:rFonts w:ascii="GHEA Grapalat" w:hAnsi="GHEA Grapalat"/>
                <w:b/>
                <w:bCs/>
                <w:sz w:val="24"/>
                <w:szCs w:val="24"/>
                <w:lang w:val="hy-AM"/>
              </w:rPr>
              <w:t>30</w:t>
            </w:r>
            <w:r w:rsidRPr="00FD0409">
              <w:rPr>
                <w:rFonts w:ascii="MS Mincho" w:eastAsia="MS Mincho" w:hAnsi="MS Mincho" w:cs="MS Mincho" w:hint="eastAsia"/>
                <w:b/>
                <w:bCs/>
                <w:sz w:val="24"/>
                <w:szCs w:val="24"/>
                <w:lang w:val="hy-AM"/>
              </w:rPr>
              <w:t>․</w:t>
            </w:r>
            <w:r w:rsidRPr="00FD0409">
              <w:rPr>
                <w:rFonts w:ascii="GHEA Grapalat" w:hAnsi="GHEA Grapalat"/>
                <w:b/>
                <w:bCs/>
                <w:sz w:val="24"/>
                <w:szCs w:val="24"/>
                <w:lang w:val="hy-AM"/>
              </w:rPr>
              <w:t>03</w:t>
            </w:r>
            <w:r w:rsidRPr="00FD0409">
              <w:rPr>
                <w:rFonts w:ascii="MS Mincho" w:eastAsia="MS Mincho" w:hAnsi="MS Mincho" w:cs="MS Mincho" w:hint="eastAsia"/>
                <w:b/>
                <w:bCs/>
                <w:sz w:val="24"/>
                <w:szCs w:val="24"/>
                <w:lang w:val="hy-AM"/>
              </w:rPr>
              <w:t>․</w:t>
            </w:r>
            <w:r w:rsidRPr="00FD0409">
              <w:rPr>
                <w:rFonts w:ascii="GHEA Grapalat" w:hAnsi="GHEA Grapalat"/>
                <w:b/>
                <w:bCs/>
                <w:sz w:val="24"/>
                <w:szCs w:val="24"/>
                <w:lang w:val="hy-AM"/>
              </w:rPr>
              <w:t>2026</w:t>
            </w:r>
          </w:p>
        </w:tc>
      </w:tr>
      <w:bookmarkEnd w:id="6"/>
      <w:tr w:rsidR="0025035E" w:rsidRPr="0025035E" w14:paraId="63188CB3" w14:textId="77777777" w:rsidTr="00FD0409">
        <w:trPr>
          <w:trHeight w:val="512"/>
        </w:trPr>
        <w:tc>
          <w:tcPr>
            <w:tcW w:w="11021" w:type="dxa"/>
            <w:gridSpan w:val="4"/>
            <w:vMerge/>
            <w:shd w:val="clear" w:color="auto" w:fill="D9D9D9" w:themeFill="background1" w:themeFillShade="D9"/>
          </w:tcPr>
          <w:p w14:paraId="4191F7B3" w14:textId="77777777" w:rsidR="0025035E" w:rsidRPr="00AD4B3E" w:rsidRDefault="0025035E" w:rsidP="004D0EA5">
            <w:pPr>
              <w:spacing w:line="360" w:lineRule="auto"/>
              <w:jc w:val="center"/>
              <w:rPr>
                <w:rFonts w:ascii="GHEA Grapalat" w:hAnsi="GHEA Grapalat"/>
                <w:b/>
                <w:bCs/>
                <w:sz w:val="24"/>
                <w:szCs w:val="24"/>
                <w:lang w:val="hy-AM"/>
              </w:rPr>
            </w:pPr>
          </w:p>
        </w:tc>
        <w:tc>
          <w:tcPr>
            <w:tcW w:w="2729" w:type="dxa"/>
            <w:shd w:val="clear" w:color="auto" w:fill="D9D9D9" w:themeFill="background1" w:themeFillShade="D9"/>
          </w:tcPr>
          <w:p w14:paraId="17D86147" w14:textId="2C0939A0" w:rsidR="0025035E" w:rsidRPr="00FD0409" w:rsidRDefault="008913D7" w:rsidP="004D0EA5">
            <w:pPr>
              <w:spacing w:line="360" w:lineRule="auto"/>
              <w:jc w:val="center"/>
              <w:rPr>
                <w:rFonts w:ascii="GHEA Grapalat" w:hAnsi="GHEA Grapalat"/>
                <w:b/>
                <w:bCs/>
                <w:sz w:val="24"/>
                <w:szCs w:val="24"/>
              </w:rPr>
            </w:pPr>
            <w:r w:rsidRPr="00FD0409">
              <w:rPr>
                <w:rFonts w:ascii="GHEA Grapalat" w:hAnsi="GHEA Grapalat"/>
                <w:b/>
                <w:bCs/>
                <w:sz w:val="24"/>
                <w:szCs w:val="24"/>
              </w:rPr>
              <w:t>N 01/9-2/8204-2026</w:t>
            </w:r>
          </w:p>
        </w:tc>
      </w:tr>
      <w:tr w:rsidR="0025035E" w:rsidRPr="00A5056E" w14:paraId="41CC53E3" w14:textId="77777777" w:rsidTr="00FD0409">
        <w:trPr>
          <w:trHeight w:val="1610"/>
        </w:trPr>
        <w:tc>
          <w:tcPr>
            <w:tcW w:w="7229" w:type="dxa"/>
            <w:shd w:val="clear" w:color="auto" w:fill="FFFFFF" w:themeFill="background1"/>
          </w:tcPr>
          <w:p w14:paraId="00FE1DF5" w14:textId="77777777" w:rsidR="0025035E" w:rsidRPr="0025035E" w:rsidRDefault="0025035E" w:rsidP="0025035E">
            <w:pPr>
              <w:tabs>
                <w:tab w:val="left" w:pos="7531"/>
              </w:tabs>
              <w:spacing w:line="360" w:lineRule="auto"/>
              <w:ind w:firstLine="720"/>
              <w:contextualSpacing/>
              <w:jc w:val="both"/>
              <w:rPr>
                <w:rFonts w:ascii="GHEA Grapalat" w:hAnsi="GHEA Grapalat"/>
                <w:sz w:val="24"/>
                <w:szCs w:val="24"/>
                <w:lang w:val="hy-AM"/>
              </w:rPr>
            </w:pPr>
            <w:r w:rsidRPr="0025035E">
              <w:rPr>
                <w:rFonts w:ascii="GHEA Grapalat" w:hAnsi="GHEA Grapalat"/>
                <w:sz w:val="24"/>
                <w:szCs w:val="24"/>
                <w:lang w:val="hy-AM"/>
              </w:rPr>
              <w:t>Ի պատասխան վարչապետի աշխատակազմի ղեկավարի սույն թվականի մարտի 24-ի N 02/16.20/9235-2026 գրության՝ «</w:t>
            </w:r>
            <w:r w:rsidRPr="0025035E">
              <w:rPr>
                <w:rFonts w:ascii="GHEA Grapalat" w:hAnsi="GHEA Grapalat"/>
                <w:bCs/>
                <w:sz w:val="24"/>
                <w:szCs w:val="24"/>
                <w:lang w:val="hy-AM"/>
              </w:rPr>
              <w:t>Ագրոպարենային ոլորտին տրամադրվող վարկերի տոկոսադրույքների սուբսիդավորման ծրագիրը հաստատելու մասին</w:t>
            </w:r>
            <w:r w:rsidRPr="0025035E">
              <w:rPr>
                <w:rFonts w:ascii="GHEA Grapalat" w:hAnsi="GHEA Grapalat"/>
                <w:sz w:val="24"/>
                <w:szCs w:val="24"/>
                <w:lang w:val="hy-AM"/>
              </w:rPr>
              <w:t>» ՀՀ կառավարության որոշման նախագծի (այսուհետ՝ Նախագիծ) վերաբերյալ հայտնում ենք հետևյալը.</w:t>
            </w:r>
          </w:p>
          <w:p w14:paraId="2FCFDF1A" w14:textId="77777777" w:rsidR="0025035E" w:rsidRPr="0025035E" w:rsidRDefault="0025035E" w:rsidP="0025035E">
            <w:pPr>
              <w:tabs>
                <w:tab w:val="left" w:pos="7531"/>
              </w:tabs>
              <w:spacing w:line="360" w:lineRule="auto"/>
              <w:ind w:firstLine="720"/>
              <w:contextualSpacing/>
              <w:jc w:val="both"/>
              <w:rPr>
                <w:rFonts w:ascii="GHEA Grapalat" w:hAnsi="GHEA Grapalat"/>
                <w:sz w:val="24"/>
                <w:szCs w:val="24"/>
                <w:lang w:val="hy-AM"/>
              </w:rPr>
            </w:pPr>
            <w:r w:rsidRPr="0025035E">
              <w:rPr>
                <w:rFonts w:ascii="GHEA Grapalat" w:hAnsi="GHEA Grapalat"/>
                <w:sz w:val="24"/>
                <w:szCs w:val="24"/>
                <w:lang w:val="hy-AM"/>
              </w:rPr>
              <w:t xml:space="preserve">Նախագծով հաստատվող </w:t>
            </w:r>
            <w:r w:rsidRPr="0025035E">
              <w:rPr>
                <w:rFonts w:ascii="GHEA Grapalat" w:hAnsi="GHEA Grapalat"/>
                <w:bCs/>
                <w:sz w:val="24"/>
                <w:szCs w:val="24"/>
                <w:lang w:val="hy-AM"/>
              </w:rPr>
              <w:t xml:space="preserve">Ագրոպարենային ոլորտին տրամադրվող վարկերի տոկոսադրույքների սուբսիդավորման ծրագրով </w:t>
            </w:r>
            <w:r w:rsidRPr="0025035E">
              <w:rPr>
                <w:rFonts w:ascii="GHEA Grapalat" w:hAnsi="GHEA Grapalat"/>
                <w:sz w:val="24"/>
                <w:szCs w:val="24"/>
                <w:lang w:val="hy-AM"/>
              </w:rPr>
              <w:t xml:space="preserve">(այսուհետ՝ Ծրագիր) նախատեսվում է բուսաբուծության, անասնաբուծության, գյուղատնտեսական մթերքների վերամշակման ճյուղերի զարգացման ծրագրերի վարկավորման նպատակով 2026-2027թթ. ՀՀ բոլոր համայնքներում՝ ագրոպարենային ոլորտում գործունեություն իրականացնող ֆիզիկական և իրավաբանական անձանց, </w:t>
            </w:r>
            <w:r w:rsidRPr="0025035E">
              <w:rPr>
                <w:rFonts w:ascii="GHEA Grapalat" w:hAnsi="GHEA Grapalat"/>
                <w:sz w:val="24"/>
                <w:szCs w:val="24"/>
                <w:lang w:val="hy-AM"/>
              </w:rPr>
              <w:lastRenderedPageBreak/>
              <w:t>անհատ ձեռնարկատերերին տրամադրել 1.0-5.0 մլն դրամ սահմանաչափով, տարեկան մինչև 14% տոկոսադրույքով, մինչև 3 տարի մարման և առավելագույնը 6 ամիս արտոնյալ ժամկետով վարկեր: Ընդ որում նախատեսվում է վարկի տոկոսադրույքի սուբսիդավորումն իրականացնել այնպիսի չափաքանակով, որ շահառուի կողմից վճարման ենթակա վարկի տարեկան տոկոսադրույքը կազմի 0 տոկոս:</w:t>
            </w:r>
          </w:p>
          <w:p w14:paraId="54AEAA88" w14:textId="77777777" w:rsidR="0025035E" w:rsidRPr="0025035E" w:rsidRDefault="0025035E" w:rsidP="0025035E">
            <w:pPr>
              <w:tabs>
                <w:tab w:val="left" w:pos="7531"/>
              </w:tabs>
              <w:spacing w:line="360" w:lineRule="auto"/>
              <w:ind w:firstLine="720"/>
              <w:contextualSpacing/>
              <w:jc w:val="both"/>
              <w:rPr>
                <w:rFonts w:ascii="GHEA Grapalat" w:hAnsi="GHEA Grapalat"/>
                <w:sz w:val="24"/>
                <w:szCs w:val="24"/>
                <w:lang w:val="hy-AM"/>
              </w:rPr>
            </w:pPr>
            <w:r w:rsidRPr="0025035E">
              <w:rPr>
                <w:rFonts w:ascii="GHEA Grapalat" w:hAnsi="GHEA Grapalat"/>
                <w:sz w:val="24"/>
                <w:szCs w:val="24"/>
                <w:lang w:val="hy-AM"/>
              </w:rPr>
              <w:t xml:space="preserve">Վերը նշվածի կապակցությամբ առկա են ներքոհիշյալ դիտարկումները. </w:t>
            </w:r>
          </w:p>
          <w:p w14:paraId="4BD110B0" w14:textId="77777777" w:rsidR="0025035E" w:rsidRPr="0025035E" w:rsidRDefault="0025035E" w:rsidP="00742F5B">
            <w:pPr>
              <w:tabs>
                <w:tab w:val="left" w:pos="7531"/>
              </w:tabs>
              <w:spacing w:line="360" w:lineRule="auto"/>
              <w:ind w:firstLine="312"/>
              <w:contextualSpacing/>
              <w:jc w:val="both"/>
              <w:rPr>
                <w:rFonts w:ascii="GHEA Grapalat" w:hAnsi="GHEA Grapalat"/>
                <w:sz w:val="24"/>
                <w:szCs w:val="24"/>
                <w:lang w:val="hy-AM"/>
              </w:rPr>
            </w:pPr>
            <w:r w:rsidRPr="0025035E">
              <w:rPr>
                <w:rFonts w:ascii="GHEA Grapalat" w:hAnsi="GHEA Grapalat"/>
                <w:sz w:val="24"/>
                <w:szCs w:val="24"/>
                <w:lang w:val="hy-AM"/>
              </w:rPr>
              <w:t>1. Նախագծի հիմնավորման համաձայն Ծրագրի ընդունումը պայմանավորված է ագրոպարենային ոլորտում զբաղված տնտեսավարողներին տրամադրվող վարկերի տոկոսադրույքների սուբսիդավորման միջոցով բուսաբուծության, անասնաբուծության և գյուղատնտեսական մթերքների վերամշակման ճյուղերի զարգացման ծրագրերի վարկավորման արդյունքում մատչելի պայմաններով հիմնական և շրջանառու միջոցների ձեռքբերմանն ու ներդրմանը, ներդրումների և արտադրության ծավալների ավելացմանը նպաստելու անհրաժեշտությամբ։</w:t>
            </w:r>
          </w:p>
          <w:p w14:paraId="2E7A1A0A" w14:textId="77777777" w:rsidR="0025035E" w:rsidRPr="0025035E" w:rsidRDefault="0025035E" w:rsidP="00742F5B">
            <w:pPr>
              <w:tabs>
                <w:tab w:val="left" w:pos="7531"/>
              </w:tabs>
              <w:spacing w:line="360" w:lineRule="auto"/>
              <w:ind w:firstLine="454"/>
              <w:contextualSpacing/>
              <w:jc w:val="both"/>
              <w:rPr>
                <w:rFonts w:ascii="GHEA Grapalat" w:hAnsi="GHEA Grapalat"/>
                <w:sz w:val="24"/>
                <w:szCs w:val="24"/>
                <w:lang w:val="hy-AM"/>
              </w:rPr>
            </w:pPr>
            <w:r w:rsidRPr="0025035E">
              <w:rPr>
                <w:rFonts w:ascii="GHEA Grapalat" w:hAnsi="GHEA Grapalat"/>
                <w:sz w:val="24"/>
                <w:szCs w:val="24"/>
                <w:lang w:val="hy-AM"/>
              </w:rPr>
              <w:t xml:space="preserve">Այս կապակցությամբ, նկատի ունենալով նախկինում նմանատիպ ծրագրի (ՀՀ կառավարության 07.03.2019թ. N 184-Լ որոշմամբ հաստատված </w:t>
            </w:r>
            <w:r w:rsidRPr="0025035E">
              <w:rPr>
                <w:rStyle w:val="Strong"/>
                <w:rFonts w:ascii="GHEA Grapalat" w:hAnsi="GHEA Grapalat"/>
                <w:sz w:val="24"/>
                <w:szCs w:val="24"/>
                <w:lang w:val="hy-AM"/>
              </w:rPr>
              <w:t xml:space="preserve">Գյուղատնտեսության ոլորտին </w:t>
            </w:r>
            <w:r w:rsidRPr="0025035E">
              <w:rPr>
                <w:rStyle w:val="Strong"/>
                <w:rFonts w:ascii="GHEA Grapalat" w:hAnsi="GHEA Grapalat"/>
                <w:sz w:val="24"/>
                <w:szCs w:val="24"/>
                <w:lang w:val="hy-AM"/>
              </w:rPr>
              <w:lastRenderedPageBreak/>
              <w:t>տրամադրվող վարկերի տոկոսադրույքների սուբսիդավորման ծրագիր (այսուհետ՝ դադարեցված ծրագիր)</w:t>
            </w:r>
            <w:r w:rsidRPr="0025035E">
              <w:rPr>
                <w:rFonts w:ascii="GHEA Grapalat" w:hAnsi="GHEA Grapalat"/>
                <w:sz w:val="24"/>
                <w:szCs w:val="24"/>
                <w:lang w:val="hy-AM"/>
              </w:rPr>
              <w:t xml:space="preserve">) իրականացման, ապա դադարեցման փաստը, բացահայտման կարիք ունի, արդյոք Ծրագրի մշակման փուլում </w:t>
            </w:r>
            <w:r w:rsidRPr="0025035E">
              <w:rPr>
                <w:rFonts w:ascii="GHEA Grapalat" w:hAnsi="GHEA Grapalat" w:cs="Times New Roman"/>
                <w:sz w:val="24"/>
                <w:szCs w:val="24"/>
                <w:lang w:val="hy-AM"/>
              </w:rPr>
              <w:t>ուսումնասիրվել է տնտեսավարողների շրջանում հետաքրքրվածությունը Ծրագրի նկատմամբ, արդյոք այդ ուսումնասիրությունների արդյունքներն են հիմք հանդիսացել Նախագծի մշակման համար (առկայության պարագայում առաջարկում ենք ուսումնասիրության արդյունքները (թվային տվյալներով) կցել Նախագծի փաթեթում), արդյոք բացահայտվել են դադարեցված ծրագրի ընթացքում առաջացած խնդիրները (որոնք դադարեցման պատճառ հանդիսացան) և հաշվի են առնվել Ծրագիրը մշակելիս՝ վերջինիս իրականացման դեպքում արդյունավետություն ապահովելու նպատակով:</w:t>
            </w:r>
          </w:p>
          <w:p w14:paraId="1D416479" w14:textId="07958438" w:rsidR="0025035E" w:rsidRPr="00742F5B" w:rsidRDefault="0025035E" w:rsidP="00742F5B">
            <w:pPr>
              <w:tabs>
                <w:tab w:val="left" w:pos="7531"/>
              </w:tabs>
              <w:spacing w:line="360" w:lineRule="auto"/>
              <w:ind w:firstLine="454"/>
              <w:contextualSpacing/>
              <w:jc w:val="both"/>
              <w:rPr>
                <w:rFonts w:ascii="GHEA Grapalat" w:hAnsi="GHEA Grapalat" w:cs="Times New Roman"/>
                <w:sz w:val="24"/>
                <w:szCs w:val="24"/>
                <w:lang w:val="hy-AM"/>
              </w:rPr>
            </w:pPr>
            <w:r w:rsidRPr="0025035E">
              <w:rPr>
                <w:rFonts w:ascii="GHEA Grapalat" w:hAnsi="GHEA Grapalat" w:cs="Times New Roman"/>
                <w:sz w:val="24"/>
                <w:szCs w:val="24"/>
                <w:lang w:val="hy-AM"/>
              </w:rPr>
              <w:t xml:space="preserve">Ընդ որում, բացահայտման կարիք ունի ներկա փուլում Ծրագրի մշակման անհրաժեշտությունն ու նպատակահարմարությունը` նկատի ունենալով </w:t>
            </w:r>
            <w:r w:rsidRPr="0025035E">
              <w:rPr>
                <w:rFonts w:ascii="GHEA Grapalat" w:hAnsi="GHEA Grapalat"/>
                <w:sz w:val="24"/>
                <w:szCs w:val="24"/>
                <w:lang w:val="hy-AM"/>
              </w:rPr>
              <w:t xml:space="preserve">ագրոպարենային ոլորտում ներկայումս վարկերի տոկոսադրույքների սուբսիդավորման տարիներ շարունակ գործող մի շարք թիրախային ծրագրերի առկայությունը, որոնք արդեն իսկ ուղղված են բուսաբուծության, անասնաբուծության և </w:t>
            </w:r>
            <w:r w:rsidRPr="0025035E">
              <w:rPr>
                <w:rFonts w:ascii="GHEA Grapalat" w:hAnsi="GHEA Grapalat"/>
                <w:sz w:val="24"/>
                <w:szCs w:val="24"/>
                <w:lang w:val="hy-AM"/>
              </w:rPr>
              <w:lastRenderedPageBreak/>
              <w:t>գյուղատնտեսական մթերքների վերամշակման ճյուղերի զարգացմանը (մասնավորապես՝ Գյուղատնտեսական հումքի մթերումների (գնումների) նպատակով տրամադրվող վարկերի տոկոսադրույքների սուբսիդավորման, Ինտենսիվ այգեգործության զարգացման նպատակով սուբսիդավորման ծրագրեր, Գյուղատնտեսական տեխնիկայի լիզինգի և Ագրոպարենային ոլորտի սարքավորումների լիզինգի աջակցության ծրագրեր, Հայաստանի Հանրապետությունում 2025-2029թթ. տավարաբուծության զարգացման և «Խելացի» անասնաշենքերի կառուցման կամ վերակառուցման և դրանց տեխնոլոգիական ապահովման աջակցության ծրագրեր և այլն):</w:t>
            </w:r>
            <w:r w:rsidRPr="0025035E">
              <w:rPr>
                <w:rFonts w:ascii="GHEA Grapalat" w:hAnsi="GHEA Grapalat" w:cs="Times New Roman"/>
                <w:sz w:val="24"/>
                <w:szCs w:val="24"/>
                <w:lang w:val="hy-AM"/>
              </w:rPr>
              <w:t xml:space="preserve"> </w:t>
            </w:r>
          </w:p>
        </w:tc>
        <w:tc>
          <w:tcPr>
            <w:tcW w:w="6521" w:type="dxa"/>
            <w:gridSpan w:val="4"/>
            <w:shd w:val="clear" w:color="auto" w:fill="FFFFFF" w:themeFill="background1"/>
          </w:tcPr>
          <w:p w14:paraId="230948B5" w14:textId="77777777" w:rsidR="0025035E" w:rsidRPr="002E5952" w:rsidRDefault="0025035E" w:rsidP="004D0EA5">
            <w:pPr>
              <w:spacing w:line="360" w:lineRule="auto"/>
              <w:jc w:val="center"/>
              <w:rPr>
                <w:rFonts w:ascii="GHEA Grapalat" w:hAnsi="GHEA Grapalat"/>
                <w:b/>
                <w:bCs/>
                <w:sz w:val="24"/>
                <w:szCs w:val="24"/>
                <w:highlight w:val="green"/>
                <w:lang w:val="hy-AM"/>
              </w:rPr>
            </w:pPr>
          </w:p>
          <w:p w14:paraId="3636FC21" w14:textId="77777777" w:rsidR="0025035E" w:rsidRPr="002E5952" w:rsidRDefault="0025035E" w:rsidP="004D0EA5">
            <w:pPr>
              <w:spacing w:line="360" w:lineRule="auto"/>
              <w:jc w:val="center"/>
              <w:rPr>
                <w:rFonts w:ascii="GHEA Grapalat" w:hAnsi="GHEA Grapalat"/>
                <w:b/>
                <w:bCs/>
                <w:sz w:val="24"/>
                <w:szCs w:val="24"/>
                <w:highlight w:val="green"/>
                <w:lang w:val="hy-AM"/>
              </w:rPr>
            </w:pPr>
          </w:p>
          <w:p w14:paraId="3F7F6DF7" w14:textId="77777777" w:rsidR="0025035E" w:rsidRPr="002E5952" w:rsidRDefault="0025035E" w:rsidP="004D0EA5">
            <w:pPr>
              <w:tabs>
                <w:tab w:val="left" w:pos="945"/>
              </w:tabs>
              <w:spacing w:line="360" w:lineRule="auto"/>
              <w:jc w:val="both"/>
              <w:rPr>
                <w:rFonts w:ascii="GHEA Grapalat" w:hAnsi="GHEA Grapalat"/>
                <w:sz w:val="24"/>
                <w:szCs w:val="24"/>
                <w:highlight w:val="green"/>
                <w:lang w:val="hy-AM" w:eastAsia="ru-RU"/>
              </w:rPr>
            </w:pPr>
          </w:p>
          <w:p w14:paraId="22D8E4A1" w14:textId="77777777" w:rsidR="00333105" w:rsidRPr="002E5952" w:rsidRDefault="00333105" w:rsidP="004D0EA5">
            <w:pPr>
              <w:tabs>
                <w:tab w:val="left" w:pos="945"/>
              </w:tabs>
              <w:spacing w:line="360" w:lineRule="auto"/>
              <w:jc w:val="both"/>
              <w:rPr>
                <w:rFonts w:ascii="GHEA Grapalat" w:hAnsi="GHEA Grapalat"/>
                <w:sz w:val="24"/>
                <w:szCs w:val="24"/>
                <w:highlight w:val="green"/>
                <w:lang w:val="hy-AM" w:eastAsia="ru-RU"/>
              </w:rPr>
            </w:pPr>
          </w:p>
          <w:p w14:paraId="0A915D3B" w14:textId="77777777" w:rsidR="00333105" w:rsidRPr="002E5952" w:rsidRDefault="00333105" w:rsidP="004D0EA5">
            <w:pPr>
              <w:tabs>
                <w:tab w:val="left" w:pos="945"/>
              </w:tabs>
              <w:spacing w:line="360" w:lineRule="auto"/>
              <w:jc w:val="both"/>
              <w:rPr>
                <w:rFonts w:ascii="GHEA Grapalat" w:hAnsi="GHEA Grapalat"/>
                <w:sz w:val="24"/>
                <w:szCs w:val="24"/>
                <w:highlight w:val="green"/>
                <w:lang w:val="hy-AM" w:eastAsia="ru-RU"/>
              </w:rPr>
            </w:pPr>
          </w:p>
          <w:p w14:paraId="23FC7252" w14:textId="77777777" w:rsidR="00333105" w:rsidRPr="002E5952" w:rsidRDefault="00333105" w:rsidP="004D0EA5">
            <w:pPr>
              <w:tabs>
                <w:tab w:val="left" w:pos="945"/>
              </w:tabs>
              <w:spacing w:line="360" w:lineRule="auto"/>
              <w:jc w:val="both"/>
              <w:rPr>
                <w:rFonts w:ascii="GHEA Grapalat" w:hAnsi="GHEA Grapalat"/>
                <w:sz w:val="24"/>
                <w:szCs w:val="24"/>
                <w:highlight w:val="green"/>
                <w:lang w:val="hy-AM" w:eastAsia="ru-RU"/>
              </w:rPr>
            </w:pPr>
          </w:p>
          <w:p w14:paraId="5AAD8FA1" w14:textId="77777777" w:rsidR="00333105" w:rsidRPr="002E5952" w:rsidRDefault="00333105" w:rsidP="004D0EA5">
            <w:pPr>
              <w:tabs>
                <w:tab w:val="left" w:pos="945"/>
              </w:tabs>
              <w:spacing w:line="360" w:lineRule="auto"/>
              <w:jc w:val="both"/>
              <w:rPr>
                <w:rFonts w:ascii="GHEA Grapalat" w:hAnsi="GHEA Grapalat"/>
                <w:sz w:val="24"/>
                <w:szCs w:val="24"/>
                <w:highlight w:val="green"/>
                <w:lang w:val="hy-AM" w:eastAsia="ru-RU"/>
              </w:rPr>
            </w:pPr>
          </w:p>
          <w:p w14:paraId="7C1A6E90" w14:textId="77777777" w:rsidR="00333105" w:rsidRPr="002E5952" w:rsidRDefault="00333105" w:rsidP="004D0EA5">
            <w:pPr>
              <w:tabs>
                <w:tab w:val="left" w:pos="945"/>
              </w:tabs>
              <w:spacing w:line="360" w:lineRule="auto"/>
              <w:jc w:val="both"/>
              <w:rPr>
                <w:rFonts w:ascii="GHEA Grapalat" w:hAnsi="GHEA Grapalat"/>
                <w:sz w:val="24"/>
                <w:szCs w:val="24"/>
                <w:highlight w:val="green"/>
                <w:lang w:val="hy-AM" w:eastAsia="ru-RU"/>
              </w:rPr>
            </w:pPr>
          </w:p>
          <w:p w14:paraId="1BDB9B84" w14:textId="77777777" w:rsidR="00333105" w:rsidRPr="002E5952" w:rsidRDefault="00333105" w:rsidP="004D0EA5">
            <w:pPr>
              <w:tabs>
                <w:tab w:val="left" w:pos="945"/>
              </w:tabs>
              <w:spacing w:line="360" w:lineRule="auto"/>
              <w:jc w:val="both"/>
              <w:rPr>
                <w:rFonts w:ascii="GHEA Grapalat" w:hAnsi="GHEA Grapalat"/>
                <w:sz w:val="24"/>
                <w:szCs w:val="24"/>
                <w:highlight w:val="green"/>
                <w:lang w:val="hy-AM" w:eastAsia="ru-RU"/>
              </w:rPr>
            </w:pPr>
          </w:p>
          <w:p w14:paraId="71746830" w14:textId="77777777" w:rsidR="00333105" w:rsidRPr="002E5952" w:rsidRDefault="00333105" w:rsidP="004D0EA5">
            <w:pPr>
              <w:tabs>
                <w:tab w:val="left" w:pos="945"/>
              </w:tabs>
              <w:spacing w:line="360" w:lineRule="auto"/>
              <w:jc w:val="both"/>
              <w:rPr>
                <w:rFonts w:ascii="GHEA Grapalat" w:hAnsi="GHEA Grapalat"/>
                <w:sz w:val="24"/>
                <w:szCs w:val="24"/>
                <w:highlight w:val="green"/>
                <w:lang w:val="hy-AM" w:eastAsia="ru-RU"/>
              </w:rPr>
            </w:pPr>
          </w:p>
          <w:p w14:paraId="0979ADBF" w14:textId="77777777" w:rsidR="00333105" w:rsidRPr="002E5952" w:rsidRDefault="00333105" w:rsidP="004D0EA5">
            <w:pPr>
              <w:tabs>
                <w:tab w:val="left" w:pos="945"/>
              </w:tabs>
              <w:spacing w:line="360" w:lineRule="auto"/>
              <w:jc w:val="both"/>
              <w:rPr>
                <w:rFonts w:ascii="GHEA Grapalat" w:hAnsi="GHEA Grapalat"/>
                <w:sz w:val="24"/>
                <w:szCs w:val="24"/>
                <w:highlight w:val="green"/>
                <w:lang w:val="hy-AM" w:eastAsia="ru-RU"/>
              </w:rPr>
            </w:pPr>
          </w:p>
          <w:p w14:paraId="739BAF15" w14:textId="77777777" w:rsidR="00333105" w:rsidRPr="002E5952" w:rsidRDefault="00333105" w:rsidP="004D0EA5">
            <w:pPr>
              <w:tabs>
                <w:tab w:val="left" w:pos="945"/>
              </w:tabs>
              <w:spacing w:line="360" w:lineRule="auto"/>
              <w:jc w:val="both"/>
              <w:rPr>
                <w:rFonts w:ascii="GHEA Grapalat" w:hAnsi="GHEA Grapalat"/>
                <w:sz w:val="24"/>
                <w:szCs w:val="24"/>
                <w:highlight w:val="green"/>
                <w:lang w:val="hy-AM" w:eastAsia="ru-RU"/>
              </w:rPr>
            </w:pPr>
          </w:p>
          <w:p w14:paraId="1C846EB7" w14:textId="77777777" w:rsidR="00333105" w:rsidRPr="002E5952" w:rsidRDefault="00333105" w:rsidP="004D0EA5">
            <w:pPr>
              <w:tabs>
                <w:tab w:val="left" w:pos="945"/>
              </w:tabs>
              <w:spacing w:line="360" w:lineRule="auto"/>
              <w:jc w:val="both"/>
              <w:rPr>
                <w:rFonts w:ascii="GHEA Grapalat" w:hAnsi="GHEA Grapalat"/>
                <w:sz w:val="24"/>
                <w:szCs w:val="24"/>
                <w:highlight w:val="green"/>
                <w:lang w:val="hy-AM" w:eastAsia="ru-RU"/>
              </w:rPr>
            </w:pPr>
          </w:p>
          <w:p w14:paraId="2CB999B3" w14:textId="77777777" w:rsidR="00333105" w:rsidRPr="002E5952" w:rsidRDefault="00333105" w:rsidP="004D0EA5">
            <w:pPr>
              <w:tabs>
                <w:tab w:val="left" w:pos="945"/>
              </w:tabs>
              <w:spacing w:line="360" w:lineRule="auto"/>
              <w:jc w:val="both"/>
              <w:rPr>
                <w:rFonts w:ascii="GHEA Grapalat" w:hAnsi="GHEA Grapalat"/>
                <w:sz w:val="24"/>
                <w:szCs w:val="24"/>
                <w:highlight w:val="green"/>
                <w:lang w:val="hy-AM" w:eastAsia="ru-RU"/>
              </w:rPr>
            </w:pPr>
          </w:p>
          <w:p w14:paraId="21D44C9D" w14:textId="77777777" w:rsidR="00333105" w:rsidRPr="002E5952" w:rsidRDefault="00333105" w:rsidP="004D0EA5">
            <w:pPr>
              <w:tabs>
                <w:tab w:val="left" w:pos="945"/>
              </w:tabs>
              <w:spacing w:line="360" w:lineRule="auto"/>
              <w:jc w:val="both"/>
              <w:rPr>
                <w:rFonts w:ascii="GHEA Grapalat" w:hAnsi="GHEA Grapalat"/>
                <w:sz w:val="24"/>
                <w:szCs w:val="24"/>
                <w:highlight w:val="green"/>
                <w:lang w:val="hy-AM" w:eastAsia="ru-RU"/>
              </w:rPr>
            </w:pPr>
          </w:p>
          <w:p w14:paraId="5B012B1C" w14:textId="77777777" w:rsidR="00333105" w:rsidRPr="002E5952" w:rsidRDefault="00333105" w:rsidP="004D0EA5">
            <w:pPr>
              <w:tabs>
                <w:tab w:val="left" w:pos="945"/>
              </w:tabs>
              <w:spacing w:line="360" w:lineRule="auto"/>
              <w:jc w:val="both"/>
              <w:rPr>
                <w:rFonts w:ascii="GHEA Grapalat" w:hAnsi="GHEA Grapalat"/>
                <w:sz w:val="24"/>
                <w:szCs w:val="24"/>
                <w:highlight w:val="green"/>
                <w:lang w:val="hy-AM" w:eastAsia="ru-RU"/>
              </w:rPr>
            </w:pPr>
          </w:p>
          <w:p w14:paraId="5F682FF9" w14:textId="77777777" w:rsidR="00333105" w:rsidRPr="002E5952" w:rsidRDefault="00333105" w:rsidP="004D0EA5">
            <w:pPr>
              <w:tabs>
                <w:tab w:val="left" w:pos="945"/>
              </w:tabs>
              <w:spacing w:line="360" w:lineRule="auto"/>
              <w:jc w:val="both"/>
              <w:rPr>
                <w:rFonts w:ascii="GHEA Grapalat" w:hAnsi="GHEA Grapalat"/>
                <w:sz w:val="24"/>
                <w:szCs w:val="24"/>
                <w:highlight w:val="green"/>
                <w:lang w:val="hy-AM" w:eastAsia="ru-RU"/>
              </w:rPr>
            </w:pPr>
          </w:p>
          <w:p w14:paraId="563AD9AE" w14:textId="77777777" w:rsidR="00333105" w:rsidRPr="002E5952" w:rsidRDefault="00333105" w:rsidP="004D0EA5">
            <w:pPr>
              <w:tabs>
                <w:tab w:val="left" w:pos="945"/>
              </w:tabs>
              <w:spacing w:line="360" w:lineRule="auto"/>
              <w:jc w:val="both"/>
              <w:rPr>
                <w:rFonts w:ascii="GHEA Grapalat" w:hAnsi="GHEA Grapalat"/>
                <w:sz w:val="24"/>
                <w:szCs w:val="24"/>
                <w:highlight w:val="green"/>
                <w:lang w:val="hy-AM" w:eastAsia="ru-RU"/>
              </w:rPr>
            </w:pPr>
          </w:p>
          <w:p w14:paraId="502B7777" w14:textId="77777777" w:rsidR="00333105" w:rsidRPr="002E5952" w:rsidRDefault="00333105" w:rsidP="004D0EA5">
            <w:pPr>
              <w:tabs>
                <w:tab w:val="left" w:pos="945"/>
              </w:tabs>
              <w:spacing w:line="360" w:lineRule="auto"/>
              <w:jc w:val="both"/>
              <w:rPr>
                <w:rFonts w:ascii="GHEA Grapalat" w:hAnsi="GHEA Grapalat"/>
                <w:sz w:val="24"/>
                <w:szCs w:val="24"/>
                <w:highlight w:val="green"/>
                <w:lang w:val="hy-AM" w:eastAsia="ru-RU"/>
              </w:rPr>
            </w:pPr>
          </w:p>
          <w:p w14:paraId="58ED7AE3" w14:textId="77777777" w:rsidR="00333105" w:rsidRPr="002E5952" w:rsidRDefault="00333105" w:rsidP="004D0EA5">
            <w:pPr>
              <w:tabs>
                <w:tab w:val="left" w:pos="945"/>
              </w:tabs>
              <w:spacing w:line="360" w:lineRule="auto"/>
              <w:jc w:val="both"/>
              <w:rPr>
                <w:rFonts w:ascii="GHEA Grapalat" w:hAnsi="GHEA Grapalat"/>
                <w:sz w:val="24"/>
                <w:szCs w:val="24"/>
                <w:highlight w:val="green"/>
                <w:lang w:val="hy-AM" w:eastAsia="ru-RU"/>
              </w:rPr>
            </w:pPr>
          </w:p>
          <w:p w14:paraId="1B9CD1E2" w14:textId="77777777" w:rsidR="00333105" w:rsidRPr="002E5952" w:rsidRDefault="00333105" w:rsidP="004D0EA5">
            <w:pPr>
              <w:tabs>
                <w:tab w:val="left" w:pos="945"/>
              </w:tabs>
              <w:spacing w:line="360" w:lineRule="auto"/>
              <w:jc w:val="both"/>
              <w:rPr>
                <w:rFonts w:ascii="GHEA Grapalat" w:hAnsi="GHEA Grapalat"/>
                <w:sz w:val="24"/>
                <w:szCs w:val="24"/>
                <w:highlight w:val="green"/>
                <w:lang w:val="hy-AM" w:eastAsia="ru-RU"/>
              </w:rPr>
            </w:pPr>
          </w:p>
          <w:p w14:paraId="47516D54" w14:textId="77777777" w:rsidR="00333105" w:rsidRPr="002E5952" w:rsidRDefault="00333105" w:rsidP="004D0EA5">
            <w:pPr>
              <w:tabs>
                <w:tab w:val="left" w:pos="945"/>
              </w:tabs>
              <w:spacing w:line="360" w:lineRule="auto"/>
              <w:jc w:val="both"/>
              <w:rPr>
                <w:rFonts w:ascii="GHEA Grapalat" w:hAnsi="GHEA Grapalat"/>
                <w:sz w:val="24"/>
                <w:szCs w:val="24"/>
                <w:highlight w:val="green"/>
                <w:lang w:val="hy-AM" w:eastAsia="ru-RU"/>
              </w:rPr>
            </w:pPr>
          </w:p>
          <w:p w14:paraId="26BC3820" w14:textId="77777777" w:rsidR="00333105" w:rsidRPr="002E5952" w:rsidRDefault="00333105" w:rsidP="004D0EA5">
            <w:pPr>
              <w:tabs>
                <w:tab w:val="left" w:pos="945"/>
              </w:tabs>
              <w:spacing w:line="360" w:lineRule="auto"/>
              <w:jc w:val="both"/>
              <w:rPr>
                <w:rFonts w:ascii="GHEA Grapalat" w:hAnsi="GHEA Grapalat"/>
                <w:sz w:val="24"/>
                <w:szCs w:val="24"/>
                <w:highlight w:val="green"/>
                <w:lang w:val="hy-AM" w:eastAsia="ru-RU"/>
              </w:rPr>
            </w:pPr>
          </w:p>
          <w:p w14:paraId="5AFE4E0B" w14:textId="06EFF4EE" w:rsidR="00333105" w:rsidRPr="00AD4B3E" w:rsidRDefault="00333105" w:rsidP="0007470A">
            <w:pPr>
              <w:tabs>
                <w:tab w:val="left" w:pos="945"/>
              </w:tabs>
              <w:spacing w:line="360" w:lineRule="auto"/>
              <w:jc w:val="center"/>
              <w:rPr>
                <w:rFonts w:ascii="GHEA Grapalat" w:hAnsi="GHEA Grapalat"/>
                <w:b/>
                <w:bCs/>
                <w:sz w:val="24"/>
                <w:szCs w:val="24"/>
                <w:lang w:val="hy-AM" w:eastAsia="ru-RU"/>
              </w:rPr>
            </w:pPr>
            <w:r w:rsidRPr="00AD4B3E">
              <w:rPr>
                <w:rFonts w:ascii="GHEA Grapalat" w:hAnsi="GHEA Grapalat"/>
                <w:b/>
                <w:bCs/>
                <w:sz w:val="24"/>
                <w:szCs w:val="24"/>
                <w:lang w:val="hy-AM" w:eastAsia="ru-RU"/>
              </w:rPr>
              <w:t>Մասամբ է ընդունվել</w:t>
            </w:r>
            <w:r w:rsidR="0007470A" w:rsidRPr="00AD4B3E">
              <w:rPr>
                <w:rFonts w:ascii="GHEA Grapalat" w:hAnsi="GHEA Grapalat"/>
                <w:b/>
                <w:bCs/>
                <w:sz w:val="24"/>
                <w:szCs w:val="24"/>
                <w:lang w:val="hy-AM" w:eastAsia="ru-RU"/>
              </w:rPr>
              <w:t>։</w:t>
            </w:r>
          </w:p>
          <w:p w14:paraId="7673568D" w14:textId="117E7005" w:rsidR="00333105" w:rsidRPr="002E5952" w:rsidRDefault="00333105" w:rsidP="004D0EA5">
            <w:pPr>
              <w:tabs>
                <w:tab w:val="left" w:pos="945"/>
              </w:tabs>
              <w:spacing w:line="360" w:lineRule="auto"/>
              <w:jc w:val="both"/>
              <w:rPr>
                <w:rFonts w:ascii="GHEA Grapalat" w:hAnsi="GHEA Grapalat"/>
                <w:sz w:val="24"/>
                <w:szCs w:val="24"/>
                <w:highlight w:val="green"/>
                <w:lang w:val="hy-AM" w:eastAsia="ru-RU"/>
              </w:rPr>
            </w:pPr>
            <w:r w:rsidRPr="00AD4B3E">
              <w:rPr>
                <w:rFonts w:ascii="GHEA Grapalat" w:hAnsi="GHEA Grapalat"/>
                <w:sz w:val="24"/>
                <w:szCs w:val="24"/>
                <w:lang w:val="hy-AM" w:eastAsia="ru-RU"/>
              </w:rPr>
              <w:t>Ինչպես նշված է նախագծի հիմնավորման մեջ, գյուղատնտեսական տարվան նախորդող ժամանակահատվածում գրություն է ուղարկվել մարզպետարաններ՝ պահանջված աջակցության ծրագրերի վերաբերյալ տեղեկատվություն տրամադրելու վերաբերյալ: Եվ հիմնականում մարզերից նշվել է</w:t>
            </w:r>
            <w:r w:rsidR="00953A82" w:rsidRPr="00AD4B3E">
              <w:rPr>
                <w:rFonts w:ascii="GHEA Grapalat" w:hAnsi="GHEA Grapalat"/>
                <w:sz w:val="24"/>
                <w:szCs w:val="24"/>
                <w:lang w:val="hy-AM" w:eastAsia="ru-RU"/>
              </w:rPr>
              <w:t xml:space="preserve"> </w:t>
            </w:r>
            <w:r w:rsidRPr="00AD4B3E">
              <w:rPr>
                <w:rFonts w:ascii="GHEA Grapalat" w:hAnsi="GHEA Grapalat"/>
                <w:sz w:val="24"/>
                <w:szCs w:val="24"/>
                <w:lang w:val="hy-AM" w:eastAsia="ru-RU"/>
              </w:rPr>
              <w:t xml:space="preserve">սոբսիդավորվող վարկեր տրամադրելու առաջարկը: Միաժամանակ մարզային այցերի ժամանակ ևս տնտեսավարղների կողմից հաճախ բարձրացվում է սուբսիդավորվող վարկեր տրամադրելու առաջարկը: Ինչ վերաբերում է արդեն իսկ գոյություն ունեցող աջակցության ծրագրերին, ապա դրանք խիստ </w:t>
            </w:r>
            <w:r w:rsidRPr="00AD4B3E">
              <w:rPr>
                <w:rFonts w:ascii="GHEA Grapalat" w:hAnsi="GHEA Grapalat"/>
                <w:sz w:val="24"/>
                <w:szCs w:val="24"/>
                <w:lang w:val="hy-AM" w:eastAsia="ru-RU"/>
              </w:rPr>
              <w:lastRenderedPageBreak/>
              <w:t>թիրախային են և ընդհանուր ագրոպարենային ոլորտի աշխատանքների իրականացման համար գործող ծրագիր առկա չէ:</w:t>
            </w:r>
          </w:p>
        </w:tc>
      </w:tr>
      <w:tr w:rsidR="0025035E" w:rsidRPr="00A5056E" w14:paraId="1887A114" w14:textId="77777777" w:rsidTr="00FD0409">
        <w:trPr>
          <w:trHeight w:val="989"/>
        </w:trPr>
        <w:tc>
          <w:tcPr>
            <w:tcW w:w="7229" w:type="dxa"/>
            <w:shd w:val="clear" w:color="auto" w:fill="FFFFFF" w:themeFill="background1"/>
          </w:tcPr>
          <w:p w14:paraId="335D6175" w14:textId="77777777" w:rsidR="0025035E" w:rsidRPr="0025035E" w:rsidRDefault="0025035E" w:rsidP="0025035E">
            <w:pPr>
              <w:shd w:val="clear" w:color="auto" w:fill="FFFFFF"/>
              <w:spacing w:line="360" w:lineRule="auto"/>
              <w:ind w:firstLine="284"/>
              <w:jc w:val="both"/>
              <w:rPr>
                <w:rFonts w:ascii="GHEA Grapalat" w:hAnsi="GHEA Grapalat"/>
                <w:sz w:val="24"/>
                <w:szCs w:val="24"/>
                <w:lang w:val="hy-AM"/>
              </w:rPr>
            </w:pPr>
            <w:r w:rsidRPr="0025035E">
              <w:rPr>
                <w:rFonts w:ascii="GHEA Grapalat" w:hAnsi="GHEA Grapalat" w:cs="Times New Roman"/>
                <w:sz w:val="24"/>
                <w:szCs w:val="24"/>
                <w:lang w:val="hy-AM"/>
              </w:rPr>
              <w:lastRenderedPageBreak/>
              <w:t xml:space="preserve">2. Ծրագրի 11-րդ կետի համաձայն </w:t>
            </w:r>
            <w:r w:rsidRPr="0025035E">
              <w:rPr>
                <w:rFonts w:ascii="GHEA Grapalat" w:hAnsi="GHEA Grapalat"/>
                <w:sz w:val="24"/>
                <w:szCs w:val="24"/>
                <w:lang w:val="hy-AM"/>
              </w:rPr>
              <w:t>Ծրագրի իրականացման համար վարկերի տոկոսադրույքների սուբսիդավորման ֆինանսավորումն իրականացվելու է ՀՀ պետական բյուջեի միջոցների հաշվին, իսկ հիմնավորման համաձայն՝ 2026թ. կտրամադրվեն շուրջ 40 մլրդ դրամի վարկեր, որոնց սուբսիդավորման համար կպահանջվի շուրջ 3</w:t>
            </w:r>
            <w:r w:rsidRPr="0025035E">
              <w:rPr>
                <w:rFonts w:ascii="MS Mincho" w:eastAsia="MS Mincho" w:hAnsi="MS Mincho" w:cs="MS Mincho" w:hint="eastAsia"/>
                <w:sz w:val="24"/>
                <w:szCs w:val="24"/>
                <w:lang w:val="hy-AM"/>
              </w:rPr>
              <w:t>․</w:t>
            </w:r>
            <w:r w:rsidRPr="0025035E">
              <w:rPr>
                <w:rFonts w:ascii="GHEA Grapalat" w:hAnsi="GHEA Grapalat"/>
                <w:sz w:val="24"/>
                <w:szCs w:val="24"/>
                <w:lang w:val="hy-AM"/>
              </w:rPr>
              <w:t xml:space="preserve">4 մլրդ դրամ, սակայն չեն ներկայացվել վերջինիս հաշվարկ-հիմնավորումները և ֆինանսավորման աղբյուրները: Ընդ որում, Նախագծի 2-րդ կետով հանձնարարվում է ՀՀ էկոնոմիկայի նախարարին Նախագիծն ընդունվելուց հետո մեկամսյա ժամկետում ՀՀ վարչապետի աշխատակազմ ներկայացնել </w:t>
            </w:r>
            <w:r w:rsidRPr="0025035E">
              <w:rPr>
                <w:rFonts w:ascii="GHEA Grapalat" w:hAnsi="GHEA Grapalat"/>
                <w:sz w:val="24"/>
                <w:szCs w:val="24"/>
                <w:lang w:val="hy-AM"/>
              </w:rPr>
              <w:lastRenderedPageBreak/>
              <w:t>առաջարկություններ ««ՀՀ 2026թ. պետական բյուջեի մասին» ՀՀ օրենքում վերաբաշխում և լրացում և ՀՀ կառավարության 2025թ դեկտեմբերի 25-ի «ՀՀ 2026թ պետական բյուջեի կատարումն ապահովող միջոցառումների մասին» N 1910-Ն որոշման մեջ համապատասխան փոփոխություններ և լրացումներ կատարելու վերաբերյալ։ Այս կապակցությամբ հարկ է նշել, որ.</w:t>
            </w:r>
          </w:p>
          <w:p w14:paraId="2070A38B" w14:textId="77777777" w:rsidR="0025035E" w:rsidRPr="0025035E" w:rsidRDefault="0025035E" w:rsidP="0025035E">
            <w:pPr>
              <w:pStyle w:val="BodyText"/>
              <w:spacing w:after="0" w:line="360" w:lineRule="auto"/>
              <w:ind w:firstLine="567"/>
              <w:jc w:val="both"/>
              <w:rPr>
                <w:rFonts w:ascii="GHEA Grapalat" w:hAnsi="GHEA Grapalat"/>
                <w:sz w:val="24"/>
                <w:szCs w:val="24"/>
                <w:lang w:val="hy-AM"/>
              </w:rPr>
            </w:pPr>
            <w:r w:rsidRPr="0025035E">
              <w:rPr>
                <w:rFonts w:ascii="GHEA Grapalat" w:hAnsi="GHEA Grapalat"/>
                <w:sz w:val="24"/>
                <w:szCs w:val="24"/>
                <w:lang w:val="hy-AM"/>
              </w:rPr>
              <w:t xml:space="preserve">ա/ բացահայտման կարիք ունեն այն միջոցառումները, որոնց գծով ՀՀ 2026թ. պետական բյուջեով սահմանված ծախսերի թերակատարման կամ վերաբաշխման հաշվին նախատեսվում է իրականացնել Նախագծի ընդունման դեպքում առաջացող հավելյալ ծախսերը, առավելևս, որ </w:t>
            </w:r>
            <w:r w:rsidRPr="0025035E">
              <w:rPr>
                <w:rFonts w:ascii="GHEA Grapalat" w:hAnsi="GHEA Grapalat" w:cs="Times New Roman"/>
                <w:sz w:val="24"/>
                <w:szCs w:val="24"/>
                <w:lang w:val="pt-BR"/>
              </w:rPr>
              <w:t xml:space="preserve">Ծրագրի համար պահանջվող ֆինանսական միջոցները ներառված չեն եղել </w:t>
            </w:r>
            <w:r w:rsidRPr="0025035E">
              <w:rPr>
                <w:rFonts w:ascii="GHEA Grapalat" w:hAnsi="GHEA Grapalat"/>
                <w:sz w:val="24"/>
                <w:szCs w:val="24"/>
                <w:lang w:val="hy-AM"/>
              </w:rPr>
              <w:t>Էկոնոմիկայի նախարարության կողմից շրջանառված (20.03.2026թ. N 01/6144-2026 գրություն) «Հայաստանի Հանրապետության Էկոնոմիկայի նախարարության 2026 թվականի բյուջետային տարվա համար սահմանված վերաբաշխման սահմանաչափը բարձրացնելու մասին» ՀՀ կառավարության որոշման նախագծի (որով առաջարկվում է 2026թ. բյուջետային տարվա</w:t>
            </w:r>
            <w:r w:rsidRPr="0025035E">
              <w:rPr>
                <w:rFonts w:ascii="GHEA Grapalat" w:hAnsi="GHEA Grapalat"/>
                <w:color w:val="191919"/>
                <w:sz w:val="24"/>
                <w:szCs w:val="24"/>
                <w:shd w:val="clear" w:color="auto" w:fill="FFFFFF"/>
                <w:lang w:val="hy-AM"/>
              </w:rPr>
              <w:t xml:space="preserve"> համար ՀՀ ԷՆ կողմից իրականացվող ծրագրերի գծով սահմանված 2% վերաբաշխման սահմանաչափը փոփոխել՝ սահմանելով 6%</w:t>
            </w:r>
            <w:r w:rsidRPr="0025035E">
              <w:rPr>
                <w:rFonts w:ascii="GHEA Grapalat" w:hAnsi="GHEA Grapalat"/>
                <w:sz w:val="24"/>
                <w:szCs w:val="24"/>
                <w:lang w:val="hy-AM"/>
              </w:rPr>
              <w:t xml:space="preserve">) շրջանակներում </w:t>
            </w:r>
            <w:r w:rsidRPr="0025035E">
              <w:rPr>
                <w:rFonts w:ascii="GHEA Grapalat" w:hAnsi="GHEA Grapalat" w:cs="Times New Roman"/>
                <w:sz w:val="24"/>
                <w:szCs w:val="24"/>
                <w:lang w:val="pt-BR"/>
              </w:rPr>
              <w:lastRenderedPageBreak/>
              <w:t xml:space="preserve">ներկայացված 2026թ. լրացուցիչ պահանջվող ֆինանսական միջոցների հաշվարկում: Ընդ որում </w:t>
            </w:r>
            <w:r w:rsidRPr="0025035E">
              <w:rPr>
                <w:rFonts w:ascii="GHEA Grapalat" w:hAnsi="GHEA Grapalat"/>
                <w:sz w:val="24"/>
                <w:szCs w:val="24"/>
                <w:lang w:val="hy-AM"/>
              </w:rPr>
              <w:t>2026-2028թթ. ՄԺԾԾ-ով և 2026թ. պետական բյուջեով արդեն իսկ սահմանված են ոլորտին հատկացվելիք գումարները, որոնց մեծ մասը ծանրաբեռնված է ընթացիկ պարտավորություններով:</w:t>
            </w:r>
          </w:p>
          <w:p w14:paraId="6A7EC8C0" w14:textId="11E6907F" w:rsidR="0025035E" w:rsidRPr="0025035E" w:rsidRDefault="0025035E" w:rsidP="00621ABC">
            <w:pPr>
              <w:pStyle w:val="BodyText"/>
              <w:spacing w:after="0" w:line="360" w:lineRule="auto"/>
              <w:ind w:firstLine="312"/>
              <w:jc w:val="both"/>
              <w:rPr>
                <w:rFonts w:ascii="GHEA Grapalat" w:hAnsi="GHEA Grapalat"/>
                <w:sz w:val="24"/>
                <w:szCs w:val="24"/>
                <w:lang w:val="hy-AM"/>
              </w:rPr>
            </w:pPr>
            <w:r w:rsidRPr="0025035E">
              <w:rPr>
                <w:rFonts w:ascii="GHEA Grapalat" w:hAnsi="GHEA Grapalat"/>
                <w:sz w:val="24"/>
                <w:szCs w:val="24"/>
                <w:lang w:val="hy-AM"/>
              </w:rPr>
              <w:t>բ/ ՀՀ Կառավարության 04.12.2025թ. N 1761-Ն որոշման 21-րդ կետի 7-րդ ենթակետի համաձայն ներքին և արտաքին վերաբաշխումներ չեն կարող իրականացվել, եթե հավելյալ ծախսային կարիքի ֆինանսավորման առաջարկը բյուջեի պլանավորման փուլում չի համարվել առաջնահերթ և չի ներառվել տվյալ տարվա պետական բյուջեի մասին օրենքի՝ լրացուցիչ ծախսերի առաջնահերթությունների հավելվածում (սույն պահանջները չեն տարածվում պահանջարկով մղվող միջոցառումների գծով բյուջետային տարվա ընթացքում ձևավորված պարտավորությունների ֆինանսավորման, պետական բյուջեով սահմանված արդյունքային ցուցանիշների ապահովման, պահուստային ֆոնդի համալրման նպատակով իրականացվող, ինչպես նաև միջեռամսյակային վերաբաշխումների վրա): Մինչդեռ, Ծրագրի գծով պահանջվող ֆինանսական միջոցները ներառված չեն ՀՀ 2026թ. պետական բյուջեի մասին օրենքի լրացուցիչ ծախսերի առաջնահերթությունների N 6 հավելվածում:</w:t>
            </w:r>
          </w:p>
        </w:tc>
        <w:tc>
          <w:tcPr>
            <w:tcW w:w="6521" w:type="dxa"/>
            <w:gridSpan w:val="4"/>
            <w:shd w:val="clear" w:color="auto" w:fill="FFFFFF" w:themeFill="background1"/>
          </w:tcPr>
          <w:p w14:paraId="62525670" w14:textId="77777777" w:rsidR="0025035E" w:rsidRPr="002E5952" w:rsidRDefault="0025035E" w:rsidP="004D0EA5">
            <w:pPr>
              <w:spacing w:line="360" w:lineRule="auto"/>
              <w:jc w:val="center"/>
              <w:rPr>
                <w:rFonts w:ascii="GHEA Grapalat" w:hAnsi="GHEA Grapalat"/>
                <w:b/>
                <w:bCs/>
                <w:sz w:val="24"/>
                <w:szCs w:val="24"/>
                <w:highlight w:val="green"/>
                <w:lang w:val="hy-AM"/>
              </w:rPr>
            </w:pPr>
          </w:p>
          <w:p w14:paraId="05CBB667"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5D05AB66"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6F98BAB0"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7515F541"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426D0028"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5E701C7C"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6E3B2CA9"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36E0A316"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62759B15"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18C749A9"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2D618C18"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77DB7992"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0DF4641A"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6769754A"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5C3AAEC0"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3A279CB2"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1E6F3586"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62336620"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65F48F7C" w14:textId="77777777" w:rsidR="00333105" w:rsidRPr="00AD4B3E" w:rsidRDefault="00333105" w:rsidP="004D0EA5">
            <w:pPr>
              <w:spacing w:line="360" w:lineRule="auto"/>
              <w:jc w:val="center"/>
              <w:rPr>
                <w:rFonts w:ascii="GHEA Grapalat" w:hAnsi="GHEA Grapalat"/>
                <w:b/>
                <w:bCs/>
                <w:sz w:val="24"/>
                <w:szCs w:val="24"/>
                <w:lang w:val="hy-AM"/>
              </w:rPr>
            </w:pPr>
            <w:r w:rsidRPr="00AD4B3E">
              <w:rPr>
                <w:rFonts w:ascii="GHEA Grapalat" w:hAnsi="GHEA Grapalat"/>
                <w:b/>
                <w:bCs/>
                <w:sz w:val="24"/>
                <w:szCs w:val="24"/>
                <w:lang w:val="hy-AM"/>
              </w:rPr>
              <w:t>Մասամբ է ընդունվել</w:t>
            </w:r>
          </w:p>
          <w:p w14:paraId="5AB760C6" w14:textId="4FCF8217" w:rsidR="00333105" w:rsidRPr="00AD4B3E" w:rsidRDefault="00333105" w:rsidP="0007470A">
            <w:pPr>
              <w:spacing w:line="360" w:lineRule="auto"/>
              <w:jc w:val="both"/>
              <w:rPr>
                <w:rFonts w:ascii="GHEA Grapalat" w:hAnsi="GHEA Grapalat"/>
                <w:color w:val="191919"/>
                <w:sz w:val="24"/>
                <w:szCs w:val="24"/>
                <w:shd w:val="clear" w:color="auto" w:fill="FFFFFF"/>
                <w:lang w:val="hy-AM"/>
              </w:rPr>
            </w:pPr>
            <w:r w:rsidRPr="00AD4B3E">
              <w:rPr>
                <w:rFonts w:ascii="GHEA Grapalat" w:hAnsi="GHEA Grapalat"/>
                <w:sz w:val="24"/>
                <w:szCs w:val="24"/>
                <w:lang w:val="hy-AM"/>
              </w:rPr>
              <w:t xml:space="preserve">Ծախսերը կներառվեն </w:t>
            </w:r>
            <w:r w:rsidRPr="00AD4B3E">
              <w:rPr>
                <w:rFonts w:ascii="GHEA Grapalat" w:hAnsi="GHEA Grapalat"/>
                <w:color w:val="191919"/>
                <w:sz w:val="24"/>
                <w:szCs w:val="24"/>
                <w:shd w:val="clear" w:color="auto" w:fill="FFFFFF"/>
                <w:lang w:val="hy-AM"/>
              </w:rPr>
              <w:t>ՀՀ ԷՆ կողմից իրականացվող ծրագրերի գծով սահմանված 2% վերաբաշխման սահմանաչափը 6% -ի փոփոխման նախագծում</w:t>
            </w:r>
            <w:r w:rsidR="0007470A" w:rsidRPr="00AD4B3E">
              <w:rPr>
                <w:rFonts w:ascii="GHEA Grapalat" w:hAnsi="GHEA Grapalat"/>
                <w:color w:val="191919"/>
                <w:sz w:val="24"/>
                <w:szCs w:val="24"/>
                <w:shd w:val="clear" w:color="auto" w:fill="FFFFFF"/>
                <w:lang w:val="hy-AM"/>
              </w:rPr>
              <w:t>։</w:t>
            </w:r>
            <w:r w:rsidR="00E8096F" w:rsidRPr="00AD4B3E">
              <w:rPr>
                <w:rFonts w:ascii="GHEA Grapalat" w:hAnsi="GHEA Grapalat"/>
                <w:color w:val="191919"/>
                <w:sz w:val="24"/>
                <w:szCs w:val="24"/>
                <w:shd w:val="clear" w:color="auto" w:fill="FFFFFF"/>
                <w:lang w:val="hy-AM"/>
              </w:rPr>
              <w:t xml:space="preserve"> Միաժամանակ, </w:t>
            </w:r>
            <w:r w:rsidR="00E8096F" w:rsidRPr="00AD4B3E">
              <w:rPr>
                <w:rFonts w:ascii="GHEA Grapalat" w:hAnsi="GHEA Grapalat"/>
                <w:sz w:val="24"/>
                <w:szCs w:val="24"/>
                <w:lang w:val="hy-AM"/>
              </w:rPr>
              <w:t xml:space="preserve">այն միջոցառումները, որոնց հաշվին նախատեսվում է իրականացնել Նախագծի ընդունման դեպքում առաջացող հավելյալ ծախսերը, </w:t>
            </w:r>
            <w:r w:rsidR="00953A82" w:rsidRPr="00AD4B3E">
              <w:rPr>
                <w:rFonts w:ascii="GHEA Grapalat" w:hAnsi="GHEA Grapalat"/>
                <w:sz w:val="24"/>
                <w:szCs w:val="24"/>
                <w:lang w:val="hy-AM"/>
              </w:rPr>
              <w:t>գնահատվում են շուրջ 2 մլրդ դրամ, սակայն առավել հստակ կներկայացվեն</w:t>
            </w:r>
            <w:r w:rsidR="00E8096F" w:rsidRPr="00AD4B3E">
              <w:rPr>
                <w:rFonts w:ascii="GHEA Grapalat" w:hAnsi="GHEA Grapalat"/>
                <w:sz w:val="24"/>
                <w:szCs w:val="24"/>
                <w:lang w:val="hy-AM"/>
              </w:rPr>
              <w:t xml:space="preserve"> Նախագծի 2-րդ կետով ներկայացվող առաջարկում։</w:t>
            </w:r>
          </w:p>
          <w:p w14:paraId="0588367C"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4DFB3D76"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3695E01C"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168A0981"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07F2FFCB"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42CED441"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1E832FE0"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3D984063"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1371A9D9"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774B80AF"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33687073"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74C325DA"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19C147B5"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473E75C2"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0964D280"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2C4EFF4A"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5C5F81EA"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62568CCF" w14:textId="77777777" w:rsidR="00333105" w:rsidRPr="002E5952" w:rsidRDefault="00333105" w:rsidP="004D0EA5">
            <w:pPr>
              <w:spacing w:line="360" w:lineRule="auto"/>
              <w:jc w:val="center"/>
              <w:rPr>
                <w:rFonts w:ascii="GHEA Grapalat" w:hAnsi="GHEA Grapalat"/>
                <w:b/>
                <w:bCs/>
                <w:sz w:val="24"/>
                <w:szCs w:val="24"/>
                <w:highlight w:val="green"/>
                <w:lang w:val="hy-AM"/>
              </w:rPr>
            </w:pPr>
          </w:p>
          <w:p w14:paraId="1CE85813" w14:textId="021537E8" w:rsidR="00333105" w:rsidRPr="002E5952" w:rsidRDefault="00333105" w:rsidP="004D0EA5">
            <w:pPr>
              <w:spacing w:line="360" w:lineRule="auto"/>
              <w:jc w:val="center"/>
              <w:rPr>
                <w:rFonts w:ascii="GHEA Grapalat" w:hAnsi="GHEA Grapalat"/>
                <w:b/>
                <w:bCs/>
                <w:sz w:val="24"/>
                <w:szCs w:val="24"/>
                <w:highlight w:val="green"/>
                <w:lang w:val="hy-AM"/>
              </w:rPr>
            </w:pPr>
          </w:p>
        </w:tc>
      </w:tr>
      <w:tr w:rsidR="0025035E" w:rsidRPr="00A5056E" w14:paraId="6A6F870A" w14:textId="77777777" w:rsidTr="00FD0409">
        <w:trPr>
          <w:trHeight w:val="989"/>
        </w:trPr>
        <w:tc>
          <w:tcPr>
            <w:tcW w:w="7229" w:type="dxa"/>
            <w:shd w:val="clear" w:color="auto" w:fill="FFFFFF" w:themeFill="background1"/>
          </w:tcPr>
          <w:p w14:paraId="304162C4" w14:textId="77777777" w:rsidR="0025035E" w:rsidRPr="00AD4B3E" w:rsidRDefault="0025035E" w:rsidP="00621ABC">
            <w:pPr>
              <w:pStyle w:val="BodyText"/>
              <w:spacing w:after="0" w:line="360" w:lineRule="auto"/>
              <w:ind w:firstLine="312"/>
              <w:jc w:val="both"/>
              <w:rPr>
                <w:rFonts w:ascii="GHEA Grapalat" w:hAnsi="GHEA Grapalat"/>
                <w:color w:val="auto"/>
                <w:sz w:val="24"/>
                <w:szCs w:val="24"/>
                <w:lang w:val="hy-AM"/>
              </w:rPr>
            </w:pPr>
            <w:bookmarkStart w:id="7" w:name="_Hlk225756050"/>
            <w:r w:rsidRPr="00AD4B3E">
              <w:rPr>
                <w:rFonts w:ascii="GHEA Grapalat" w:hAnsi="GHEA Grapalat"/>
                <w:color w:val="auto"/>
                <w:sz w:val="24"/>
                <w:szCs w:val="24"/>
                <w:lang w:val="hy-AM"/>
              </w:rPr>
              <w:lastRenderedPageBreak/>
              <w:t>Նախագծի վերաբերյալ առկա են նաև հետևյալ խմբագրական բնույթի առաջարկները.</w:t>
            </w:r>
          </w:p>
          <w:p w14:paraId="14E8E3AD" w14:textId="2D1E1F1A" w:rsidR="0025035E" w:rsidRPr="00AD4B3E" w:rsidRDefault="0025035E" w:rsidP="00621ABC">
            <w:pPr>
              <w:pStyle w:val="BodyText"/>
              <w:spacing w:after="0" w:line="360" w:lineRule="auto"/>
              <w:ind w:firstLine="312"/>
              <w:jc w:val="both"/>
              <w:rPr>
                <w:rFonts w:ascii="GHEA Grapalat" w:hAnsi="GHEA Grapalat"/>
                <w:color w:val="auto"/>
                <w:sz w:val="24"/>
                <w:szCs w:val="24"/>
                <w:lang w:val="hy-AM"/>
              </w:rPr>
            </w:pPr>
            <w:r w:rsidRPr="00AD4B3E">
              <w:rPr>
                <w:rFonts w:ascii="GHEA Grapalat" w:hAnsi="GHEA Grapalat"/>
                <w:color w:val="auto"/>
                <w:sz w:val="24"/>
                <w:szCs w:val="24"/>
                <w:lang w:val="hy-AM"/>
              </w:rPr>
              <w:t>1. Առաջարկում ենք Ծրագրում ամրագրել դրույթ այն մասին, որ Ծրագրի մասնակից կարող են լինել միայն այն շահառուները, որոնք չեն օգտվում գյուղատնտեսության ոլորտի աջակցության այլ ծրագրերից՝ նկատի ունենալով այն ռիսկը, որ շահառուի կողմից Ծրագրի շրջանակներում 0% տոկոսադրուքով ներգրավված վարկը կարող է տվյալ շահառուի համար աջակցության այլ ծրագրի շրջանակներում ներգրավված վարկերի մայր գումարի մարման (համաֆինանսավորման) աղբյուր հանդիսանալ:</w:t>
            </w:r>
          </w:p>
        </w:tc>
        <w:tc>
          <w:tcPr>
            <w:tcW w:w="6521" w:type="dxa"/>
            <w:gridSpan w:val="4"/>
            <w:shd w:val="clear" w:color="auto" w:fill="FFFFFF" w:themeFill="background1"/>
          </w:tcPr>
          <w:p w14:paraId="5D176420" w14:textId="4CCDE05F" w:rsidR="0025035E" w:rsidRPr="00AD4B3E" w:rsidRDefault="00333105" w:rsidP="00742F5B">
            <w:pPr>
              <w:spacing w:line="360" w:lineRule="auto"/>
              <w:ind w:firstLine="596"/>
              <w:jc w:val="center"/>
              <w:rPr>
                <w:rFonts w:ascii="GHEA Grapalat" w:hAnsi="GHEA Grapalat"/>
                <w:b/>
                <w:bCs/>
                <w:sz w:val="24"/>
                <w:szCs w:val="24"/>
                <w:lang w:val="hy-AM"/>
              </w:rPr>
            </w:pPr>
            <w:r w:rsidRPr="00AD4B3E">
              <w:rPr>
                <w:rFonts w:ascii="GHEA Grapalat" w:hAnsi="GHEA Grapalat"/>
                <w:b/>
                <w:bCs/>
                <w:sz w:val="24"/>
                <w:szCs w:val="24"/>
                <w:lang w:val="hy-AM"/>
              </w:rPr>
              <w:t>Մասամբ է ընդունվել</w:t>
            </w:r>
            <w:r w:rsidR="0007470A" w:rsidRPr="00AD4B3E">
              <w:rPr>
                <w:rFonts w:ascii="GHEA Grapalat" w:hAnsi="GHEA Grapalat"/>
                <w:b/>
                <w:bCs/>
                <w:sz w:val="24"/>
                <w:szCs w:val="24"/>
                <w:lang w:val="hy-AM"/>
              </w:rPr>
              <w:t>։</w:t>
            </w:r>
          </w:p>
          <w:p w14:paraId="45731167" w14:textId="5A61A130" w:rsidR="00333105" w:rsidRPr="00AD4B3E" w:rsidRDefault="00333105" w:rsidP="000423E7">
            <w:pPr>
              <w:spacing w:line="360" w:lineRule="auto"/>
              <w:jc w:val="both"/>
              <w:rPr>
                <w:rFonts w:ascii="GHEA Grapalat" w:hAnsi="GHEA Grapalat"/>
                <w:sz w:val="24"/>
                <w:szCs w:val="24"/>
                <w:lang w:val="hy-AM"/>
              </w:rPr>
            </w:pPr>
            <w:r w:rsidRPr="00AD4B3E">
              <w:rPr>
                <w:rFonts w:ascii="GHEA Grapalat" w:hAnsi="GHEA Grapalat"/>
                <w:sz w:val="24"/>
                <w:szCs w:val="24"/>
                <w:lang w:val="hy-AM"/>
              </w:rPr>
              <w:t>Ծրագրում նշված դրույթը չի ներառվել, քանի որ այլ աջակցության ծրագրերում հիմնականում</w:t>
            </w:r>
            <w:r w:rsidR="0007470A" w:rsidRPr="00AD4B3E">
              <w:rPr>
                <w:rFonts w:ascii="GHEA Grapalat" w:hAnsi="GHEA Grapalat"/>
                <w:sz w:val="24"/>
                <w:szCs w:val="24"/>
                <w:lang w:val="hy-AM"/>
              </w:rPr>
              <w:t xml:space="preserve"> արդեն իսկ</w:t>
            </w:r>
            <w:r w:rsidRPr="00AD4B3E">
              <w:rPr>
                <w:rFonts w:ascii="GHEA Grapalat" w:hAnsi="GHEA Grapalat"/>
                <w:sz w:val="24"/>
                <w:szCs w:val="24"/>
                <w:lang w:val="hy-AM"/>
              </w:rPr>
              <w:t xml:space="preserve"> ներառված է նշված դրույթը</w:t>
            </w:r>
            <w:r w:rsidR="0007470A" w:rsidRPr="00AD4B3E">
              <w:rPr>
                <w:rFonts w:ascii="GHEA Grapalat" w:hAnsi="GHEA Grapalat"/>
                <w:sz w:val="24"/>
                <w:szCs w:val="24"/>
                <w:lang w:val="hy-AM"/>
              </w:rPr>
              <w:t>։</w:t>
            </w:r>
          </w:p>
        </w:tc>
      </w:tr>
      <w:tr w:rsidR="0025035E" w:rsidRPr="00A5056E" w14:paraId="5E21C960" w14:textId="77777777" w:rsidTr="00FD0409">
        <w:trPr>
          <w:trHeight w:val="989"/>
        </w:trPr>
        <w:tc>
          <w:tcPr>
            <w:tcW w:w="7229" w:type="dxa"/>
            <w:shd w:val="clear" w:color="auto" w:fill="FFFFFF" w:themeFill="background1"/>
          </w:tcPr>
          <w:p w14:paraId="550D5D42" w14:textId="4510B5E0" w:rsidR="0025035E" w:rsidRPr="00EC7E2D" w:rsidRDefault="0025035E" w:rsidP="00621ABC">
            <w:pPr>
              <w:pStyle w:val="BodyText"/>
              <w:spacing w:after="0" w:line="360" w:lineRule="auto"/>
              <w:ind w:firstLine="312"/>
              <w:jc w:val="both"/>
              <w:rPr>
                <w:rFonts w:ascii="GHEA Grapalat" w:hAnsi="GHEA Grapalat"/>
                <w:sz w:val="24"/>
                <w:szCs w:val="24"/>
                <w:lang w:val="hy-AM"/>
              </w:rPr>
            </w:pPr>
            <w:bookmarkStart w:id="8" w:name="_Hlk225756086"/>
            <w:bookmarkEnd w:id="7"/>
            <w:r w:rsidRPr="0025035E">
              <w:rPr>
                <w:rFonts w:ascii="GHEA Grapalat" w:hAnsi="GHEA Grapalat"/>
                <w:sz w:val="24"/>
                <w:szCs w:val="24"/>
                <w:lang w:val="hy-AM"/>
              </w:rPr>
              <w:t xml:space="preserve">2. </w:t>
            </w:r>
            <w:r w:rsidRPr="0025035E">
              <w:rPr>
                <w:rFonts w:ascii="GHEA Grapalat" w:hAnsi="GHEA Grapalat" w:cs="Franklin Gothic Medium Cond"/>
                <w:sz w:val="24"/>
                <w:szCs w:val="24"/>
                <w:lang w:val="hy-AM"/>
              </w:rPr>
              <w:t xml:space="preserve">Հաշվի առնելով Նախագծով ներկայացված </w:t>
            </w:r>
            <w:r w:rsidRPr="0025035E">
              <w:rPr>
                <w:rFonts w:ascii="GHEA Grapalat" w:hAnsi="GHEA Grapalat"/>
                <w:sz w:val="24"/>
                <w:szCs w:val="24"/>
                <w:lang w:val="hy-AM"/>
              </w:rPr>
              <w:t>նմանատիպ աջակցության ծրագրերի մասով միատեսակ մոտեցումներ ամրագրելու կարևորությունը՝ առաջարկում ենք Ծրագրով սահմանել, որ շահառուն դիմում-հայտի ներկայացման օրվան նախորդող 365 օրերի ընթացքում չպետք է ունենա հարկային մարմնի կողմից վերահսկվող եկամուտների գծով մեկ միլիոն դրամ և ավելի հարկային պարտավորությունների մասով գանձման որոշում, և հայտի ներկայացման օրվան նախորդող օրվա դրությամբ չպետք է ունենա հարկային մարմնի կողմից վերահսկվող եկամուտների գծով ժամկետանց պարտավորություններ։</w:t>
            </w:r>
          </w:p>
        </w:tc>
        <w:tc>
          <w:tcPr>
            <w:tcW w:w="6521" w:type="dxa"/>
            <w:gridSpan w:val="4"/>
            <w:shd w:val="clear" w:color="auto" w:fill="FFFFFF" w:themeFill="background1"/>
          </w:tcPr>
          <w:p w14:paraId="64EDBEEF" w14:textId="77777777" w:rsidR="0025035E" w:rsidRPr="00AD4B3E" w:rsidRDefault="0063303D" w:rsidP="004D0EA5">
            <w:pPr>
              <w:spacing w:line="360" w:lineRule="auto"/>
              <w:jc w:val="center"/>
              <w:rPr>
                <w:rFonts w:ascii="GHEA Grapalat" w:hAnsi="GHEA Grapalat"/>
                <w:b/>
                <w:bCs/>
                <w:sz w:val="24"/>
                <w:szCs w:val="24"/>
                <w:lang w:val="hy-AM"/>
              </w:rPr>
            </w:pPr>
            <w:r w:rsidRPr="00AD4B3E">
              <w:rPr>
                <w:rFonts w:ascii="GHEA Grapalat" w:hAnsi="GHEA Grapalat"/>
                <w:b/>
                <w:bCs/>
                <w:sz w:val="24"/>
                <w:szCs w:val="24"/>
                <w:lang w:val="hy-AM"/>
              </w:rPr>
              <w:t>Չի ընդունվել</w:t>
            </w:r>
          </w:p>
          <w:p w14:paraId="7CBF9E1D" w14:textId="696D71F1" w:rsidR="0063303D" w:rsidRPr="00AD4B3E" w:rsidRDefault="0063303D" w:rsidP="00E8096F">
            <w:pPr>
              <w:spacing w:line="360" w:lineRule="auto"/>
              <w:jc w:val="both"/>
              <w:rPr>
                <w:rFonts w:ascii="GHEA Grapalat" w:hAnsi="GHEA Grapalat"/>
                <w:sz w:val="24"/>
                <w:szCs w:val="24"/>
                <w:lang w:val="hy-AM"/>
              </w:rPr>
            </w:pPr>
            <w:r w:rsidRPr="00AD4B3E">
              <w:rPr>
                <w:rFonts w:ascii="GHEA Grapalat" w:hAnsi="GHEA Grapalat"/>
                <w:sz w:val="24"/>
                <w:szCs w:val="24"/>
                <w:lang w:val="hy-AM"/>
              </w:rPr>
              <w:t>Ծրագրով նախատեսվում է, որ հիմնական շահառուները պետք է լինեն գյուղատնտեսությունում տնտեսավարող ֆիզիկական անձիք, որոնք հարկային մարմնում գրանցված չեն, իսկ տեղական ինքնակառավարման մարմինների նկատմամբ ունեն պարտավորություններ</w:t>
            </w:r>
            <w:r w:rsidR="00E8096F" w:rsidRPr="00AD4B3E">
              <w:rPr>
                <w:rFonts w:ascii="GHEA Grapalat" w:hAnsi="GHEA Grapalat"/>
                <w:sz w:val="24"/>
                <w:szCs w:val="24"/>
                <w:lang w:val="hy-AM"/>
              </w:rPr>
              <w:t>։</w:t>
            </w:r>
          </w:p>
        </w:tc>
      </w:tr>
      <w:bookmarkEnd w:id="8"/>
      <w:tr w:rsidR="0025035E" w:rsidRPr="00A5056E" w14:paraId="1825C70D" w14:textId="77777777" w:rsidTr="00FD0409">
        <w:trPr>
          <w:trHeight w:val="989"/>
        </w:trPr>
        <w:tc>
          <w:tcPr>
            <w:tcW w:w="7229" w:type="dxa"/>
            <w:shd w:val="clear" w:color="auto" w:fill="FFFFFF" w:themeFill="background1"/>
          </w:tcPr>
          <w:p w14:paraId="7B4F0C54" w14:textId="77777777" w:rsidR="0025035E" w:rsidRPr="0025035E" w:rsidRDefault="0025035E" w:rsidP="0025035E">
            <w:pPr>
              <w:tabs>
                <w:tab w:val="left" w:pos="540"/>
                <w:tab w:val="left" w:pos="810"/>
              </w:tabs>
              <w:spacing w:line="360" w:lineRule="auto"/>
              <w:jc w:val="both"/>
              <w:rPr>
                <w:rFonts w:ascii="GHEA Grapalat" w:hAnsi="GHEA Grapalat"/>
                <w:sz w:val="24"/>
                <w:szCs w:val="24"/>
                <w:lang w:val="hy-AM"/>
              </w:rPr>
            </w:pPr>
            <w:r w:rsidRPr="0025035E">
              <w:rPr>
                <w:rFonts w:ascii="GHEA Grapalat" w:hAnsi="GHEA Grapalat"/>
                <w:color w:val="000000"/>
                <w:sz w:val="24"/>
                <w:szCs w:val="24"/>
                <w:lang w:val="hy-AM" w:eastAsia="hy-AM"/>
              </w:rPr>
              <w:lastRenderedPageBreak/>
              <w:tab/>
            </w:r>
            <w:r w:rsidRPr="0025035E">
              <w:rPr>
                <w:rFonts w:ascii="GHEA Grapalat" w:hAnsi="GHEA Grapalat"/>
                <w:sz w:val="24"/>
                <w:szCs w:val="24"/>
                <w:lang w:val="hy-AM"/>
              </w:rPr>
              <w:t>3. Ծրագրի 10-րդ կետում ներկայացվել են Ծրագրի հնարավոր ռիսկերը, սակայն չեն ներկայացվել ռիսկերի հաղթահարման ուղիները: Այս կապակցությամբ, նկատի ունենալով, որ որպես Ծրագրի ռիսկ, օրինակ, ներկայացվել է վարկային ռեսուրսների ոչ նպատակային օգտագործումը՝ վերջիններիս նպատակայնությունն ու հետագծելիությունն ապահովելու նպատակով առաջարկում ենք որպես հաղթահարման ուղի նախատեսել՝</w:t>
            </w:r>
          </w:p>
          <w:p w14:paraId="2298F32B" w14:textId="77777777" w:rsidR="0025035E" w:rsidRPr="0025035E" w:rsidRDefault="0025035E" w:rsidP="00621ABC">
            <w:pPr>
              <w:pStyle w:val="ListParagraph"/>
              <w:numPr>
                <w:ilvl w:val="0"/>
                <w:numId w:val="9"/>
              </w:numPr>
              <w:tabs>
                <w:tab w:val="left" w:pos="540"/>
                <w:tab w:val="left" w:pos="810"/>
              </w:tabs>
              <w:spacing w:line="360" w:lineRule="auto"/>
              <w:ind w:left="0" w:firstLine="596"/>
              <w:jc w:val="both"/>
              <w:rPr>
                <w:rFonts w:ascii="GHEA Grapalat" w:hAnsi="GHEA Grapalat"/>
                <w:sz w:val="24"/>
                <w:szCs w:val="24"/>
                <w:lang w:val="hy-AM"/>
              </w:rPr>
            </w:pPr>
            <w:r w:rsidRPr="0025035E">
              <w:rPr>
                <w:rFonts w:ascii="GHEA Grapalat" w:hAnsi="GHEA Grapalat"/>
                <w:sz w:val="24"/>
                <w:szCs w:val="24"/>
                <w:lang w:val="hy-AM"/>
              </w:rPr>
              <w:t>Էկոնոմիկայի նախարարության կողմից նպատակային-ընտրանքային (օրինակ՝ շահառուների 5-10%-ի մոտ) մոնիթորինգի (բացի Ծրագրի 7-րդ կետով սահմանված ֆինանսական կառույցի կողմից իրականացվող նպատակային և ֆինանսական մոնիթորինգից) իրականացումը,</w:t>
            </w:r>
          </w:p>
          <w:p w14:paraId="2E43410D" w14:textId="48BE3C00" w:rsidR="0025035E" w:rsidRPr="00EC7E2D" w:rsidRDefault="0025035E" w:rsidP="00621ABC">
            <w:pPr>
              <w:pStyle w:val="ListParagraph"/>
              <w:numPr>
                <w:ilvl w:val="0"/>
                <w:numId w:val="9"/>
              </w:numPr>
              <w:spacing w:line="360" w:lineRule="auto"/>
              <w:ind w:left="142" w:firstLine="454"/>
              <w:jc w:val="both"/>
              <w:rPr>
                <w:rFonts w:ascii="GHEA Grapalat" w:eastAsia="Calibri" w:hAnsi="GHEA Grapalat"/>
                <w:color w:val="00000A"/>
                <w:sz w:val="24"/>
                <w:szCs w:val="24"/>
                <w:lang w:val="hy-AM"/>
              </w:rPr>
            </w:pPr>
            <w:r w:rsidRPr="0025035E">
              <w:rPr>
                <w:rFonts w:ascii="GHEA Grapalat" w:eastAsia="Calibri" w:hAnsi="GHEA Grapalat"/>
                <w:sz w:val="24"/>
                <w:szCs w:val="24"/>
                <w:lang w:val="hy-AM"/>
              </w:rPr>
              <w:t xml:space="preserve">տրամադրված </w:t>
            </w:r>
            <w:r w:rsidRPr="0025035E">
              <w:rPr>
                <w:rFonts w:ascii="GHEA Grapalat" w:hAnsi="GHEA Grapalat"/>
                <w:sz w:val="24"/>
                <w:szCs w:val="24"/>
                <w:lang w:val="hy-AM"/>
              </w:rPr>
              <w:t>վարկային միջոցների ծախսումները դիտարկել միայն անկանխիկ եղանակով:</w:t>
            </w:r>
          </w:p>
        </w:tc>
        <w:tc>
          <w:tcPr>
            <w:tcW w:w="6521" w:type="dxa"/>
            <w:gridSpan w:val="4"/>
            <w:shd w:val="clear" w:color="auto" w:fill="FFFFFF" w:themeFill="background1"/>
          </w:tcPr>
          <w:p w14:paraId="1B5C2BC6" w14:textId="2AB24D00" w:rsidR="00E8096F" w:rsidRPr="00AD4B3E" w:rsidRDefault="00E8096F" w:rsidP="00E8096F">
            <w:pPr>
              <w:spacing w:line="360" w:lineRule="auto"/>
              <w:jc w:val="center"/>
              <w:rPr>
                <w:rFonts w:ascii="GHEA Grapalat" w:hAnsi="GHEA Grapalat"/>
                <w:b/>
                <w:bCs/>
                <w:sz w:val="24"/>
                <w:szCs w:val="24"/>
                <w:lang w:val="hy-AM"/>
              </w:rPr>
            </w:pPr>
            <w:r w:rsidRPr="00AD4B3E">
              <w:rPr>
                <w:rFonts w:ascii="GHEA Grapalat" w:hAnsi="GHEA Grapalat"/>
                <w:b/>
                <w:bCs/>
                <w:sz w:val="24"/>
                <w:szCs w:val="24"/>
                <w:lang w:val="hy-AM"/>
              </w:rPr>
              <w:t>Չի ընդունվել։</w:t>
            </w:r>
          </w:p>
          <w:p w14:paraId="6523594D" w14:textId="637E4BFB" w:rsidR="0025035E" w:rsidRPr="002E5952" w:rsidRDefault="00E8096F" w:rsidP="00E8096F">
            <w:pPr>
              <w:spacing w:line="360" w:lineRule="auto"/>
              <w:jc w:val="both"/>
              <w:rPr>
                <w:rFonts w:ascii="GHEA Grapalat" w:hAnsi="GHEA Grapalat"/>
                <w:b/>
                <w:bCs/>
                <w:sz w:val="24"/>
                <w:szCs w:val="24"/>
                <w:highlight w:val="green"/>
                <w:lang w:val="hy-AM"/>
              </w:rPr>
            </w:pPr>
            <w:r w:rsidRPr="00AD4B3E">
              <w:rPr>
                <w:rFonts w:ascii="GHEA Grapalat" w:hAnsi="GHEA Grapalat"/>
                <w:sz w:val="24"/>
                <w:szCs w:val="24"/>
                <w:lang w:val="hy-AM"/>
              </w:rPr>
              <w:t>Կանխատեսվում է շուրջ 20000 շահառուների մասնակցություն ծրագրին և այդ պայմաններում շուրջ 1000-2000 շահառուների մոտ մոնիթորինգի իրականացման համար ՏԶՖԿ-ն ռեսուրսներ չունի: Նախագծում ներառված է դրույթ</w:t>
            </w:r>
            <w:r w:rsidR="006122ED" w:rsidRPr="00AD4B3E">
              <w:rPr>
                <w:rFonts w:ascii="GHEA Grapalat" w:hAnsi="GHEA Grapalat"/>
                <w:sz w:val="24"/>
                <w:szCs w:val="24"/>
                <w:lang w:val="hy-AM"/>
              </w:rPr>
              <w:t>, որ</w:t>
            </w:r>
            <w:r w:rsidR="006122ED" w:rsidRPr="00AD4B3E">
              <w:rPr>
                <w:rFonts w:ascii="GHEA Grapalat" w:hAnsi="GHEA Grapalat"/>
                <w:color w:val="EE0000"/>
                <w:lang w:val="hy-AM"/>
              </w:rPr>
              <w:t xml:space="preserve"> </w:t>
            </w:r>
            <w:r w:rsidR="006122ED" w:rsidRPr="00AD4B3E">
              <w:rPr>
                <w:rFonts w:ascii="GHEA Grapalat" w:hAnsi="GHEA Grapalat"/>
                <w:sz w:val="24"/>
                <w:szCs w:val="24"/>
                <w:lang w:val="hy-AM"/>
              </w:rPr>
              <w:t>ծրագրի շրջանակում շահառուի կողմից վարկային միջոցների առնվազն 30 տոկոսը  պետք է օգտագործվի անկանխիկ եղանակով</w:t>
            </w:r>
            <w:r w:rsidRPr="00AD4B3E">
              <w:rPr>
                <w:rFonts w:ascii="GHEA Grapalat" w:hAnsi="GHEA Grapalat"/>
                <w:sz w:val="24"/>
                <w:szCs w:val="24"/>
                <w:lang w:val="hy-AM"/>
              </w:rPr>
              <w:t>։</w:t>
            </w:r>
          </w:p>
        </w:tc>
      </w:tr>
      <w:tr w:rsidR="0026759D" w:rsidRPr="0088739D" w14:paraId="46E0570D" w14:textId="77777777" w:rsidTr="00FD0409">
        <w:trPr>
          <w:trHeight w:val="488"/>
        </w:trPr>
        <w:tc>
          <w:tcPr>
            <w:tcW w:w="9883" w:type="dxa"/>
            <w:gridSpan w:val="2"/>
            <w:vMerge w:val="restart"/>
            <w:shd w:val="clear" w:color="auto" w:fill="D9D9D9" w:themeFill="background1" w:themeFillShade="D9"/>
          </w:tcPr>
          <w:p w14:paraId="69940386" w14:textId="77777777" w:rsidR="0026759D" w:rsidRPr="00FD0409" w:rsidRDefault="0026759D" w:rsidP="00FD0409">
            <w:pPr>
              <w:pStyle w:val="ListParagraph"/>
              <w:numPr>
                <w:ilvl w:val="0"/>
                <w:numId w:val="12"/>
              </w:numPr>
              <w:spacing w:line="276" w:lineRule="auto"/>
              <w:jc w:val="center"/>
              <w:rPr>
                <w:rFonts w:ascii="GHEA Grapalat" w:hAnsi="GHEA Grapalat"/>
                <w:b/>
                <w:bCs/>
                <w:sz w:val="24"/>
                <w:szCs w:val="24"/>
                <w:lang w:val="hy-AM"/>
              </w:rPr>
            </w:pPr>
            <w:r w:rsidRPr="00FD0409">
              <w:rPr>
                <w:rFonts w:ascii="GHEA Grapalat" w:hAnsi="GHEA Grapalat"/>
                <w:b/>
                <w:bCs/>
                <w:sz w:val="24"/>
                <w:szCs w:val="24"/>
                <w:lang w:val="hy-AM"/>
              </w:rPr>
              <w:t xml:space="preserve">ՀՀ </w:t>
            </w:r>
            <w:r w:rsidRPr="00FD0409">
              <w:rPr>
                <w:rFonts w:ascii="GHEA Grapalat" w:hAnsi="GHEA Grapalat"/>
                <w:b/>
                <w:bCs/>
                <w:sz w:val="24"/>
                <w:szCs w:val="24"/>
              </w:rPr>
              <w:t>արդարադատության</w:t>
            </w:r>
            <w:r w:rsidRPr="00FD0409">
              <w:rPr>
                <w:rFonts w:ascii="GHEA Grapalat" w:hAnsi="GHEA Grapalat"/>
                <w:b/>
                <w:bCs/>
                <w:sz w:val="24"/>
                <w:szCs w:val="24"/>
                <w:lang w:val="hy-AM"/>
              </w:rPr>
              <w:t xml:space="preserve"> նախարարություն</w:t>
            </w:r>
          </w:p>
        </w:tc>
        <w:tc>
          <w:tcPr>
            <w:tcW w:w="3867" w:type="dxa"/>
            <w:gridSpan w:val="3"/>
            <w:shd w:val="clear" w:color="auto" w:fill="D9D9D9" w:themeFill="background1" w:themeFillShade="D9"/>
          </w:tcPr>
          <w:p w14:paraId="6E582716" w14:textId="38C43C03" w:rsidR="0026759D" w:rsidRPr="00FD0409" w:rsidRDefault="0026759D" w:rsidP="00E40169">
            <w:pPr>
              <w:spacing w:line="360" w:lineRule="auto"/>
              <w:jc w:val="center"/>
              <w:rPr>
                <w:rFonts w:ascii="GHEA Grapalat" w:hAnsi="GHEA Grapalat"/>
                <w:b/>
                <w:bCs/>
                <w:sz w:val="24"/>
                <w:szCs w:val="24"/>
                <w:lang w:val="hy-AM"/>
              </w:rPr>
            </w:pPr>
            <w:r w:rsidRPr="00FD0409">
              <w:rPr>
                <w:rFonts w:ascii="GHEA Grapalat" w:hAnsi="GHEA Grapalat"/>
                <w:b/>
                <w:bCs/>
                <w:sz w:val="24"/>
                <w:szCs w:val="24"/>
                <w:lang w:val="hy-AM"/>
              </w:rPr>
              <w:t>30.03.2026թ.</w:t>
            </w:r>
          </w:p>
        </w:tc>
      </w:tr>
      <w:tr w:rsidR="0026759D" w:rsidRPr="0088739D" w14:paraId="018F0C60" w14:textId="77777777" w:rsidTr="00FD0409">
        <w:trPr>
          <w:trHeight w:val="487"/>
        </w:trPr>
        <w:tc>
          <w:tcPr>
            <w:tcW w:w="9883" w:type="dxa"/>
            <w:gridSpan w:val="2"/>
            <w:vMerge/>
            <w:shd w:val="clear" w:color="auto" w:fill="D9D9D9" w:themeFill="background1" w:themeFillShade="D9"/>
          </w:tcPr>
          <w:p w14:paraId="27786278" w14:textId="77777777" w:rsidR="0026759D" w:rsidRPr="0088739D" w:rsidRDefault="0026759D" w:rsidP="00E40169">
            <w:pPr>
              <w:spacing w:line="360" w:lineRule="auto"/>
              <w:jc w:val="center"/>
              <w:rPr>
                <w:rFonts w:ascii="GHEA Grapalat" w:hAnsi="GHEA Grapalat"/>
                <w:b/>
                <w:bCs/>
                <w:sz w:val="24"/>
                <w:szCs w:val="24"/>
                <w:lang w:val="hy-AM"/>
              </w:rPr>
            </w:pPr>
          </w:p>
        </w:tc>
        <w:tc>
          <w:tcPr>
            <w:tcW w:w="3867" w:type="dxa"/>
            <w:gridSpan w:val="3"/>
            <w:shd w:val="clear" w:color="auto" w:fill="D9D9D9" w:themeFill="background1" w:themeFillShade="D9"/>
          </w:tcPr>
          <w:p w14:paraId="506659C7" w14:textId="38CB7BD6" w:rsidR="0026759D" w:rsidRPr="00FD0409" w:rsidRDefault="0026759D" w:rsidP="00E40169">
            <w:pPr>
              <w:pStyle w:val="Footer"/>
              <w:tabs>
                <w:tab w:val="clear" w:pos="4153"/>
                <w:tab w:val="clear" w:pos="8306"/>
              </w:tabs>
              <w:spacing w:line="360" w:lineRule="auto"/>
              <w:rPr>
                <w:rFonts w:ascii="GHEA Grapalat" w:hAnsi="GHEA Grapalat"/>
                <w:b/>
                <w:bCs/>
                <w:sz w:val="24"/>
                <w:szCs w:val="24"/>
                <w:lang w:val="hy-AM"/>
              </w:rPr>
            </w:pPr>
            <w:r w:rsidRPr="00FD0409">
              <w:rPr>
                <w:rFonts w:ascii="GHEA Grapalat" w:hAnsi="GHEA Grapalat"/>
                <w:b/>
                <w:bCs/>
                <w:sz w:val="24"/>
                <w:szCs w:val="24"/>
                <w:lang w:val="hy-AM"/>
              </w:rPr>
              <w:t xml:space="preserve"> </w:t>
            </w:r>
            <w:r w:rsidRPr="00FD0409">
              <w:rPr>
                <w:rFonts w:ascii="GHEA Grapalat" w:hAnsi="GHEA Grapalat" w:cs="GHEA Grapalat"/>
                <w:b/>
                <w:bCs/>
                <w:sz w:val="24"/>
                <w:szCs w:val="24"/>
                <w:lang w:val="hy-AM"/>
              </w:rPr>
              <w:t xml:space="preserve">   № /27.3.2/15651-2026</w:t>
            </w:r>
          </w:p>
        </w:tc>
      </w:tr>
      <w:tr w:rsidR="0026759D" w:rsidRPr="002A3708" w14:paraId="693F5199" w14:textId="77777777" w:rsidTr="00FD0409">
        <w:trPr>
          <w:trHeight w:val="989"/>
        </w:trPr>
        <w:tc>
          <w:tcPr>
            <w:tcW w:w="7229" w:type="dxa"/>
            <w:shd w:val="clear" w:color="auto" w:fill="FFFFFF" w:themeFill="background1"/>
          </w:tcPr>
          <w:p w14:paraId="32D4F5B1" w14:textId="77777777" w:rsidR="0026759D" w:rsidRPr="0026759D" w:rsidRDefault="0026759D" w:rsidP="0026759D">
            <w:pPr>
              <w:spacing w:line="360" w:lineRule="auto"/>
              <w:ind w:left="29" w:right="30" w:hanging="29"/>
              <w:jc w:val="center"/>
              <w:rPr>
                <w:rFonts w:ascii="GHEA Grapalat" w:eastAsia="Calibri" w:hAnsi="GHEA Grapalat" w:cs="Sylfaen"/>
                <w:b/>
                <w:bCs/>
                <w:color w:val="000000"/>
                <w:lang w:val="hy-AM"/>
              </w:rPr>
            </w:pPr>
            <w:bookmarkStart w:id="9" w:name="_Hlk224727390"/>
            <w:r w:rsidRPr="0026759D">
              <w:rPr>
                <w:rFonts w:ascii="GHEA Grapalat" w:eastAsia="Calibri" w:hAnsi="GHEA Grapalat" w:cs="Times New Roman"/>
                <w:color w:val="000000"/>
                <w:lang w:val="hy-AM"/>
              </w:rPr>
              <w:t xml:space="preserve"> </w:t>
            </w:r>
            <w:bookmarkEnd w:id="9"/>
            <w:r w:rsidRPr="0026759D">
              <w:rPr>
                <w:rFonts w:ascii="GHEA Grapalat" w:eastAsia="Calibri" w:hAnsi="GHEA Grapalat" w:cs="Sylfaen"/>
                <w:b/>
                <w:bCs/>
                <w:color w:val="000000"/>
                <w:lang w:val="hy-AM"/>
              </w:rPr>
              <w:t>ԿԱՐԾԻՔ</w:t>
            </w:r>
          </w:p>
          <w:p w14:paraId="2EE24BDD" w14:textId="77777777" w:rsidR="0026759D" w:rsidRPr="0026759D" w:rsidRDefault="0026759D" w:rsidP="0026759D">
            <w:pPr>
              <w:spacing w:line="360" w:lineRule="auto"/>
              <w:ind w:left="29" w:right="30" w:hanging="29"/>
              <w:jc w:val="center"/>
              <w:rPr>
                <w:rFonts w:ascii="GHEA Grapalat" w:eastAsia="Calibri" w:hAnsi="GHEA Grapalat" w:cs="Sylfaen"/>
                <w:b/>
                <w:bCs/>
                <w:color w:val="000000"/>
                <w:sz w:val="24"/>
                <w:szCs w:val="24"/>
                <w:lang w:val="hy-AM"/>
              </w:rPr>
            </w:pPr>
            <w:r w:rsidRPr="0026759D">
              <w:rPr>
                <w:rFonts w:ascii="GHEA Grapalat" w:eastAsia="Calibri" w:hAnsi="GHEA Grapalat" w:cs="Sylfaen"/>
                <w:b/>
                <w:bCs/>
                <w:color w:val="000000"/>
                <w:sz w:val="24"/>
                <w:szCs w:val="24"/>
                <w:lang w:val="hy-AM"/>
              </w:rPr>
              <w:t>«Ագրոպարենային ոլորտին տրամադրվող վարկերի տոկոսադրույքների սուբսիդավորման ծրագիրը հաստատելու մասին» Հայաստանի Հանրապետության կառավարության որոշման նախագծի վերաբերյալ</w:t>
            </w:r>
            <w:r w:rsidRPr="0026759D">
              <w:rPr>
                <w:rFonts w:ascii="GHEA Grapalat" w:eastAsia="Calibri" w:hAnsi="GHEA Grapalat" w:cs="Times New Roman"/>
                <w:color w:val="000000"/>
                <w:sz w:val="24"/>
                <w:szCs w:val="24"/>
                <w:lang w:val="hy-AM"/>
              </w:rPr>
              <w:t xml:space="preserve"> </w:t>
            </w:r>
          </w:p>
          <w:p w14:paraId="3A85187B" w14:textId="77777777" w:rsidR="0026759D" w:rsidRPr="0026759D" w:rsidRDefault="0026759D" w:rsidP="0026759D">
            <w:pPr>
              <w:spacing w:line="360" w:lineRule="auto"/>
              <w:ind w:left="29" w:right="30" w:hanging="29"/>
              <w:jc w:val="center"/>
              <w:rPr>
                <w:rFonts w:ascii="GHEA Grapalat" w:eastAsia="Calibri" w:hAnsi="GHEA Grapalat" w:cs="Sylfaen"/>
                <w:b/>
                <w:bCs/>
                <w:color w:val="000000"/>
                <w:sz w:val="24"/>
                <w:szCs w:val="24"/>
                <w:lang w:val="hy-AM"/>
              </w:rPr>
            </w:pPr>
          </w:p>
          <w:p w14:paraId="1F08ED32" w14:textId="39A7F6BC" w:rsidR="0026759D" w:rsidRPr="0026759D" w:rsidRDefault="00621ABC" w:rsidP="0026759D">
            <w:pPr>
              <w:tabs>
                <w:tab w:val="left" w:pos="284"/>
              </w:tabs>
              <w:spacing w:line="360" w:lineRule="auto"/>
              <w:ind w:left="29" w:right="30" w:hanging="29"/>
              <w:jc w:val="both"/>
              <w:rPr>
                <w:rFonts w:ascii="GHEA Grapalat" w:eastAsia="Calibri" w:hAnsi="GHEA Grapalat" w:cs="Times New Roman"/>
                <w:b/>
                <w:color w:val="000000"/>
                <w:sz w:val="24"/>
                <w:szCs w:val="24"/>
                <w:lang w:val="hy-AM"/>
              </w:rPr>
            </w:pPr>
            <w:r>
              <w:rPr>
                <w:rFonts w:ascii="GHEA Grapalat" w:eastAsia="Calibri" w:hAnsi="GHEA Grapalat" w:cs="Times New Roman"/>
                <w:color w:val="000000"/>
                <w:sz w:val="24"/>
                <w:szCs w:val="24"/>
                <w:lang w:val="hy-AM"/>
              </w:rPr>
              <w:t xml:space="preserve">    </w:t>
            </w:r>
            <w:r w:rsidR="0026759D" w:rsidRPr="0026759D">
              <w:rPr>
                <w:rFonts w:ascii="GHEA Grapalat" w:eastAsia="Calibri" w:hAnsi="GHEA Grapalat" w:cs="Times New Roman"/>
                <w:color w:val="000000"/>
                <w:sz w:val="24"/>
                <w:szCs w:val="24"/>
                <w:lang w:val="hy-AM"/>
              </w:rPr>
              <w:t xml:space="preserve">1.«Ագրոպարենային ոլորտին տրամադրվող վարկերի տոկոսադրույքների սուբսիդավորման ծրագիրը հաստատելու մասին» Հայաստանի Հանրապետության կառավարության որոշման նախագծի (այսուհետ՝ Նախագիծ) հավելվածի 3-րդ կետի 9-րդ ենթակետի համաձայն՝ </w:t>
            </w:r>
            <w:bookmarkStart w:id="10" w:name="_Hlk224824359"/>
            <w:r w:rsidR="0026759D" w:rsidRPr="0026759D">
              <w:rPr>
                <w:rFonts w:ascii="GHEA Grapalat" w:eastAsia="Calibri" w:hAnsi="GHEA Grapalat" w:cs="Times New Roman"/>
                <w:color w:val="000000"/>
                <w:sz w:val="24"/>
                <w:szCs w:val="24"/>
                <w:lang w:val="hy-AM"/>
              </w:rPr>
              <w:t xml:space="preserve">վարկի մայր գումարի համար, վարկի տրամադրման օրվանից հաշված </w:t>
            </w:r>
            <w:r w:rsidR="0026759D" w:rsidRPr="0026759D">
              <w:rPr>
                <w:rFonts w:ascii="GHEA Grapalat" w:eastAsia="Calibri" w:hAnsi="GHEA Grapalat" w:cs="Times New Roman"/>
                <w:b/>
                <w:color w:val="000000"/>
                <w:sz w:val="24"/>
                <w:szCs w:val="24"/>
                <w:lang w:val="hy-AM"/>
              </w:rPr>
              <w:t>առաջին վեց ամսվա համար շահառուի դիմումով ֆինանսական կառույցի կողմից սահմանվում է արտոնյալ ժամկետ՝ առավելագույնը 6 ամիս</w:t>
            </w:r>
            <w:bookmarkEnd w:id="10"/>
            <w:r w:rsidR="0026759D" w:rsidRPr="0026759D">
              <w:rPr>
                <w:rFonts w:ascii="GHEA Grapalat" w:eastAsia="Calibri" w:hAnsi="GHEA Grapalat" w:cs="Times New Roman"/>
                <w:b/>
                <w:color w:val="000000"/>
                <w:sz w:val="24"/>
                <w:szCs w:val="24"/>
                <w:lang w:val="hy-AM"/>
              </w:rPr>
              <w:t>։</w:t>
            </w:r>
          </w:p>
          <w:p w14:paraId="348047B8" w14:textId="77777777" w:rsidR="0026759D" w:rsidRPr="0026759D" w:rsidRDefault="0026759D" w:rsidP="0026759D">
            <w:pPr>
              <w:spacing w:line="360" w:lineRule="auto"/>
              <w:ind w:left="29" w:right="30" w:hanging="29"/>
              <w:jc w:val="both"/>
              <w:rPr>
                <w:rFonts w:ascii="GHEA Grapalat" w:eastAsia="Calibri" w:hAnsi="GHEA Grapalat" w:cs="Times New Roman"/>
                <w:color w:val="000000"/>
                <w:sz w:val="24"/>
                <w:szCs w:val="24"/>
                <w:lang w:val="hy-AM"/>
              </w:rPr>
            </w:pPr>
            <w:r w:rsidRPr="0026759D">
              <w:rPr>
                <w:rFonts w:ascii="GHEA Grapalat" w:eastAsia="Calibri" w:hAnsi="GHEA Grapalat" w:cs="Times New Roman"/>
                <w:color w:val="000000"/>
                <w:sz w:val="24"/>
                <w:szCs w:val="24"/>
                <w:lang w:val="hy-AM"/>
              </w:rPr>
              <w:t>Նշված կարգավորումը հստակ չէ, եթե դրանով նախատեսվում է հնարավորություն ընձեռնել շահառուին դիմումի հիման վրա մայր գումարի առաջին վճարումն իրականացնել 6 ամիս հետո՝ ապա առաջարկում ենք կարգավորումը խմբագրել։</w:t>
            </w:r>
          </w:p>
          <w:p w14:paraId="09E6F72D" w14:textId="384C2C4B" w:rsidR="0026759D" w:rsidRPr="0026759D" w:rsidRDefault="0026759D" w:rsidP="0026759D">
            <w:pPr>
              <w:spacing w:line="360" w:lineRule="auto"/>
              <w:ind w:left="29" w:right="30" w:hanging="29"/>
              <w:jc w:val="both"/>
              <w:rPr>
                <w:rFonts w:ascii="GHEA Grapalat" w:eastAsia="Calibri" w:hAnsi="GHEA Grapalat" w:cs="Times New Roman"/>
                <w:color w:val="000000"/>
                <w:sz w:val="24"/>
                <w:szCs w:val="24"/>
                <w:lang w:val="hy-AM"/>
              </w:rPr>
            </w:pPr>
            <w:r w:rsidRPr="0026759D">
              <w:rPr>
                <w:rFonts w:ascii="GHEA Grapalat" w:eastAsia="Calibri" w:hAnsi="GHEA Grapalat" w:cs="Times New Roman"/>
                <w:color w:val="000000"/>
                <w:sz w:val="24"/>
                <w:szCs w:val="24"/>
                <w:lang w:val="hy-AM"/>
              </w:rPr>
              <w:t>Միաժամանակ, Նախագծի հավելվածի 3-րդ կետի և դրա ենթակետերի ուսումնասիրությունից պարզ է դառնում, որ դրանք առանձին կարգավորումներ են, ուստի անհրաժեշտ է 3-րդ կետի ենթակետերը նախատեսել որպես առանձին կետեր։</w:t>
            </w:r>
          </w:p>
        </w:tc>
        <w:tc>
          <w:tcPr>
            <w:tcW w:w="6521" w:type="dxa"/>
            <w:gridSpan w:val="4"/>
            <w:shd w:val="clear" w:color="auto" w:fill="FFFFFF" w:themeFill="background1"/>
          </w:tcPr>
          <w:p w14:paraId="1C258B88" w14:textId="77777777" w:rsidR="00283515" w:rsidRDefault="00283515" w:rsidP="0026759D">
            <w:pPr>
              <w:spacing w:line="360" w:lineRule="auto"/>
              <w:ind w:left="-126"/>
              <w:jc w:val="center"/>
              <w:rPr>
                <w:rFonts w:ascii="GHEA Grapalat" w:hAnsi="GHEA Grapalat"/>
                <w:b/>
                <w:bCs/>
                <w:sz w:val="24"/>
                <w:szCs w:val="24"/>
                <w:highlight w:val="green"/>
                <w:lang w:val="hy-AM"/>
              </w:rPr>
            </w:pPr>
          </w:p>
          <w:p w14:paraId="6688E828" w14:textId="77777777" w:rsidR="00283515" w:rsidRDefault="00283515" w:rsidP="0026759D">
            <w:pPr>
              <w:spacing w:line="360" w:lineRule="auto"/>
              <w:ind w:left="-126"/>
              <w:jc w:val="center"/>
              <w:rPr>
                <w:rFonts w:ascii="GHEA Grapalat" w:hAnsi="GHEA Grapalat"/>
                <w:b/>
                <w:bCs/>
                <w:sz w:val="24"/>
                <w:szCs w:val="24"/>
                <w:highlight w:val="green"/>
                <w:lang w:val="hy-AM"/>
              </w:rPr>
            </w:pPr>
          </w:p>
          <w:p w14:paraId="6EAC15ED" w14:textId="77777777" w:rsidR="00283515" w:rsidRDefault="00283515" w:rsidP="0026759D">
            <w:pPr>
              <w:spacing w:line="360" w:lineRule="auto"/>
              <w:ind w:left="-126"/>
              <w:jc w:val="center"/>
              <w:rPr>
                <w:rFonts w:ascii="GHEA Grapalat" w:hAnsi="GHEA Grapalat"/>
                <w:b/>
                <w:bCs/>
                <w:sz w:val="24"/>
                <w:szCs w:val="24"/>
                <w:highlight w:val="green"/>
                <w:lang w:val="hy-AM"/>
              </w:rPr>
            </w:pPr>
          </w:p>
          <w:p w14:paraId="46AC5DA9" w14:textId="77777777" w:rsidR="00283515" w:rsidRDefault="00283515" w:rsidP="0026759D">
            <w:pPr>
              <w:spacing w:line="360" w:lineRule="auto"/>
              <w:ind w:left="-126"/>
              <w:jc w:val="center"/>
              <w:rPr>
                <w:rFonts w:ascii="GHEA Grapalat" w:hAnsi="GHEA Grapalat"/>
                <w:b/>
                <w:bCs/>
                <w:sz w:val="24"/>
                <w:szCs w:val="24"/>
                <w:highlight w:val="green"/>
                <w:lang w:val="hy-AM"/>
              </w:rPr>
            </w:pPr>
          </w:p>
          <w:p w14:paraId="41E86141" w14:textId="77777777" w:rsidR="00283515" w:rsidRDefault="00283515" w:rsidP="0026759D">
            <w:pPr>
              <w:spacing w:line="360" w:lineRule="auto"/>
              <w:ind w:left="-126"/>
              <w:jc w:val="center"/>
              <w:rPr>
                <w:rFonts w:ascii="GHEA Grapalat" w:hAnsi="GHEA Grapalat"/>
                <w:b/>
                <w:bCs/>
                <w:sz w:val="24"/>
                <w:szCs w:val="24"/>
                <w:highlight w:val="green"/>
                <w:lang w:val="hy-AM"/>
              </w:rPr>
            </w:pPr>
          </w:p>
          <w:p w14:paraId="7D3DFBBF" w14:textId="77777777" w:rsidR="00283515" w:rsidRDefault="00283515" w:rsidP="0026759D">
            <w:pPr>
              <w:spacing w:line="360" w:lineRule="auto"/>
              <w:ind w:left="-126"/>
              <w:jc w:val="center"/>
              <w:rPr>
                <w:rFonts w:ascii="GHEA Grapalat" w:hAnsi="GHEA Grapalat"/>
                <w:b/>
                <w:bCs/>
                <w:sz w:val="24"/>
                <w:szCs w:val="24"/>
                <w:highlight w:val="green"/>
                <w:lang w:val="hy-AM"/>
              </w:rPr>
            </w:pPr>
          </w:p>
          <w:p w14:paraId="7CA53716" w14:textId="0AE7E4B7" w:rsidR="0026759D" w:rsidRPr="002E5952" w:rsidRDefault="00283515" w:rsidP="0026759D">
            <w:pPr>
              <w:spacing w:line="360" w:lineRule="auto"/>
              <w:ind w:left="-126"/>
              <w:jc w:val="center"/>
              <w:rPr>
                <w:rFonts w:ascii="GHEA Grapalat" w:hAnsi="GHEA Grapalat"/>
                <w:b/>
                <w:bCs/>
                <w:color w:val="EE0000"/>
                <w:highlight w:val="green"/>
                <w:lang w:val="hy-AM"/>
              </w:rPr>
            </w:pPr>
            <w:r w:rsidRPr="00283515">
              <w:rPr>
                <w:rFonts w:ascii="GHEA Grapalat" w:hAnsi="GHEA Grapalat"/>
                <w:b/>
                <w:bCs/>
                <w:sz w:val="24"/>
                <w:szCs w:val="24"/>
                <w:lang w:val="hy-AM"/>
              </w:rPr>
              <w:t>Ընդունվել է:</w:t>
            </w:r>
          </w:p>
        </w:tc>
      </w:tr>
      <w:tr w:rsidR="0026759D" w:rsidRPr="00A5056E" w14:paraId="213EBF9C" w14:textId="77777777" w:rsidTr="00FD0409">
        <w:trPr>
          <w:trHeight w:val="989"/>
        </w:trPr>
        <w:tc>
          <w:tcPr>
            <w:tcW w:w="7229" w:type="dxa"/>
            <w:shd w:val="clear" w:color="auto" w:fill="FFFFFF" w:themeFill="background1"/>
          </w:tcPr>
          <w:p w14:paraId="3F7548EC" w14:textId="0E09DAF0" w:rsidR="0026759D" w:rsidRPr="0026759D" w:rsidRDefault="00621ABC" w:rsidP="00621ABC">
            <w:pPr>
              <w:spacing w:line="360" w:lineRule="auto"/>
              <w:ind w:right="172" w:firstLine="16"/>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lastRenderedPageBreak/>
              <w:t xml:space="preserve">  </w:t>
            </w:r>
            <w:r w:rsidR="0026759D" w:rsidRPr="0026759D">
              <w:rPr>
                <w:rFonts w:ascii="GHEA Grapalat" w:eastAsia="Calibri" w:hAnsi="GHEA Grapalat" w:cs="Times New Roman"/>
                <w:color w:val="000000"/>
                <w:sz w:val="24"/>
                <w:szCs w:val="24"/>
                <w:lang w:val="hy-AM"/>
              </w:rPr>
              <w:t>2</w:t>
            </w:r>
            <w:r w:rsidR="0026759D" w:rsidRPr="0026759D">
              <w:rPr>
                <w:rFonts w:ascii="Cambria Math" w:eastAsia="Calibri" w:hAnsi="Cambria Math" w:cs="Cambria Math"/>
                <w:color w:val="000000"/>
                <w:sz w:val="24"/>
                <w:szCs w:val="24"/>
                <w:lang w:val="hy-AM"/>
              </w:rPr>
              <w:t>․</w:t>
            </w:r>
            <w:r w:rsidR="0026759D" w:rsidRPr="0026759D">
              <w:rPr>
                <w:rFonts w:ascii="GHEA Grapalat" w:eastAsia="Calibri" w:hAnsi="GHEA Grapalat" w:cs="Times New Roman"/>
                <w:color w:val="000000"/>
                <w:sz w:val="24"/>
                <w:szCs w:val="24"/>
                <w:lang w:val="hy-AM"/>
              </w:rPr>
              <w:t xml:space="preserve"> Նախագծի հավելվածի 3-րդ կետի 16-րդ ենթակետի համաձայն՝ Ֆինանսական կառույցը վարկի տոկոսադրույքի սուբսիդավորման հայտը ներկայացնում է </w:t>
            </w:r>
            <w:bookmarkStart w:id="11" w:name="_Hlk223367456"/>
            <w:r w:rsidR="0026759D" w:rsidRPr="0026759D">
              <w:rPr>
                <w:rFonts w:ascii="GHEA Grapalat" w:eastAsia="Calibri" w:hAnsi="GHEA Grapalat" w:cs="Times New Roman"/>
                <w:color w:val="000000"/>
                <w:sz w:val="24"/>
                <w:szCs w:val="24"/>
                <w:lang w:val="hy-AM"/>
              </w:rPr>
              <w:t>ՏԶՖԿ</w:t>
            </w:r>
            <w:bookmarkEnd w:id="11"/>
            <w:r w:rsidR="0026759D" w:rsidRPr="0026759D">
              <w:rPr>
                <w:rFonts w:ascii="GHEA Grapalat" w:eastAsia="Calibri" w:hAnsi="GHEA Grapalat" w:cs="Times New Roman"/>
                <w:color w:val="000000"/>
                <w:sz w:val="24"/>
                <w:szCs w:val="24"/>
                <w:lang w:val="hy-AM"/>
              </w:rPr>
              <w:t xml:space="preserve">-ին՝ ամիսը մեկ անգամ, ոչ ուշ, քան հաջորդ ամսվա հինգերորդ </w:t>
            </w:r>
            <w:r w:rsidR="0026759D" w:rsidRPr="0026759D">
              <w:rPr>
                <w:rFonts w:ascii="GHEA Grapalat" w:eastAsia="Calibri" w:hAnsi="GHEA Grapalat" w:cs="Times New Roman"/>
                <w:color w:val="000000"/>
                <w:sz w:val="24"/>
                <w:szCs w:val="24"/>
                <w:lang w:val="hy-AM"/>
              </w:rPr>
              <w:lastRenderedPageBreak/>
              <w:t xml:space="preserve">աշխատանքային օրը: ՏԶՖԿ-ն հայտը ստանալուց հետո 5 աշխատանքային օրվա ընթացքում ֆինանսական կառույցի հետ ճշգրտում է հայտերը, ստուգում է ծրագրի պահանջներին համապատասխանությունը և հայտը Ծրագրի պահանջներին բավարարելու դեպքում դրական եզրակացությամբ ներկայացնում Նախարարություն։ Յուրաքանչյուր հաջորդ ամիս ներկայացվող սուբսիդավորման հայտի մեջ ներառվում են բացառապես նախորդ ամսվա համար հաշվարկված  սուբսիդավորման ենթակա տոկոսադրույքների գումարները: Նախարարությունն իր և ՏԶՖԿ-ի միջև կնքվող սուբսիդիայի տրամադրման պայմանագրի հիման վրա 5 աշխատանքային օրվա ընթացքում </w:t>
            </w:r>
            <w:r w:rsidR="0026759D" w:rsidRPr="0026759D">
              <w:rPr>
                <w:rFonts w:ascii="GHEA Grapalat" w:eastAsia="Calibri" w:hAnsi="GHEA Grapalat" w:cs="Times New Roman"/>
                <w:b/>
                <w:color w:val="000000"/>
                <w:sz w:val="24"/>
                <w:szCs w:val="24"/>
                <w:lang w:val="hy-AM"/>
              </w:rPr>
              <w:t>(ֆինանսական միջոցների առկայության դեպքում)</w:t>
            </w:r>
            <w:r w:rsidR="0026759D" w:rsidRPr="0026759D">
              <w:rPr>
                <w:rFonts w:ascii="GHEA Grapalat" w:eastAsia="Calibri" w:hAnsi="GHEA Grapalat" w:cs="Times New Roman"/>
                <w:color w:val="000000"/>
                <w:sz w:val="24"/>
                <w:szCs w:val="24"/>
                <w:lang w:val="hy-AM"/>
              </w:rPr>
              <w:t xml:space="preserve"> վարկի տոկոսադրույքի սուբսիդավորման գումարը փոխանցում է ՏԶՖԿ-ին </w:t>
            </w:r>
            <w:r w:rsidR="0026759D" w:rsidRPr="0026759D">
              <w:rPr>
                <w:rFonts w:ascii="GHEA Grapalat" w:eastAsia="Calibri" w:hAnsi="GHEA Grapalat" w:cs="Times New Roman"/>
                <w:b/>
                <w:color w:val="000000"/>
                <w:sz w:val="24"/>
                <w:szCs w:val="24"/>
                <w:lang w:val="hy-AM"/>
              </w:rPr>
              <w:t>(ֆինանսական միջոցների բացակայության դեպքում ֆինանսավորումը կատարվում է համապատասխան միջոցների ներգրավումից հետո),</w:t>
            </w:r>
            <w:r w:rsidR="0026759D" w:rsidRPr="0026759D">
              <w:rPr>
                <w:rFonts w:ascii="GHEA Grapalat" w:eastAsia="Calibri" w:hAnsi="GHEA Grapalat" w:cs="Times New Roman"/>
                <w:color w:val="000000"/>
                <w:sz w:val="24"/>
                <w:szCs w:val="24"/>
                <w:lang w:val="hy-AM"/>
              </w:rPr>
              <w:t xml:space="preserve"> որն էլ 5 աշխատանքային օրվա ընթացքում գումարը փոխանցում է համապատասխան ֆինանսական կառույցի հաշվեհամարին։ Հայտը ծրագրի պահանջները չբավարարելու դեպքում ՏԶՖԿ-ն 3 աշխատանքային օրվա ընթացքում պարտավոր է տեղյակ պահել ֆինանսական կառույցին՝ նշելով չբավարարման հիմքերը։</w:t>
            </w:r>
          </w:p>
          <w:p w14:paraId="117B5CBB" w14:textId="77777777" w:rsidR="0026759D" w:rsidRPr="0026759D" w:rsidRDefault="0026759D" w:rsidP="00621ABC">
            <w:pPr>
              <w:spacing w:line="360" w:lineRule="auto"/>
              <w:ind w:left="29" w:right="172" w:firstLine="16"/>
              <w:jc w:val="both"/>
              <w:rPr>
                <w:rFonts w:ascii="GHEA Grapalat" w:eastAsia="Calibri" w:hAnsi="GHEA Grapalat" w:cs="Times New Roman"/>
                <w:color w:val="000000"/>
                <w:sz w:val="24"/>
                <w:szCs w:val="24"/>
                <w:lang w:val="hy-AM"/>
              </w:rPr>
            </w:pPr>
            <w:r w:rsidRPr="0026759D">
              <w:rPr>
                <w:rFonts w:ascii="GHEA Grapalat" w:eastAsia="Calibri" w:hAnsi="GHEA Grapalat" w:cs="Times New Roman"/>
                <w:color w:val="000000"/>
                <w:sz w:val="24"/>
                <w:szCs w:val="24"/>
                <w:lang w:val="hy-AM"/>
              </w:rPr>
              <w:lastRenderedPageBreak/>
              <w:t xml:space="preserve">Նկատի ունենալով, որ Նախագծի հավելվածի 11-րդ կետը, համաձայն որի՝ ծրագրի իրականացման համար վարկերի տոկոսադրույքների սուբսիդավորման ֆինանսավորումն իրականացվելու է Հայաստանի Հանրապետության պետական բյուջեի միջոցների հաշվին, պարզ չէ ֆինանսական միջոցների բացակայության վերաբերյալ կարգավորման նախատեսումը։ </w:t>
            </w:r>
          </w:p>
          <w:p w14:paraId="07ABCB16" w14:textId="747B6672" w:rsidR="0026759D" w:rsidRPr="0026759D" w:rsidRDefault="0026759D" w:rsidP="00621ABC">
            <w:pPr>
              <w:spacing w:line="360" w:lineRule="auto"/>
              <w:ind w:right="172" w:firstLine="16"/>
              <w:jc w:val="both"/>
              <w:rPr>
                <w:rFonts w:ascii="GHEA Grapalat" w:eastAsia="Calibri" w:hAnsi="GHEA Grapalat" w:cs="Times New Roman"/>
                <w:color w:val="000000"/>
                <w:sz w:val="24"/>
                <w:szCs w:val="24"/>
                <w:lang w:val="hy-AM"/>
              </w:rPr>
            </w:pPr>
            <w:r w:rsidRPr="0026759D">
              <w:rPr>
                <w:rFonts w:ascii="GHEA Grapalat" w:eastAsia="Calibri" w:hAnsi="GHEA Grapalat" w:cs="Times New Roman"/>
                <w:color w:val="000000"/>
                <w:sz w:val="24"/>
                <w:szCs w:val="24"/>
                <w:lang w:val="hy-AM"/>
              </w:rPr>
              <w:t>Բացի այդ, անհրաժեշտ է պարզաբանել, արդյոք գործնականում հայտերը կարող են մերժվել ֆինանսական միջոցների բացակայության պատճառով, թե՝ ոչ։</w:t>
            </w:r>
          </w:p>
        </w:tc>
        <w:tc>
          <w:tcPr>
            <w:tcW w:w="6521" w:type="dxa"/>
            <w:gridSpan w:val="4"/>
            <w:shd w:val="clear" w:color="auto" w:fill="FFFFFF" w:themeFill="background1"/>
          </w:tcPr>
          <w:p w14:paraId="7C5AD603" w14:textId="77777777" w:rsidR="0026759D" w:rsidRPr="00AD4B3E" w:rsidRDefault="00283515" w:rsidP="0026759D">
            <w:pPr>
              <w:spacing w:line="360" w:lineRule="auto"/>
              <w:ind w:left="-126"/>
              <w:jc w:val="center"/>
              <w:rPr>
                <w:rFonts w:ascii="GHEA Grapalat" w:hAnsi="GHEA Grapalat"/>
                <w:b/>
                <w:bCs/>
                <w:sz w:val="24"/>
                <w:szCs w:val="24"/>
                <w:lang w:val="hy-AM"/>
              </w:rPr>
            </w:pPr>
            <w:r w:rsidRPr="00AD4B3E">
              <w:rPr>
                <w:rFonts w:ascii="GHEA Grapalat" w:hAnsi="GHEA Grapalat"/>
                <w:b/>
                <w:bCs/>
                <w:sz w:val="24"/>
                <w:szCs w:val="24"/>
                <w:lang w:val="hy-AM"/>
              </w:rPr>
              <w:lastRenderedPageBreak/>
              <w:t>Մասամբ է ընդունվել։</w:t>
            </w:r>
          </w:p>
          <w:p w14:paraId="649AC9DB" w14:textId="2D5B69C8" w:rsidR="00283515" w:rsidRPr="002E5952" w:rsidRDefault="00275F49" w:rsidP="005725CC">
            <w:pPr>
              <w:spacing w:line="360" w:lineRule="auto"/>
              <w:ind w:firstLine="126"/>
              <w:jc w:val="both"/>
              <w:rPr>
                <w:rFonts w:ascii="GHEA Grapalat" w:hAnsi="GHEA Grapalat"/>
                <w:b/>
                <w:bCs/>
                <w:color w:val="EE0000"/>
                <w:highlight w:val="green"/>
                <w:lang w:val="hy-AM"/>
              </w:rPr>
            </w:pPr>
            <w:r w:rsidRPr="00AD4B3E">
              <w:rPr>
                <w:rFonts w:ascii="GHEA Grapalat" w:eastAsia="Calibri" w:hAnsi="GHEA Grapalat" w:cs="Times New Roman"/>
                <w:sz w:val="24"/>
                <w:szCs w:val="24"/>
                <w:lang w:val="hy-AM"/>
              </w:rPr>
              <w:t>Ծրագրի 19-րդ</w:t>
            </w:r>
            <w:r w:rsidR="00283515" w:rsidRPr="00AD4B3E">
              <w:rPr>
                <w:rFonts w:ascii="GHEA Grapalat" w:eastAsia="Calibri" w:hAnsi="GHEA Grapalat" w:cs="Times New Roman"/>
                <w:sz w:val="24"/>
                <w:szCs w:val="24"/>
                <w:lang w:val="hy-AM"/>
              </w:rPr>
              <w:t xml:space="preserve"> կետը խմբագրվել է, և </w:t>
            </w:r>
            <w:r w:rsidRPr="00AD4B3E">
              <w:rPr>
                <w:rFonts w:ascii="GHEA Grapalat" w:eastAsia="Calibri" w:hAnsi="GHEA Grapalat" w:cs="Times New Roman"/>
                <w:sz w:val="24"/>
                <w:szCs w:val="24"/>
                <w:lang w:val="hy-AM"/>
              </w:rPr>
              <w:t xml:space="preserve">նշվել է, որ տվյալ պահին ֆինանսական միջոցների բացակայության դեպքում ֆինանսավորումը կատարվում է </w:t>
            </w:r>
            <w:r w:rsidRPr="00AD4B3E">
              <w:rPr>
                <w:rFonts w:ascii="GHEA Grapalat" w:eastAsia="Calibri" w:hAnsi="GHEA Grapalat" w:cs="Times New Roman"/>
                <w:sz w:val="24"/>
                <w:szCs w:val="24"/>
                <w:lang w:val="hy-AM"/>
              </w:rPr>
              <w:lastRenderedPageBreak/>
              <w:t>համապատասխան միջոցների ներգրավումից հետո։ Միաժամանակ պարզաբանում ենք, որ գործնականում հայտերը չեն կարող մերժվել ֆինանսական միջոցների բացակայության պատճառով։</w:t>
            </w:r>
          </w:p>
        </w:tc>
      </w:tr>
      <w:tr w:rsidR="0026759D" w:rsidRPr="002A3708" w14:paraId="125256CC" w14:textId="77777777" w:rsidTr="00FD0409">
        <w:trPr>
          <w:trHeight w:val="989"/>
        </w:trPr>
        <w:tc>
          <w:tcPr>
            <w:tcW w:w="7229" w:type="dxa"/>
            <w:shd w:val="clear" w:color="auto" w:fill="FFFFFF" w:themeFill="background1"/>
          </w:tcPr>
          <w:p w14:paraId="5086D94A" w14:textId="77777777" w:rsidR="0026759D" w:rsidRPr="0026759D" w:rsidRDefault="0026759D" w:rsidP="00621ABC">
            <w:pPr>
              <w:spacing w:line="360" w:lineRule="auto"/>
              <w:ind w:right="172" w:firstLine="16"/>
              <w:jc w:val="both"/>
              <w:rPr>
                <w:rFonts w:ascii="GHEA Grapalat" w:eastAsia="Calibri" w:hAnsi="GHEA Grapalat" w:cs="Times New Roman"/>
                <w:color w:val="000000"/>
                <w:sz w:val="24"/>
                <w:szCs w:val="24"/>
                <w:lang w:val="hy-AM"/>
              </w:rPr>
            </w:pPr>
            <w:r w:rsidRPr="0026759D">
              <w:rPr>
                <w:rFonts w:ascii="GHEA Grapalat" w:eastAsia="Calibri" w:hAnsi="GHEA Grapalat" w:cs="Times New Roman"/>
                <w:color w:val="000000"/>
                <w:sz w:val="24"/>
                <w:szCs w:val="24"/>
                <w:lang w:val="hy-AM"/>
              </w:rPr>
              <w:lastRenderedPageBreak/>
              <w:t>3</w:t>
            </w:r>
            <w:r w:rsidRPr="0026759D">
              <w:rPr>
                <w:rFonts w:ascii="Cambria Math" w:eastAsia="Calibri" w:hAnsi="Cambria Math" w:cs="Cambria Math"/>
                <w:color w:val="000000"/>
                <w:sz w:val="24"/>
                <w:szCs w:val="24"/>
                <w:lang w:val="hy-AM"/>
              </w:rPr>
              <w:t>․</w:t>
            </w:r>
            <w:r w:rsidRPr="0026759D">
              <w:rPr>
                <w:rFonts w:ascii="GHEA Grapalat" w:eastAsia="Calibri" w:hAnsi="GHEA Grapalat" w:cs="Times New Roman"/>
                <w:color w:val="000000"/>
                <w:sz w:val="24"/>
                <w:szCs w:val="24"/>
                <w:lang w:val="hy-AM"/>
              </w:rPr>
              <w:t xml:space="preserve"> Նախագծի Հավելվածի 4-րդ կետի 2-րդ ենթակետով նախատեսվում է, որ տրամադրված վարկի տոկոսադրույքի սուբսիդավորումը կարող է դադարեցվել, եթե շահառուի կողմից տրամադրվել է ակնհայտ կեղծ տեղեկատվություն։</w:t>
            </w:r>
          </w:p>
          <w:p w14:paraId="30853564" w14:textId="58264794" w:rsidR="0026759D" w:rsidRPr="0026759D" w:rsidRDefault="0026759D" w:rsidP="00621ABC">
            <w:pPr>
              <w:spacing w:line="360" w:lineRule="auto"/>
              <w:ind w:left="29" w:right="172" w:firstLine="16"/>
              <w:jc w:val="both"/>
              <w:rPr>
                <w:rFonts w:ascii="GHEA Grapalat" w:eastAsia="Calibri" w:hAnsi="GHEA Grapalat" w:cs="Times New Roman"/>
                <w:color w:val="000000"/>
                <w:sz w:val="24"/>
                <w:szCs w:val="24"/>
                <w:lang w:val="hy-AM"/>
              </w:rPr>
            </w:pPr>
            <w:r w:rsidRPr="0026759D">
              <w:rPr>
                <w:rFonts w:ascii="GHEA Grapalat" w:eastAsia="Calibri" w:hAnsi="GHEA Grapalat" w:cs="Times New Roman"/>
                <w:color w:val="000000"/>
                <w:sz w:val="24"/>
                <w:szCs w:val="24"/>
                <w:lang w:val="hy-AM"/>
              </w:rPr>
              <w:t xml:space="preserve">Սույն դեպքում, նկատի ունենալով, որ ակնհայտ կեղծ տեղեկատվության տրամադրումն, ըստ էության, կարող է հանդիսանալ վարկի տրամադրման մերժման հիմք, ուստի առաջարկում ենք Նախագծի Հավելվածի 4-րդ կետի 2-րդ ենթակետը շարադրել այնպիսի խմբագրությամբ, որից կբխի, որ տրամադրված վարկի տոկոսադրույքի սուբսիդավորումը կարող է դադարեցվել ակնհայտ կեղծ տեղեկատվության </w:t>
            </w:r>
            <w:r w:rsidRPr="0026759D">
              <w:rPr>
                <w:rFonts w:ascii="GHEA Grapalat" w:eastAsia="Calibri" w:hAnsi="GHEA Grapalat" w:cs="Times New Roman"/>
                <w:color w:val="000000"/>
                <w:sz w:val="24"/>
                <w:szCs w:val="24"/>
                <w:lang w:val="hy-AM"/>
              </w:rPr>
              <w:lastRenderedPageBreak/>
              <w:t>տրամադրման փաստը վարկի տրամադրումից հետո բացահայտելու դեպքում։</w:t>
            </w:r>
          </w:p>
        </w:tc>
        <w:tc>
          <w:tcPr>
            <w:tcW w:w="6521" w:type="dxa"/>
            <w:gridSpan w:val="4"/>
            <w:shd w:val="clear" w:color="auto" w:fill="FFFFFF" w:themeFill="background1"/>
          </w:tcPr>
          <w:p w14:paraId="015E1B84" w14:textId="018454BF" w:rsidR="0026759D" w:rsidRPr="002E5952" w:rsidRDefault="00275F49" w:rsidP="0026759D">
            <w:pPr>
              <w:spacing w:line="360" w:lineRule="auto"/>
              <w:ind w:left="-126"/>
              <w:jc w:val="center"/>
              <w:rPr>
                <w:rFonts w:ascii="GHEA Grapalat" w:hAnsi="GHEA Grapalat"/>
                <w:b/>
                <w:bCs/>
                <w:color w:val="EE0000"/>
                <w:highlight w:val="green"/>
                <w:lang w:val="hy-AM"/>
              </w:rPr>
            </w:pPr>
            <w:r w:rsidRPr="00283515">
              <w:rPr>
                <w:rFonts w:ascii="GHEA Grapalat" w:hAnsi="GHEA Grapalat"/>
                <w:b/>
                <w:bCs/>
                <w:sz w:val="24"/>
                <w:szCs w:val="24"/>
                <w:lang w:val="hy-AM"/>
              </w:rPr>
              <w:lastRenderedPageBreak/>
              <w:t>Ընդունվել է:</w:t>
            </w:r>
          </w:p>
        </w:tc>
      </w:tr>
      <w:tr w:rsidR="0026759D" w:rsidRPr="002A3708" w14:paraId="62461079" w14:textId="77777777" w:rsidTr="00FD0409">
        <w:trPr>
          <w:trHeight w:val="989"/>
        </w:trPr>
        <w:tc>
          <w:tcPr>
            <w:tcW w:w="7229" w:type="dxa"/>
            <w:shd w:val="clear" w:color="auto" w:fill="FFFFFF" w:themeFill="background1"/>
          </w:tcPr>
          <w:p w14:paraId="329B03C1" w14:textId="62386428" w:rsidR="0026759D" w:rsidRPr="0026759D" w:rsidRDefault="00621ABC" w:rsidP="00621ABC">
            <w:pPr>
              <w:spacing w:line="360" w:lineRule="auto"/>
              <w:ind w:left="29" w:right="172" w:firstLine="16"/>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 xml:space="preserve">  </w:t>
            </w:r>
            <w:r w:rsidR="0026759D" w:rsidRPr="0026759D">
              <w:rPr>
                <w:rFonts w:ascii="GHEA Grapalat" w:eastAsia="Calibri" w:hAnsi="GHEA Grapalat" w:cs="Times New Roman"/>
                <w:color w:val="000000"/>
                <w:sz w:val="24"/>
                <w:szCs w:val="24"/>
                <w:lang w:val="hy-AM"/>
              </w:rPr>
              <w:t>4</w:t>
            </w:r>
            <w:r w:rsidR="0026759D" w:rsidRPr="0026759D">
              <w:rPr>
                <w:rFonts w:ascii="Cambria Math" w:eastAsia="Calibri" w:hAnsi="Cambria Math" w:cs="Cambria Math"/>
                <w:color w:val="000000"/>
                <w:sz w:val="24"/>
                <w:szCs w:val="24"/>
                <w:lang w:val="hy-AM"/>
              </w:rPr>
              <w:t>․</w:t>
            </w:r>
            <w:r w:rsidR="0026759D" w:rsidRPr="0026759D">
              <w:rPr>
                <w:rFonts w:ascii="GHEA Grapalat" w:eastAsia="Calibri" w:hAnsi="GHEA Grapalat" w:cs="Times New Roman"/>
                <w:color w:val="000000"/>
                <w:sz w:val="24"/>
                <w:szCs w:val="24"/>
                <w:lang w:val="hy-AM"/>
              </w:rPr>
              <w:t xml:space="preserve"> Նախագծի Հավելվածի 5-րդ կետում «Վարկառուի» բառն անհրաժեշտ է փոխարինել «Շահառուի» բառով՝ նկատի ունենալով նույն հավելվածի 3-րդ կետի 3-րդ ենթակետը։</w:t>
            </w:r>
          </w:p>
          <w:p w14:paraId="1E818D65" w14:textId="2987C1E5" w:rsidR="0026759D" w:rsidRPr="0026759D" w:rsidRDefault="0026759D" w:rsidP="00621ABC">
            <w:pPr>
              <w:spacing w:line="360" w:lineRule="auto"/>
              <w:ind w:left="29" w:right="172" w:firstLine="16"/>
              <w:jc w:val="both"/>
              <w:rPr>
                <w:rFonts w:ascii="GHEA Grapalat" w:eastAsia="Calibri" w:hAnsi="GHEA Grapalat" w:cs="Times New Roman"/>
                <w:color w:val="000000"/>
                <w:sz w:val="24"/>
                <w:szCs w:val="24"/>
                <w:lang w:val="hy-AM"/>
              </w:rPr>
            </w:pPr>
            <w:r w:rsidRPr="0026759D">
              <w:rPr>
                <w:rFonts w:ascii="GHEA Grapalat" w:eastAsia="Calibri" w:hAnsi="GHEA Grapalat" w:cs="Times New Roman"/>
                <w:color w:val="000000"/>
                <w:sz w:val="24"/>
                <w:szCs w:val="24"/>
                <w:lang w:val="hy-AM"/>
              </w:rPr>
              <w:t>Բացի այդ, Նախագծի Հավելվածի 5-րդ կետում «4-րդ կետում» բառերից առաջ անհրաժեշտ է լրացնել «Սույն ծրագրի» բառերը։ Իսկ «նշված մնացած դեպքերում» ձևակերպումն անհրաժեշտ է վերանայել՝ հստակ հղում կատարելով համապատասխան դեպքերին։</w:t>
            </w:r>
          </w:p>
        </w:tc>
        <w:tc>
          <w:tcPr>
            <w:tcW w:w="6521" w:type="dxa"/>
            <w:gridSpan w:val="4"/>
            <w:shd w:val="clear" w:color="auto" w:fill="FFFFFF" w:themeFill="background1"/>
          </w:tcPr>
          <w:p w14:paraId="6B1A1289" w14:textId="4CB3D1C4" w:rsidR="0026759D" w:rsidRPr="002E5952" w:rsidRDefault="00275F49" w:rsidP="0026759D">
            <w:pPr>
              <w:spacing w:line="360" w:lineRule="auto"/>
              <w:ind w:left="-126"/>
              <w:jc w:val="center"/>
              <w:rPr>
                <w:rFonts w:ascii="GHEA Grapalat" w:hAnsi="GHEA Grapalat"/>
                <w:b/>
                <w:bCs/>
                <w:color w:val="EE0000"/>
                <w:highlight w:val="green"/>
                <w:lang w:val="hy-AM"/>
              </w:rPr>
            </w:pPr>
            <w:r w:rsidRPr="00283515">
              <w:rPr>
                <w:rFonts w:ascii="GHEA Grapalat" w:hAnsi="GHEA Grapalat"/>
                <w:b/>
                <w:bCs/>
                <w:sz w:val="24"/>
                <w:szCs w:val="24"/>
                <w:lang w:val="hy-AM"/>
              </w:rPr>
              <w:t>Ընդունվել է:</w:t>
            </w:r>
          </w:p>
        </w:tc>
      </w:tr>
      <w:tr w:rsidR="0026759D" w:rsidRPr="002A3708" w14:paraId="6F13242B" w14:textId="77777777" w:rsidTr="00FD0409">
        <w:trPr>
          <w:trHeight w:val="989"/>
        </w:trPr>
        <w:tc>
          <w:tcPr>
            <w:tcW w:w="7229" w:type="dxa"/>
            <w:shd w:val="clear" w:color="auto" w:fill="FFFFFF" w:themeFill="background1"/>
          </w:tcPr>
          <w:p w14:paraId="27FCFF53" w14:textId="5449CDB3" w:rsidR="0026759D" w:rsidRPr="0026759D" w:rsidRDefault="00621ABC" w:rsidP="00621ABC">
            <w:pPr>
              <w:spacing w:line="360" w:lineRule="auto"/>
              <w:ind w:left="29" w:right="172" w:firstLine="16"/>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 xml:space="preserve">   </w:t>
            </w:r>
            <w:r w:rsidR="0026759D" w:rsidRPr="0026759D">
              <w:rPr>
                <w:rFonts w:ascii="GHEA Grapalat" w:eastAsia="Calibri" w:hAnsi="GHEA Grapalat" w:cs="Times New Roman"/>
                <w:color w:val="000000"/>
                <w:sz w:val="24"/>
                <w:szCs w:val="24"/>
                <w:lang w:val="hy-AM"/>
              </w:rPr>
              <w:t>5</w:t>
            </w:r>
            <w:r w:rsidR="0026759D" w:rsidRPr="0026759D">
              <w:rPr>
                <w:rFonts w:ascii="Cambria Math" w:eastAsia="Calibri" w:hAnsi="Cambria Math" w:cs="Cambria Math"/>
                <w:color w:val="000000"/>
                <w:sz w:val="24"/>
                <w:szCs w:val="24"/>
                <w:lang w:val="hy-AM"/>
              </w:rPr>
              <w:t>․</w:t>
            </w:r>
            <w:r w:rsidR="0026759D" w:rsidRPr="0026759D">
              <w:rPr>
                <w:rFonts w:ascii="GHEA Grapalat" w:eastAsia="Calibri" w:hAnsi="GHEA Grapalat" w:cs="Times New Roman"/>
                <w:color w:val="000000"/>
                <w:sz w:val="24"/>
                <w:szCs w:val="24"/>
                <w:lang w:val="hy-AM"/>
              </w:rPr>
              <w:t xml:space="preserve"> Նախագծի հավելվածի 8-րդ կետի համաձայն՝ Ֆինանսական կառույցը </w:t>
            </w:r>
            <w:r w:rsidR="0026759D" w:rsidRPr="0026759D">
              <w:rPr>
                <w:rFonts w:ascii="GHEA Grapalat" w:eastAsia="Calibri" w:hAnsi="GHEA Grapalat" w:cs="Times New Roman"/>
                <w:b/>
                <w:color w:val="000000"/>
                <w:sz w:val="24"/>
                <w:szCs w:val="24"/>
                <w:lang w:val="hy-AM"/>
              </w:rPr>
              <w:t>նախատեսում է</w:t>
            </w:r>
            <w:r w:rsidR="0026759D" w:rsidRPr="0026759D">
              <w:rPr>
                <w:rFonts w:ascii="GHEA Grapalat" w:eastAsia="Calibri" w:hAnsi="GHEA Grapalat" w:cs="Times New Roman"/>
                <w:color w:val="000000"/>
                <w:sz w:val="24"/>
                <w:szCs w:val="24"/>
                <w:lang w:val="hy-AM"/>
              </w:rPr>
              <w:t xml:space="preserve"> հաշվետվություն ներկայացնել ՏԶՖԿ-ին: (...):</w:t>
            </w:r>
          </w:p>
          <w:p w14:paraId="2FDBE38E" w14:textId="77777777" w:rsidR="0026759D" w:rsidRPr="0026759D" w:rsidRDefault="0026759D" w:rsidP="00621ABC">
            <w:pPr>
              <w:spacing w:line="360" w:lineRule="auto"/>
              <w:ind w:right="172" w:firstLine="16"/>
              <w:jc w:val="both"/>
              <w:rPr>
                <w:rFonts w:ascii="GHEA Grapalat" w:eastAsia="Calibri" w:hAnsi="GHEA Grapalat" w:cs="Times New Roman"/>
                <w:color w:val="000000"/>
                <w:sz w:val="24"/>
                <w:szCs w:val="24"/>
                <w:lang w:val="hy-AM"/>
              </w:rPr>
            </w:pPr>
            <w:r w:rsidRPr="0026759D">
              <w:rPr>
                <w:rFonts w:ascii="GHEA Grapalat" w:eastAsia="Calibri" w:hAnsi="GHEA Grapalat" w:cs="Times New Roman"/>
                <w:color w:val="000000"/>
                <w:sz w:val="24"/>
                <w:szCs w:val="24"/>
                <w:lang w:val="hy-AM"/>
              </w:rPr>
              <w:t>Սույն դեպքում, եթե հաշվետվություն ներկայացնելն կրելու է պարտադիր բնույթ, ապա անհրաժեշտ է «նախատեսում է» ձևակերպումը վերանայել։ Նույն դիտարկումը վերաբերում է Նախագծի Հավելվածի 9-րդ կետին։</w:t>
            </w:r>
          </w:p>
          <w:p w14:paraId="1AD56FCF" w14:textId="1FCC4CB7" w:rsidR="0026759D" w:rsidRPr="0026759D" w:rsidRDefault="0026759D" w:rsidP="00621ABC">
            <w:pPr>
              <w:spacing w:line="360" w:lineRule="auto"/>
              <w:ind w:left="29" w:right="172" w:firstLine="16"/>
              <w:jc w:val="both"/>
              <w:rPr>
                <w:rFonts w:ascii="GHEA Grapalat" w:eastAsia="Calibri" w:hAnsi="GHEA Grapalat" w:cs="Times New Roman"/>
                <w:color w:val="000000"/>
                <w:sz w:val="24"/>
                <w:szCs w:val="24"/>
                <w:lang w:val="hy-AM"/>
              </w:rPr>
            </w:pPr>
            <w:r w:rsidRPr="0026759D">
              <w:rPr>
                <w:rFonts w:ascii="GHEA Grapalat" w:eastAsia="Calibri" w:hAnsi="GHEA Grapalat" w:cs="Times New Roman"/>
                <w:color w:val="000000"/>
                <w:sz w:val="24"/>
                <w:szCs w:val="24"/>
                <w:lang w:val="hy-AM"/>
              </w:rPr>
              <w:t>Միաժամանակ, Նախագծի հավելվածի 8-րդ կետում անհրաժեշտ է հստակեցնել, թե ինչ ժամկետում և կարգով է ներկայացվելու հաշվետվությունը։</w:t>
            </w:r>
          </w:p>
        </w:tc>
        <w:tc>
          <w:tcPr>
            <w:tcW w:w="6521" w:type="dxa"/>
            <w:gridSpan w:val="4"/>
            <w:shd w:val="clear" w:color="auto" w:fill="FFFFFF" w:themeFill="background1"/>
          </w:tcPr>
          <w:p w14:paraId="092F1A5D" w14:textId="298336C1" w:rsidR="0026759D" w:rsidRPr="002E5952" w:rsidRDefault="00275F49" w:rsidP="0026759D">
            <w:pPr>
              <w:spacing w:line="360" w:lineRule="auto"/>
              <w:ind w:left="-126"/>
              <w:jc w:val="center"/>
              <w:rPr>
                <w:rFonts w:ascii="GHEA Grapalat" w:hAnsi="GHEA Grapalat"/>
                <w:b/>
                <w:bCs/>
                <w:color w:val="EE0000"/>
                <w:highlight w:val="green"/>
                <w:lang w:val="hy-AM"/>
              </w:rPr>
            </w:pPr>
            <w:r w:rsidRPr="00283515">
              <w:rPr>
                <w:rFonts w:ascii="GHEA Grapalat" w:hAnsi="GHEA Grapalat"/>
                <w:b/>
                <w:bCs/>
                <w:sz w:val="24"/>
                <w:szCs w:val="24"/>
                <w:lang w:val="hy-AM"/>
              </w:rPr>
              <w:t>Ընդունվել է:</w:t>
            </w:r>
          </w:p>
        </w:tc>
      </w:tr>
      <w:tr w:rsidR="0026759D" w:rsidRPr="002A3708" w14:paraId="76F82A9D" w14:textId="77777777" w:rsidTr="00FD0409">
        <w:trPr>
          <w:trHeight w:val="989"/>
        </w:trPr>
        <w:tc>
          <w:tcPr>
            <w:tcW w:w="7229" w:type="dxa"/>
            <w:shd w:val="clear" w:color="auto" w:fill="FFFFFF" w:themeFill="background1"/>
          </w:tcPr>
          <w:p w14:paraId="24B73622" w14:textId="25D3B6A5" w:rsidR="0026759D" w:rsidRPr="0026759D" w:rsidRDefault="00621ABC" w:rsidP="00621ABC">
            <w:pPr>
              <w:spacing w:line="360" w:lineRule="auto"/>
              <w:ind w:left="29" w:right="172" w:firstLine="16"/>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 xml:space="preserve">  </w:t>
            </w:r>
            <w:r w:rsidR="0026759D" w:rsidRPr="0026759D">
              <w:rPr>
                <w:rFonts w:ascii="GHEA Grapalat" w:eastAsia="Calibri" w:hAnsi="GHEA Grapalat" w:cs="Times New Roman"/>
                <w:color w:val="000000"/>
                <w:sz w:val="24"/>
                <w:szCs w:val="24"/>
                <w:lang w:val="hy-AM"/>
              </w:rPr>
              <w:t>6</w:t>
            </w:r>
            <w:r w:rsidR="0026759D" w:rsidRPr="0026759D">
              <w:rPr>
                <w:rFonts w:ascii="Cambria Math" w:eastAsia="Calibri" w:hAnsi="Cambria Math" w:cs="Cambria Math"/>
                <w:color w:val="000000"/>
                <w:sz w:val="24"/>
                <w:szCs w:val="24"/>
                <w:lang w:val="hy-AM"/>
              </w:rPr>
              <w:t>․</w:t>
            </w:r>
            <w:r w:rsidR="0026759D" w:rsidRPr="0026759D">
              <w:rPr>
                <w:rFonts w:ascii="GHEA Grapalat" w:eastAsia="Calibri" w:hAnsi="GHEA Grapalat" w:cs="Times New Roman"/>
                <w:color w:val="000000"/>
                <w:sz w:val="24"/>
                <w:szCs w:val="24"/>
                <w:lang w:val="hy-AM"/>
              </w:rPr>
              <w:t xml:space="preserve"> Նախագծի հավելվածի ամբողջ տեքստում «</w:t>
            </w:r>
            <w:r w:rsidR="0026759D" w:rsidRPr="0026759D">
              <w:rPr>
                <w:rFonts w:ascii="GHEA Grapalat" w:eastAsia="Calibri" w:hAnsi="GHEA Grapalat" w:cs="Times New Roman"/>
                <w:b/>
                <w:color w:val="000000"/>
                <w:sz w:val="24"/>
                <w:szCs w:val="24"/>
                <w:lang w:val="hy-AM"/>
              </w:rPr>
              <w:t>ֆ</w:t>
            </w:r>
            <w:r w:rsidR="0026759D" w:rsidRPr="0026759D">
              <w:rPr>
                <w:rFonts w:ascii="GHEA Grapalat" w:eastAsia="Calibri" w:hAnsi="GHEA Grapalat" w:cs="Times New Roman"/>
                <w:color w:val="000000"/>
                <w:sz w:val="24"/>
                <w:szCs w:val="24"/>
                <w:lang w:val="hy-AM"/>
              </w:rPr>
              <w:t xml:space="preserve">ինանսական կառույց» ձևակերպումն անհրաժեշտ է փոխարինել </w:t>
            </w:r>
            <w:r w:rsidR="0026759D" w:rsidRPr="0026759D">
              <w:rPr>
                <w:rFonts w:ascii="GHEA Grapalat" w:eastAsia="Calibri" w:hAnsi="GHEA Grapalat" w:cs="Times New Roman"/>
                <w:color w:val="000000"/>
                <w:sz w:val="24"/>
                <w:szCs w:val="24"/>
                <w:lang w:val="hy-AM"/>
              </w:rPr>
              <w:lastRenderedPageBreak/>
              <w:t>«</w:t>
            </w:r>
            <w:r w:rsidR="0026759D" w:rsidRPr="0026759D">
              <w:rPr>
                <w:rFonts w:ascii="GHEA Grapalat" w:eastAsia="Calibri" w:hAnsi="GHEA Grapalat" w:cs="Times New Roman"/>
                <w:b/>
                <w:color w:val="000000"/>
                <w:sz w:val="24"/>
                <w:szCs w:val="24"/>
                <w:lang w:val="hy-AM"/>
              </w:rPr>
              <w:t>Ֆ</w:t>
            </w:r>
            <w:r w:rsidR="0026759D" w:rsidRPr="0026759D">
              <w:rPr>
                <w:rFonts w:ascii="GHEA Grapalat" w:eastAsia="Calibri" w:hAnsi="GHEA Grapalat" w:cs="Times New Roman"/>
                <w:color w:val="000000"/>
                <w:sz w:val="24"/>
                <w:szCs w:val="24"/>
                <w:lang w:val="hy-AM"/>
              </w:rPr>
              <w:t>ինանսական կառույց» ձևակերպմամբ, բացի այդ «կառույց» բառը փոխարինել «կառույցներ» բառով՝ նկատի ունենալով նույն հավելվածի 3-րդ կետի 3-րդ ենթակետը։</w:t>
            </w:r>
          </w:p>
        </w:tc>
        <w:tc>
          <w:tcPr>
            <w:tcW w:w="6521" w:type="dxa"/>
            <w:gridSpan w:val="4"/>
            <w:shd w:val="clear" w:color="auto" w:fill="FFFFFF" w:themeFill="background1"/>
          </w:tcPr>
          <w:p w14:paraId="23A473B8" w14:textId="29D8544B" w:rsidR="0026759D" w:rsidRPr="002E5952" w:rsidRDefault="00275F49" w:rsidP="0026759D">
            <w:pPr>
              <w:spacing w:line="360" w:lineRule="auto"/>
              <w:ind w:left="-126"/>
              <w:jc w:val="center"/>
              <w:rPr>
                <w:rFonts w:ascii="GHEA Grapalat" w:hAnsi="GHEA Grapalat"/>
                <w:b/>
                <w:bCs/>
                <w:color w:val="EE0000"/>
                <w:highlight w:val="green"/>
                <w:lang w:val="hy-AM"/>
              </w:rPr>
            </w:pPr>
            <w:r w:rsidRPr="00283515">
              <w:rPr>
                <w:rFonts w:ascii="GHEA Grapalat" w:hAnsi="GHEA Grapalat"/>
                <w:b/>
                <w:bCs/>
                <w:sz w:val="24"/>
                <w:szCs w:val="24"/>
                <w:lang w:val="hy-AM"/>
              </w:rPr>
              <w:lastRenderedPageBreak/>
              <w:t>Ընդունվել է:</w:t>
            </w:r>
          </w:p>
        </w:tc>
      </w:tr>
      <w:tr w:rsidR="0026759D" w:rsidRPr="002A3708" w14:paraId="5A06B597" w14:textId="77777777" w:rsidTr="00FD0409">
        <w:trPr>
          <w:trHeight w:val="989"/>
        </w:trPr>
        <w:tc>
          <w:tcPr>
            <w:tcW w:w="7229" w:type="dxa"/>
            <w:shd w:val="clear" w:color="auto" w:fill="FFFFFF" w:themeFill="background1"/>
          </w:tcPr>
          <w:p w14:paraId="567D8FFE" w14:textId="777ECC8B" w:rsidR="0026759D" w:rsidRPr="0026759D" w:rsidRDefault="00621ABC" w:rsidP="00621ABC">
            <w:pPr>
              <w:spacing w:line="360" w:lineRule="auto"/>
              <w:ind w:left="29" w:right="172" w:firstLine="16"/>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 xml:space="preserve">  </w:t>
            </w:r>
            <w:r w:rsidR="0026759D" w:rsidRPr="0026759D">
              <w:rPr>
                <w:rFonts w:ascii="GHEA Grapalat" w:eastAsia="Calibri" w:hAnsi="GHEA Grapalat" w:cs="Times New Roman"/>
                <w:color w:val="000000"/>
                <w:sz w:val="24"/>
                <w:szCs w:val="24"/>
                <w:lang w:val="hy-AM"/>
              </w:rPr>
              <w:t>7</w:t>
            </w:r>
            <w:r w:rsidR="0026759D" w:rsidRPr="0026759D">
              <w:rPr>
                <w:rFonts w:ascii="Cambria Math" w:eastAsia="Calibri" w:hAnsi="Cambria Math" w:cs="Cambria Math"/>
                <w:color w:val="000000"/>
                <w:sz w:val="24"/>
                <w:szCs w:val="24"/>
                <w:lang w:val="hy-AM"/>
              </w:rPr>
              <w:t>․</w:t>
            </w:r>
            <w:r w:rsidR="00275F49">
              <w:rPr>
                <w:rFonts w:ascii="Cambria Math" w:eastAsia="Calibri" w:hAnsi="Cambria Math" w:cs="Cambria Math"/>
                <w:color w:val="000000"/>
                <w:sz w:val="24"/>
                <w:szCs w:val="24"/>
                <w:lang w:val="hy-AM"/>
              </w:rPr>
              <w:t xml:space="preserve"> </w:t>
            </w:r>
            <w:r w:rsidR="0026759D" w:rsidRPr="0026759D">
              <w:rPr>
                <w:rFonts w:ascii="GHEA Grapalat" w:eastAsia="Calibri" w:hAnsi="GHEA Grapalat" w:cs="Times New Roman"/>
                <w:color w:val="000000"/>
                <w:sz w:val="24"/>
                <w:szCs w:val="24"/>
                <w:lang w:val="hy-AM"/>
              </w:rPr>
              <w:t>Նախագծի հավելվածի գլուխն անհրաժեշտ է համարակալել՝ հիմք ընդունելով «Նորմատիվ իրավական ակտերի մասին» օրենքի 14-րդ հոդվածի 10-րդ մասը, համաձայն որի՝ նորմատիվ իրավական ակտի բաժիններն ու գլուխները համարակալվում են արաբական թվանշաններով</w:t>
            </w:r>
          </w:p>
        </w:tc>
        <w:tc>
          <w:tcPr>
            <w:tcW w:w="6521" w:type="dxa"/>
            <w:gridSpan w:val="4"/>
            <w:shd w:val="clear" w:color="auto" w:fill="FFFFFF" w:themeFill="background1"/>
          </w:tcPr>
          <w:p w14:paraId="2A09EE46" w14:textId="4215B84E" w:rsidR="0026759D" w:rsidRPr="002E5952" w:rsidRDefault="00275F49" w:rsidP="0026759D">
            <w:pPr>
              <w:spacing w:line="360" w:lineRule="auto"/>
              <w:ind w:left="-126"/>
              <w:jc w:val="center"/>
              <w:rPr>
                <w:rFonts w:ascii="GHEA Grapalat" w:hAnsi="GHEA Grapalat"/>
                <w:b/>
                <w:bCs/>
                <w:color w:val="EE0000"/>
                <w:highlight w:val="green"/>
                <w:lang w:val="hy-AM"/>
              </w:rPr>
            </w:pPr>
            <w:r w:rsidRPr="00283515">
              <w:rPr>
                <w:rFonts w:ascii="GHEA Grapalat" w:hAnsi="GHEA Grapalat"/>
                <w:b/>
                <w:bCs/>
                <w:sz w:val="24"/>
                <w:szCs w:val="24"/>
                <w:lang w:val="hy-AM"/>
              </w:rPr>
              <w:t>Ընդունվել է:</w:t>
            </w:r>
          </w:p>
        </w:tc>
      </w:tr>
      <w:tr w:rsidR="00FD0409" w:rsidRPr="005F34ED" w14:paraId="53F8E0FA" w14:textId="77777777" w:rsidTr="00FD0409">
        <w:trPr>
          <w:trHeight w:val="487"/>
        </w:trPr>
        <w:tc>
          <w:tcPr>
            <w:tcW w:w="10773" w:type="dxa"/>
            <w:gridSpan w:val="3"/>
            <w:vMerge w:val="restart"/>
            <w:shd w:val="clear" w:color="auto" w:fill="D9D9D9" w:themeFill="background1" w:themeFillShade="D9"/>
          </w:tcPr>
          <w:p w14:paraId="5E57587B" w14:textId="7F435D1A" w:rsidR="00FD0409" w:rsidRPr="00FD0409" w:rsidRDefault="00FD0409" w:rsidP="00FD0409">
            <w:pPr>
              <w:pStyle w:val="ListParagraph"/>
              <w:numPr>
                <w:ilvl w:val="0"/>
                <w:numId w:val="12"/>
              </w:numPr>
              <w:spacing w:line="276" w:lineRule="auto"/>
              <w:jc w:val="center"/>
              <w:rPr>
                <w:rFonts w:ascii="GHEA Grapalat" w:hAnsi="GHEA Grapalat"/>
                <w:b/>
                <w:bCs/>
                <w:sz w:val="24"/>
                <w:szCs w:val="24"/>
                <w:lang w:val="hy-AM"/>
              </w:rPr>
            </w:pPr>
            <w:r w:rsidRPr="00FD0409">
              <w:rPr>
                <w:rFonts w:ascii="GHEA Grapalat" w:hAnsi="GHEA Grapalat"/>
                <w:b/>
                <w:bCs/>
                <w:sz w:val="24"/>
                <w:szCs w:val="24"/>
                <w:lang w:val="hy-AM"/>
              </w:rPr>
              <w:t>Ֆինանսատնտեսական նախարարական կոմիտեի նիստ</w:t>
            </w:r>
          </w:p>
        </w:tc>
        <w:tc>
          <w:tcPr>
            <w:tcW w:w="2977" w:type="dxa"/>
            <w:gridSpan w:val="2"/>
            <w:shd w:val="clear" w:color="auto" w:fill="D9D9D9" w:themeFill="background1" w:themeFillShade="D9"/>
          </w:tcPr>
          <w:p w14:paraId="57EA562D" w14:textId="5D8C975A" w:rsidR="00FD0409" w:rsidRPr="00FD0409" w:rsidRDefault="00FD0409" w:rsidP="007C6C44">
            <w:pPr>
              <w:spacing w:line="360" w:lineRule="auto"/>
              <w:jc w:val="center"/>
              <w:rPr>
                <w:rFonts w:ascii="GHEA Grapalat" w:hAnsi="GHEA Grapalat"/>
                <w:b/>
                <w:bCs/>
                <w:sz w:val="24"/>
                <w:szCs w:val="24"/>
                <w:lang w:val="hy-AM"/>
              </w:rPr>
            </w:pPr>
            <w:r>
              <w:rPr>
                <w:rFonts w:ascii="GHEA Grapalat" w:hAnsi="GHEA Grapalat"/>
                <w:b/>
                <w:bCs/>
                <w:sz w:val="24"/>
                <w:szCs w:val="24"/>
                <w:lang w:val="hy-AM"/>
              </w:rPr>
              <w:t>06</w:t>
            </w:r>
            <w:r w:rsidRPr="00FD0409">
              <w:rPr>
                <w:rFonts w:ascii="GHEA Grapalat" w:hAnsi="GHEA Grapalat"/>
                <w:b/>
                <w:bCs/>
                <w:sz w:val="24"/>
                <w:szCs w:val="24"/>
                <w:lang w:val="hy-AM"/>
              </w:rPr>
              <w:t>.</w:t>
            </w:r>
            <w:r>
              <w:rPr>
                <w:rFonts w:ascii="GHEA Grapalat" w:hAnsi="GHEA Grapalat"/>
                <w:b/>
                <w:bCs/>
                <w:sz w:val="24"/>
                <w:szCs w:val="24"/>
                <w:lang w:val="hy-AM"/>
              </w:rPr>
              <w:t>04</w:t>
            </w:r>
            <w:r w:rsidRPr="00FD0409">
              <w:rPr>
                <w:rFonts w:ascii="GHEA Grapalat" w:hAnsi="GHEA Grapalat"/>
                <w:b/>
                <w:bCs/>
                <w:sz w:val="24"/>
                <w:szCs w:val="24"/>
                <w:lang w:val="hy-AM"/>
              </w:rPr>
              <w:t>.202</w:t>
            </w:r>
            <w:r>
              <w:rPr>
                <w:rFonts w:ascii="GHEA Grapalat" w:hAnsi="GHEA Grapalat"/>
                <w:b/>
                <w:bCs/>
                <w:sz w:val="24"/>
                <w:szCs w:val="24"/>
                <w:lang w:val="hy-AM"/>
              </w:rPr>
              <w:t>6</w:t>
            </w:r>
            <w:r w:rsidRPr="00FD0409">
              <w:rPr>
                <w:rFonts w:ascii="GHEA Grapalat" w:hAnsi="GHEA Grapalat"/>
                <w:b/>
                <w:bCs/>
                <w:sz w:val="24"/>
                <w:szCs w:val="24"/>
                <w:lang w:val="hy-AM"/>
              </w:rPr>
              <w:t>թ.</w:t>
            </w:r>
          </w:p>
        </w:tc>
      </w:tr>
      <w:tr w:rsidR="00FD0409" w:rsidRPr="00437F1D" w14:paraId="05DC07BD" w14:textId="77777777" w:rsidTr="00FD0409">
        <w:trPr>
          <w:trHeight w:val="487"/>
        </w:trPr>
        <w:tc>
          <w:tcPr>
            <w:tcW w:w="10773" w:type="dxa"/>
            <w:gridSpan w:val="3"/>
            <w:vMerge/>
            <w:shd w:val="clear" w:color="auto" w:fill="D9D9D9" w:themeFill="background1" w:themeFillShade="D9"/>
          </w:tcPr>
          <w:p w14:paraId="0DDBAE7D" w14:textId="77777777" w:rsidR="00FD0409" w:rsidRPr="00FD0409" w:rsidRDefault="00FD0409" w:rsidP="00FD0409">
            <w:pPr>
              <w:pStyle w:val="Footer"/>
              <w:numPr>
                <w:ilvl w:val="0"/>
                <w:numId w:val="11"/>
              </w:numPr>
              <w:tabs>
                <w:tab w:val="clear" w:pos="4153"/>
                <w:tab w:val="clear" w:pos="8306"/>
              </w:tabs>
              <w:spacing w:line="360" w:lineRule="auto"/>
              <w:jc w:val="center"/>
              <w:rPr>
                <w:rFonts w:ascii="GHEA Grapalat" w:hAnsi="GHEA Grapalat"/>
                <w:b/>
                <w:bCs/>
                <w:sz w:val="24"/>
                <w:szCs w:val="24"/>
                <w:lang w:val="hy-AM"/>
              </w:rPr>
            </w:pPr>
          </w:p>
        </w:tc>
        <w:tc>
          <w:tcPr>
            <w:tcW w:w="2977" w:type="dxa"/>
            <w:gridSpan w:val="2"/>
            <w:shd w:val="clear" w:color="auto" w:fill="D9D9D9" w:themeFill="background1" w:themeFillShade="D9"/>
          </w:tcPr>
          <w:p w14:paraId="3FC1B8D1" w14:textId="77777777" w:rsidR="00FD0409" w:rsidRPr="00FD0409" w:rsidRDefault="00FD0409" w:rsidP="007C6C44">
            <w:pPr>
              <w:spacing w:line="360" w:lineRule="auto"/>
              <w:jc w:val="center"/>
              <w:rPr>
                <w:rFonts w:ascii="GHEA Grapalat" w:hAnsi="GHEA Grapalat"/>
                <w:b/>
                <w:bCs/>
                <w:sz w:val="24"/>
                <w:szCs w:val="24"/>
                <w:lang w:val="hy-AM"/>
              </w:rPr>
            </w:pPr>
          </w:p>
        </w:tc>
      </w:tr>
      <w:tr w:rsidR="00FD0409" w:rsidRPr="00A5056E" w14:paraId="0146EB0C" w14:textId="77777777" w:rsidTr="004034F5">
        <w:trPr>
          <w:trHeight w:val="2194"/>
        </w:trPr>
        <w:tc>
          <w:tcPr>
            <w:tcW w:w="7229" w:type="dxa"/>
            <w:shd w:val="clear" w:color="auto" w:fill="FFFFFF" w:themeFill="background1"/>
          </w:tcPr>
          <w:p w14:paraId="52662A78" w14:textId="10D3EF58" w:rsidR="00FD0409" w:rsidRPr="004034F5" w:rsidRDefault="004034F5" w:rsidP="004034F5">
            <w:pPr>
              <w:spacing w:line="360" w:lineRule="auto"/>
              <w:ind w:left="29" w:right="172" w:firstLine="567"/>
              <w:jc w:val="both"/>
              <w:rPr>
                <w:rFonts w:ascii="GHEA Grapalat" w:eastAsia="Calibri" w:hAnsi="GHEA Grapalat" w:cs="Times New Roman"/>
                <w:color w:val="000000"/>
                <w:sz w:val="24"/>
                <w:szCs w:val="24"/>
                <w:lang w:val="hy-AM"/>
              </w:rPr>
            </w:pPr>
            <w:r w:rsidRPr="0026759D">
              <w:rPr>
                <w:rFonts w:ascii="GHEA Grapalat" w:eastAsia="Calibri" w:hAnsi="GHEA Grapalat" w:cs="Times New Roman"/>
                <w:color w:val="000000"/>
                <w:sz w:val="24"/>
                <w:szCs w:val="24"/>
                <w:lang w:val="hy-AM"/>
              </w:rPr>
              <w:t>«Ագրոպարենային ոլորտին տրամադրվող վարկերի տոկոսադրույքների սուբսիդավորման ծրագիրը հաստատելու մասին» Հայաստանի Հանրապետության կառավարության որոշման նախագիծ</w:t>
            </w:r>
            <w:r w:rsidRPr="004034F5">
              <w:rPr>
                <w:rFonts w:ascii="GHEA Grapalat" w:eastAsia="Calibri" w:hAnsi="GHEA Grapalat" w:cs="Times New Roman"/>
                <w:color w:val="000000"/>
                <w:sz w:val="24"/>
                <w:szCs w:val="24"/>
                <w:lang w:val="hy-AM"/>
              </w:rPr>
              <w:t xml:space="preserve">ը </w:t>
            </w:r>
            <w:r>
              <w:rPr>
                <w:rFonts w:ascii="GHEA Grapalat" w:eastAsia="Calibri" w:hAnsi="GHEA Grapalat" w:cs="Times New Roman"/>
                <w:color w:val="000000"/>
                <w:sz w:val="24"/>
                <w:szCs w:val="24"/>
                <w:lang w:val="hy-AM"/>
              </w:rPr>
              <w:t>ն</w:t>
            </w:r>
            <w:r w:rsidRPr="004034F5">
              <w:rPr>
                <w:rFonts w:ascii="GHEA Grapalat" w:eastAsia="Calibri" w:hAnsi="GHEA Grapalat" w:cs="Times New Roman"/>
                <w:color w:val="000000"/>
                <w:sz w:val="24"/>
                <w:szCs w:val="24"/>
                <w:lang w:val="hy-AM"/>
              </w:rPr>
              <w:t xml:space="preserve">ախքան ՀՀ կառավարության նիստում ներառվելը </w:t>
            </w:r>
            <w:r w:rsidRPr="004034F5">
              <w:rPr>
                <w:rFonts w:ascii="GHEA Grapalat" w:eastAsia="Calibri" w:hAnsi="GHEA Grapalat" w:cs="Times New Roman"/>
                <w:color w:val="000000"/>
                <w:sz w:val="24"/>
                <w:szCs w:val="24"/>
                <w:lang w:val="hy-AM"/>
              </w:rPr>
              <w:br/>
              <w:t>1</w:t>
            </w:r>
            <w:r w:rsidR="008A1D93">
              <w:rPr>
                <w:rFonts w:ascii="Cambria Math" w:eastAsia="Calibri" w:hAnsi="Cambria Math" w:cs="Times New Roman"/>
                <w:color w:val="000000"/>
                <w:sz w:val="24"/>
                <w:szCs w:val="24"/>
                <w:lang w:val="hy-AM"/>
              </w:rPr>
              <w:t>․</w:t>
            </w:r>
            <w:r w:rsidRPr="004034F5">
              <w:rPr>
                <w:rFonts w:ascii="GHEA Grapalat" w:eastAsia="Calibri" w:hAnsi="GHEA Grapalat" w:cs="Times New Roman"/>
                <w:color w:val="000000"/>
                <w:sz w:val="24"/>
                <w:szCs w:val="24"/>
                <w:lang w:val="hy-AM"/>
              </w:rPr>
              <w:t xml:space="preserve">  լրամշակել և վարկային միջոցների՝ անկանխիկ եղանակով օգտագործման պար</w:t>
            </w:r>
            <w:r w:rsidR="000E272E">
              <w:rPr>
                <w:rFonts w:ascii="GHEA Grapalat" w:eastAsia="Calibri" w:hAnsi="GHEA Grapalat" w:cs="Times New Roman"/>
                <w:color w:val="000000"/>
                <w:sz w:val="24"/>
                <w:szCs w:val="24"/>
                <w:lang w:val="hy-AM"/>
              </w:rPr>
              <w:t>տ</w:t>
            </w:r>
            <w:r w:rsidRPr="004034F5">
              <w:rPr>
                <w:rFonts w:ascii="GHEA Grapalat" w:eastAsia="Calibri" w:hAnsi="GHEA Grapalat" w:cs="Times New Roman"/>
                <w:color w:val="000000"/>
                <w:sz w:val="24"/>
                <w:szCs w:val="24"/>
                <w:lang w:val="hy-AM"/>
              </w:rPr>
              <w:t>ադիր շեմ սահմանել 70 տոկոս` նախագծով նախատեսված 30 տոկոսի փոխարեն.</w:t>
            </w:r>
          </w:p>
        </w:tc>
        <w:tc>
          <w:tcPr>
            <w:tcW w:w="6521" w:type="dxa"/>
            <w:gridSpan w:val="4"/>
            <w:shd w:val="clear" w:color="auto" w:fill="FFFFFF" w:themeFill="background1"/>
          </w:tcPr>
          <w:p w14:paraId="62EA3AB7" w14:textId="77777777" w:rsidR="004034F5" w:rsidRDefault="004034F5" w:rsidP="0026759D">
            <w:pPr>
              <w:spacing w:line="360" w:lineRule="auto"/>
              <w:ind w:left="-126"/>
              <w:jc w:val="center"/>
              <w:rPr>
                <w:rFonts w:ascii="GHEA Grapalat" w:hAnsi="GHEA Grapalat"/>
                <w:b/>
                <w:bCs/>
                <w:sz w:val="24"/>
                <w:szCs w:val="24"/>
                <w:lang w:val="hy-AM"/>
              </w:rPr>
            </w:pPr>
          </w:p>
          <w:p w14:paraId="550817B6" w14:textId="77777777" w:rsidR="004034F5" w:rsidRDefault="004034F5" w:rsidP="0026759D">
            <w:pPr>
              <w:spacing w:line="360" w:lineRule="auto"/>
              <w:ind w:left="-126"/>
              <w:jc w:val="center"/>
              <w:rPr>
                <w:rFonts w:ascii="GHEA Grapalat" w:hAnsi="GHEA Grapalat"/>
                <w:b/>
                <w:bCs/>
                <w:sz w:val="24"/>
                <w:szCs w:val="24"/>
                <w:lang w:val="hy-AM"/>
              </w:rPr>
            </w:pPr>
          </w:p>
          <w:p w14:paraId="54C4C2E1" w14:textId="77777777" w:rsidR="004034F5" w:rsidRDefault="004034F5" w:rsidP="0026759D">
            <w:pPr>
              <w:spacing w:line="360" w:lineRule="auto"/>
              <w:ind w:left="-126"/>
              <w:jc w:val="center"/>
              <w:rPr>
                <w:rFonts w:ascii="GHEA Grapalat" w:hAnsi="GHEA Grapalat"/>
                <w:b/>
                <w:bCs/>
                <w:sz w:val="24"/>
                <w:szCs w:val="24"/>
                <w:lang w:val="hy-AM"/>
              </w:rPr>
            </w:pPr>
          </w:p>
          <w:p w14:paraId="7591AFB1" w14:textId="77777777" w:rsidR="004034F5" w:rsidRDefault="004034F5" w:rsidP="0026759D">
            <w:pPr>
              <w:spacing w:line="360" w:lineRule="auto"/>
              <w:ind w:left="-126"/>
              <w:jc w:val="center"/>
              <w:rPr>
                <w:rFonts w:ascii="GHEA Grapalat" w:hAnsi="GHEA Grapalat"/>
                <w:b/>
                <w:bCs/>
                <w:sz w:val="24"/>
                <w:szCs w:val="24"/>
                <w:lang w:val="hy-AM"/>
              </w:rPr>
            </w:pPr>
          </w:p>
          <w:p w14:paraId="4379CCAE" w14:textId="77777777" w:rsidR="004034F5" w:rsidRDefault="004034F5" w:rsidP="0026759D">
            <w:pPr>
              <w:spacing w:line="360" w:lineRule="auto"/>
              <w:ind w:left="-126"/>
              <w:jc w:val="center"/>
              <w:rPr>
                <w:rFonts w:ascii="GHEA Grapalat" w:hAnsi="GHEA Grapalat"/>
                <w:b/>
                <w:bCs/>
                <w:sz w:val="24"/>
                <w:szCs w:val="24"/>
                <w:lang w:val="hy-AM"/>
              </w:rPr>
            </w:pPr>
          </w:p>
          <w:p w14:paraId="4838AADA" w14:textId="77777777" w:rsidR="00FD0409" w:rsidRDefault="004034F5" w:rsidP="004034F5">
            <w:pPr>
              <w:spacing w:line="360" w:lineRule="auto"/>
              <w:jc w:val="center"/>
              <w:rPr>
                <w:rFonts w:ascii="GHEA Grapalat" w:hAnsi="GHEA Grapalat"/>
                <w:b/>
                <w:bCs/>
                <w:sz w:val="24"/>
                <w:szCs w:val="24"/>
                <w:lang w:val="hy-AM"/>
              </w:rPr>
            </w:pPr>
            <w:r>
              <w:rPr>
                <w:rFonts w:ascii="GHEA Grapalat" w:hAnsi="GHEA Grapalat"/>
                <w:b/>
                <w:bCs/>
                <w:sz w:val="24"/>
                <w:szCs w:val="24"/>
                <w:lang w:val="hy-AM"/>
              </w:rPr>
              <w:t>Չի ը</w:t>
            </w:r>
            <w:r w:rsidR="00FD0409" w:rsidRPr="00283515">
              <w:rPr>
                <w:rFonts w:ascii="GHEA Grapalat" w:hAnsi="GHEA Grapalat"/>
                <w:b/>
                <w:bCs/>
                <w:sz w:val="24"/>
                <w:szCs w:val="24"/>
                <w:lang w:val="hy-AM"/>
              </w:rPr>
              <w:t>նդունվել:</w:t>
            </w:r>
          </w:p>
          <w:p w14:paraId="34782C44" w14:textId="35DE1CBF" w:rsidR="000E272E" w:rsidRPr="00283515" w:rsidRDefault="00A5056E" w:rsidP="000E272E">
            <w:pPr>
              <w:spacing w:line="360" w:lineRule="auto"/>
              <w:jc w:val="both"/>
              <w:rPr>
                <w:rFonts w:ascii="GHEA Grapalat" w:hAnsi="GHEA Grapalat"/>
                <w:b/>
                <w:bCs/>
                <w:lang w:val="hy-AM"/>
              </w:rPr>
            </w:pPr>
            <w:r>
              <w:rPr>
                <w:rFonts w:ascii="GHEA Grapalat" w:eastAsia="Calibri" w:hAnsi="GHEA Grapalat" w:cs="Times New Roman"/>
                <w:color w:val="000000"/>
                <w:sz w:val="24"/>
                <w:szCs w:val="24"/>
                <w:lang w:val="hy-AM"/>
              </w:rPr>
              <w:t>Հարցը լրացուցիչ քննարկվել է և վ</w:t>
            </w:r>
            <w:r w:rsidR="000E272E" w:rsidRPr="004034F5">
              <w:rPr>
                <w:rFonts w:ascii="GHEA Grapalat" w:eastAsia="Calibri" w:hAnsi="GHEA Grapalat" w:cs="Times New Roman"/>
                <w:color w:val="000000"/>
                <w:sz w:val="24"/>
                <w:szCs w:val="24"/>
                <w:lang w:val="hy-AM"/>
              </w:rPr>
              <w:t xml:space="preserve">արկային միջոցների՝ անկանխիկ եղանակով օգտագործման </w:t>
            </w:r>
            <w:r w:rsidR="000E272E">
              <w:rPr>
                <w:rFonts w:ascii="GHEA Grapalat" w:eastAsia="Calibri" w:hAnsi="GHEA Grapalat" w:cs="Times New Roman"/>
                <w:color w:val="000000"/>
                <w:sz w:val="24"/>
                <w:szCs w:val="24"/>
                <w:lang w:val="hy-AM"/>
              </w:rPr>
              <w:t xml:space="preserve">համար </w:t>
            </w:r>
            <w:r w:rsidR="000E272E" w:rsidRPr="004034F5">
              <w:rPr>
                <w:rFonts w:ascii="GHEA Grapalat" w:eastAsia="Calibri" w:hAnsi="GHEA Grapalat" w:cs="Times New Roman"/>
                <w:color w:val="000000"/>
                <w:sz w:val="24"/>
                <w:szCs w:val="24"/>
                <w:lang w:val="hy-AM"/>
              </w:rPr>
              <w:t>սահման</w:t>
            </w:r>
            <w:r w:rsidR="000E272E">
              <w:rPr>
                <w:rFonts w:ascii="GHEA Grapalat" w:eastAsia="Calibri" w:hAnsi="GHEA Grapalat" w:cs="Times New Roman"/>
                <w:color w:val="000000"/>
                <w:sz w:val="24"/>
                <w:szCs w:val="24"/>
                <w:lang w:val="hy-AM"/>
              </w:rPr>
              <w:t>ված</w:t>
            </w:r>
            <w:r w:rsidR="000E272E" w:rsidRPr="004034F5">
              <w:rPr>
                <w:rFonts w:ascii="GHEA Grapalat" w:eastAsia="Calibri" w:hAnsi="GHEA Grapalat" w:cs="Times New Roman"/>
                <w:color w:val="000000"/>
                <w:sz w:val="24"/>
                <w:szCs w:val="24"/>
                <w:lang w:val="hy-AM"/>
              </w:rPr>
              <w:t xml:space="preserve"> 30 տոկոս պար</w:t>
            </w:r>
            <w:r w:rsidR="000E272E">
              <w:rPr>
                <w:rFonts w:ascii="GHEA Grapalat" w:eastAsia="Calibri" w:hAnsi="GHEA Grapalat" w:cs="Times New Roman"/>
                <w:color w:val="000000"/>
                <w:sz w:val="24"/>
                <w:szCs w:val="24"/>
                <w:lang w:val="hy-AM"/>
              </w:rPr>
              <w:t>տ</w:t>
            </w:r>
            <w:r w:rsidR="000E272E" w:rsidRPr="004034F5">
              <w:rPr>
                <w:rFonts w:ascii="GHEA Grapalat" w:eastAsia="Calibri" w:hAnsi="GHEA Grapalat" w:cs="Times New Roman"/>
                <w:color w:val="000000"/>
                <w:sz w:val="24"/>
                <w:szCs w:val="24"/>
                <w:lang w:val="hy-AM"/>
              </w:rPr>
              <w:t>ադիր շեմ</w:t>
            </w:r>
            <w:r w:rsidR="000E272E">
              <w:rPr>
                <w:rFonts w:ascii="GHEA Grapalat" w:eastAsia="Calibri" w:hAnsi="GHEA Grapalat" w:cs="Times New Roman"/>
                <w:color w:val="000000"/>
                <w:sz w:val="24"/>
                <w:szCs w:val="24"/>
                <w:lang w:val="hy-AM"/>
              </w:rPr>
              <w:t>ի վերաբերյալ դրույթը հանվել է նախագծից։</w:t>
            </w:r>
            <w:r w:rsidR="000E272E" w:rsidRPr="004034F5">
              <w:rPr>
                <w:rFonts w:ascii="GHEA Grapalat" w:eastAsia="Calibri" w:hAnsi="GHEA Grapalat" w:cs="Times New Roman"/>
                <w:color w:val="000000"/>
                <w:sz w:val="24"/>
                <w:szCs w:val="24"/>
                <w:lang w:val="hy-AM"/>
              </w:rPr>
              <w:t xml:space="preserve"> </w:t>
            </w:r>
          </w:p>
        </w:tc>
      </w:tr>
      <w:tr w:rsidR="004034F5" w:rsidRPr="002A3708" w14:paraId="5A9C8A59" w14:textId="77777777" w:rsidTr="004034F5">
        <w:trPr>
          <w:trHeight w:val="567"/>
        </w:trPr>
        <w:tc>
          <w:tcPr>
            <w:tcW w:w="7229" w:type="dxa"/>
            <w:shd w:val="clear" w:color="auto" w:fill="FFFFFF" w:themeFill="background1"/>
          </w:tcPr>
          <w:p w14:paraId="40B3C00B" w14:textId="0B4CA4F8" w:rsidR="004034F5" w:rsidRPr="004034F5" w:rsidRDefault="004034F5" w:rsidP="00621ABC">
            <w:pPr>
              <w:spacing w:line="360" w:lineRule="auto"/>
              <w:ind w:left="29" w:right="172" w:firstLine="16"/>
              <w:jc w:val="both"/>
              <w:rPr>
                <w:rFonts w:ascii="GHEA Grapalat" w:eastAsia="Calibri" w:hAnsi="GHEA Grapalat" w:cs="Times New Roman"/>
                <w:color w:val="000000"/>
                <w:sz w:val="24"/>
                <w:szCs w:val="24"/>
                <w:lang w:val="hy-AM"/>
              </w:rPr>
            </w:pPr>
            <w:r w:rsidRPr="004034F5">
              <w:rPr>
                <w:rFonts w:ascii="GHEA Grapalat" w:eastAsia="Calibri" w:hAnsi="GHEA Grapalat" w:cs="Times New Roman"/>
                <w:color w:val="000000"/>
                <w:sz w:val="24"/>
                <w:szCs w:val="24"/>
                <w:lang w:val="hy-AM"/>
              </w:rPr>
              <w:t>2</w:t>
            </w:r>
            <w:r w:rsidR="008A1D93">
              <w:rPr>
                <w:rFonts w:ascii="Cambria Math" w:eastAsia="Calibri" w:hAnsi="Cambria Math" w:cs="Times New Roman"/>
                <w:color w:val="000000"/>
                <w:sz w:val="24"/>
                <w:szCs w:val="24"/>
                <w:lang w:val="hy-AM"/>
              </w:rPr>
              <w:t>․</w:t>
            </w:r>
            <w:r w:rsidRPr="004034F5">
              <w:rPr>
                <w:rFonts w:ascii="GHEA Grapalat" w:eastAsia="Calibri" w:hAnsi="GHEA Grapalat" w:cs="Times New Roman"/>
                <w:color w:val="000000"/>
                <w:sz w:val="24"/>
                <w:szCs w:val="24"/>
                <w:lang w:val="hy-AM"/>
              </w:rPr>
              <w:t xml:space="preserve"> Լրացուցիչ քննարկ</w:t>
            </w:r>
            <w:r>
              <w:rPr>
                <w:rFonts w:ascii="GHEA Grapalat" w:eastAsia="Calibri" w:hAnsi="GHEA Grapalat" w:cs="Times New Roman"/>
                <w:color w:val="000000"/>
                <w:sz w:val="24"/>
                <w:szCs w:val="24"/>
                <w:lang w:val="hy-AM"/>
              </w:rPr>
              <w:t>ել</w:t>
            </w:r>
            <w:r w:rsidRPr="004034F5">
              <w:rPr>
                <w:rFonts w:ascii="GHEA Grapalat" w:eastAsia="Calibri" w:hAnsi="GHEA Grapalat" w:cs="Times New Roman"/>
                <w:color w:val="000000"/>
                <w:sz w:val="24"/>
                <w:szCs w:val="24"/>
                <w:lang w:val="hy-AM"/>
              </w:rPr>
              <w:t xml:space="preserve"> սուբսիդավորվող տոկոսադրույքի չափը</w:t>
            </w:r>
            <w:r w:rsidRPr="004034F5">
              <w:rPr>
                <w:rFonts w:ascii="Cambria Math" w:eastAsia="Calibri" w:hAnsi="Cambria Math" w:cs="Cambria Math"/>
                <w:color w:val="000000"/>
                <w:sz w:val="24"/>
                <w:szCs w:val="24"/>
                <w:lang w:val="hy-AM"/>
              </w:rPr>
              <w:t>․</w:t>
            </w:r>
          </w:p>
        </w:tc>
        <w:tc>
          <w:tcPr>
            <w:tcW w:w="6521" w:type="dxa"/>
            <w:gridSpan w:val="4"/>
            <w:shd w:val="clear" w:color="auto" w:fill="FFFFFF" w:themeFill="background1"/>
          </w:tcPr>
          <w:p w14:paraId="4ADB5018" w14:textId="700D5EC7" w:rsidR="004034F5" w:rsidRPr="004034F5" w:rsidRDefault="004034F5" w:rsidP="0026759D">
            <w:pPr>
              <w:spacing w:line="360" w:lineRule="auto"/>
              <w:ind w:left="-126"/>
              <w:jc w:val="center"/>
              <w:rPr>
                <w:rFonts w:ascii="GHEA Grapalat" w:hAnsi="GHEA Grapalat"/>
                <w:b/>
                <w:bCs/>
              </w:rPr>
            </w:pPr>
            <w:r w:rsidRPr="00283515">
              <w:rPr>
                <w:rFonts w:ascii="GHEA Grapalat" w:hAnsi="GHEA Grapalat"/>
                <w:b/>
                <w:bCs/>
                <w:sz w:val="24"/>
                <w:szCs w:val="24"/>
                <w:lang w:val="hy-AM"/>
              </w:rPr>
              <w:t>Ընդունվել է:</w:t>
            </w:r>
          </w:p>
        </w:tc>
      </w:tr>
      <w:tr w:rsidR="004034F5" w:rsidRPr="002A3708" w14:paraId="25DF05AA" w14:textId="77777777" w:rsidTr="00FD0409">
        <w:trPr>
          <w:trHeight w:val="989"/>
        </w:trPr>
        <w:tc>
          <w:tcPr>
            <w:tcW w:w="7229" w:type="dxa"/>
            <w:shd w:val="clear" w:color="auto" w:fill="FFFFFF" w:themeFill="background1"/>
          </w:tcPr>
          <w:p w14:paraId="0819157C" w14:textId="36A4794D" w:rsidR="004034F5" w:rsidRPr="004034F5" w:rsidRDefault="004034F5" w:rsidP="00621ABC">
            <w:pPr>
              <w:spacing w:line="360" w:lineRule="auto"/>
              <w:ind w:left="29" w:right="172" w:firstLine="16"/>
              <w:jc w:val="both"/>
              <w:rPr>
                <w:rFonts w:ascii="GHEA Grapalat" w:eastAsia="Calibri" w:hAnsi="GHEA Grapalat" w:cs="Times New Roman"/>
                <w:color w:val="000000"/>
                <w:sz w:val="24"/>
                <w:szCs w:val="24"/>
                <w:lang w:val="hy-AM"/>
              </w:rPr>
            </w:pPr>
            <w:r w:rsidRPr="004034F5">
              <w:rPr>
                <w:rFonts w:ascii="GHEA Grapalat" w:eastAsia="Calibri" w:hAnsi="GHEA Grapalat" w:cs="Times New Roman"/>
                <w:color w:val="000000"/>
                <w:sz w:val="24"/>
                <w:szCs w:val="24"/>
                <w:lang w:val="hy-AM"/>
              </w:rPr>
              <w:lastRenderedPageBreak/>
              <w:t>3</w:t>
            </w:r>
            <w:r w:rsidR="008A1D93">
              <w:rPr>
                <w:rFonts w:ascii="Cambria Math" w:eastAsia="Calibri" w:hAnsi="Cambria Math" w:cs="Times New Roman"/>
                <w:color w:val="000000"/>
                <w:sz w:val="24"/>
                <w:szCs w:val="24"/>
                <w:lang w:val="hy-AM"/>
              </w:rPr>
              <w:t>․</w:t>
            </w:r>
            <w:r w:rsidRPr="004034F5">
              <w:rPr>
                <w:rFonts w:ascii="GHEA Grapalat" w:eastAsia="Calibri" w:hAnsi="GHEA Grapalat" w:cs="Times New Roman"/>
                <w:color w:val="000000"/>
                <w:sz w:val="24"/>
                <w:szCs w:val="24"/>
                <w:lang w:val="hy-AM"/>
              </w:rPr>
              <w:t xml:space="preserve"> </w:t>
            </w:r>
            <w:r>
              <w:rPr>
                <w:rFonts w:ascii="GHEA Grapalat" w:eastAsia="Calibri" w:hAnsi="GHEA Grapalat" w:cs="Times New Roman"/>
                <w:color w:val="000000"/>
                <w:sz w:val="24"/>
                <w:szCs w:val="24"/>
                <w:lang w:val="hy-AM"/>
              </w:rPr>
              <w:t>Տ</w:t>
            </w:r>
            <w:r w:rsidRPr="004034F5">
              <w:rPr>
                <w:rFonts w:ascii="GHEA Grapalat" w:eastAsia="Calibri" w:hAnsi="GHEA Grapalat" w:cs="Times New Roman"/>
                <w:color w:val="000000"/>
                <w:sz w:val="24"/>
                <w:szCs w:val="24"/>
                <w:lang w:val="hy-AM"/>
              </w:rPr>
              <w:t>րամադրվող վարկի առավելագույն սահմանաչափը սահման</w:t>
            </w:r>
            <w:r>
              <w:rPr>
                <w:rFonts w:ascii="GHEA Grapalat" w:eastAsia="Calibri" w:hAnsi="GHEA Grapalat" w:cs="Times New Roman"/>
                <w:color w:val="000000"/>
                <w:sz w:val="24"/>
                <w:szCs w:val="24"/>
                <w:lang w:val="hy-AM"/>
              </w:rPr>
              <w:t>ել</w:t>
            </w:r>
            <w:r w:rsidRPr="004034F5">
              <w:rPr>
                <w:rFonts w:ascii="GHEA Grapalat" w:eastAsia="Calibri" w:hAnsi="GHEA Grapalat" w:cs="Times New Roman"/>
                <w:color w:val="000000"/>
                <w:sz w:val="24"/>
                <w:szCs w:val="24"/>
                <w:lang w:val="hy-AM"/>
              </w:rPr>
              <w:t xml:space="preserve"> 2 մլն դրամ՝ նախագծով նախատեսված 3 մլն դրամի փոխարեն.</w:t>
            </w:r>
          </w:p>
        </w:tc>
        <w:tc>
          <w:tcPr>
            <w:tcW w:w="6521" w:type="dxa"/>
            <w:gridSpan w:val="4"/>
            <w:shd w:val="clear" w:color="auto" w:fill="FFFFFF" w:themeFill="background1"/>
          </w:tcPr>
          <w:p w14:paraId="4559ECD2" w14:textId="4BF9FBA4" w:rsidR="004034F5" w:rsidRPr="00283515" w:rsidRDefault="004034F5" w:rsidP="0026759D">
            <w:pPr>
              <w:spacing w:line="360" w:lineRule="auto"/>
              <w:ind w:left="-126"/>
              <w:jc w:val="center"/>
              <w:rPr>
                <w:rFonts w:ascii="GHEA Grapalat" w:hAnsi="GHEA Grapalat"/>
                <w:b/>
                <w:bCs/>
                <w:lang w:val="hy-AM"/>
              </w:rPr>
            </w:pPr>
            <w:r w:rsidRPr="00283515">
              <w:rPr>
                <w:rFonts w:ascii="GHEA Grapalat" w:hAnsi="GHEA Grapalat"/>
                <w:b/>
                <w:bCs/>
                <w:sz w:val="24"/>
                <w:szCs w:val="24"/>
                <w:lang w:val="hy-AM"/>
              </w:rPr>
              <w:t>Ընդունվել է:</w:t>
            </w:r>
          </w:p>
        </w:tc>
      </w:tr>
      <w:tr w:rsidR="004034F5" w:rsidRPr="002A3708" w14:paraId="4186BD21" w14:textId="77777777" w:rsidTr="00FD0409">
        <w:trPr>
          <w:trHeight w:val="989"/>
        </w:trPr>
        <w:tc>
          <w:tcPr>
            <w:tcW w:w="7229" w:type="dxa"/>
            <w:shd w:val="clear" w:color="auto" w:fill="FFFFFF" w:themeFill="background1"/>
          </w:tcPr>
          <w:p w14:paraId="1315E356" w14:textId="318CEBDE" w:rsidR="004034F5" w:rsidRPr="004034F5" w:rsidRDefault="004034F5" w:rsidP="00621ABC">
            <w:pPr>
              <w:spacing w:line="360" w:lineRule="auto"/>
              <w:ind w:left="29" w:right="172" w:firstLine="16"/>
              <w:jc w:val="both"/>
              <w:rPr>
                <w:rFonts w:ascii="GHEA Grapalat" w:eastAsia="Calibri" w:hAnsi="GHEA Grapalat" w:cs="Times New Roman"/>
                <w:color w:val="000000"/>
                <w:sz w:val="24"/>
                <w:szCs w:val="24"/>
                <w:lang w:val="hy-AM"/>
              </w:rPr>
            </w:pPr>
            <w:r w:rsidRPr="004034F5">
              <w:rPr>
                <w:rFonts w:ascii="GHEA Grapalat" w:eastAsia="Calibri" w:hAnsi="GHEA Grapalat" w:cs="Times New Roman"/>
                <w:color w:val="000000"/>
                <w:sz w:val="24"/>
                <w:szCs w:val="24"/>
                <w:lang w:val="hy-AM"/>
              </w:rPr>
              <w:t>4</w:t>
            </w:r>
            <w:r w:rsidR="008A1D93">
              <w:rPr>
                <w:rFonts w:ascii="Cambria Math" w:eastAsia="Calibri" w:hAnsi="Cambria Math" w:cs="Times New Roman"/>
                <w:color w:val="000000"/>
                <w:sz w:val="24"/>
                <w:szCs w:val="24"/>
                <w:lang w:val="hy-AM"/>
              </w:rPr>
              <w:t>․</w:t>
            </w:r>
            <w:r w:rsidRPr="004034F5">
              <w:rPr>
                <w:rFonts w:ascii="GHEA Grapalat" w:eastAsia="Calibri" w:hAnsi="GHEA Grapalat" w:cs="Times New Roman"/>
                <w:color w:val="000000"/>
                <w:sz w:val="24"/>
                <w:szCs w:val="24"/>
                <w:lang w:val="hy-AM"/>
              </w:rPr>
              <w:t xml:space="preserve"> Նախագծում կիրառվող ձևակերպումները համաձայնեց</w:t>
            </w:r>
            <w:r w:rsidR="00F67277">
              <w:rPr>
                <w:rFonts w:ascii="GHEA Grapalat" w:eastAsia="Calibri" w:hAnsi="GHEA Grapalat" w:cs="Times New Roman"/>
                <w:color w:val="000000"/>
                <w:sz w:val="24"/>
                <w:szCs w:val="24"/>
                <w:lang w:val="hy-AM"/>
              </w:rPr>
              <w:t>ն</w:t>
            </w:r>
            <w:r w:rsidRPr="004034F5">
              <w:rPr>
                <w:rFonts w:ascii="GHEA Grapalat" w:eastAsia="Calibri" w:hAnsi="GHEA Grapalat" w:cs="Times New Roman"/>
                <w:color w:val="000000"/>
                <w:sz w:val="24"/>
                <w:szCs w:val="24"/>
                <w:lang w:val="hy-AM"/>
              </w:rPr>
              <w:t>ե</w:t>
            </w:r>
            <w:r w:rsidR="00F67277">
              <w:rPr>
                <w:rFonts w:ascii="GHEA Grapalat" w:eastAsia="Calibri" w:hAnsi="GHEA Grapalat" w:cs="Times New Roman"/>
                <w:color w:val="000000"/>
                <w:sz w:val="24"/>
                <w:szCs w:val="24"/>
                <w:lang w:val="hy-AM"/>
              </w:rPr>
              <w:t>լ</w:t>
            </w:r>
            <w:r w:rsidRPr="004034F5">
              <w:rPr>
                <w:rFonts w:ascii="GHEA Grapalat" w:eastAsia="Calibri" w:hAnsi="GHEA Grapalat" w:cs="Times New Roman"/>
                <w:color w:val="000000"/>
                <w:sz w:val="24"/>
                <w:szCs w:val="24"/>
                <w:lang w:val="hy-AM"/>
              </w:rPr>
              <w:t xml:space="preserve"> </w:t>
            </w:r>
            <w:r w:rsidR="00F67277">
              <w:rPr>
                <w:rFonts w:ascii="GHEA Grapalat" w:eastAsia="Calibri" w:hAnsi="GHEA Grapalat" w:cs="Times New Roman"/>
                <w:color w:val="000000"/>
                <w:sz w:val="24"/>
                <w:szCs w:val="24"/>
                <w:lang w:val="hy-AM"/>
              </w:rPr>
              <w:t>ՀՀ կենտրոնական բանկի</w:t>
            </w:r>
            <w:r w:rsidRPr="004034F5">
              <w:rPr>
                <w:rFonts w:ascii="GHEA Grapalat" w:eastAsia="Calibri" w:hAnsi="GHEA Grapalat" w:cs="Times New Roman"/>
                <w:color w:val="000000"/>
                <w:sz w:val="24"/>
                <w:szCs w:val="24"/>
                <w:lang w:val="hy-AM"/>
              </w:rPr>
              <w:t xml:space="preserve"> հետ։</w:t>
            </w:r>
          </w:p>
        </w:tc>
        <w:tc>
          <w:tcPr>
            <w:tcW w:w="6521" w:type="dxa"/>
            <w:gridSpan w:val="4"/>
            <w:shd w:val="clear" w:color="auto" w:fill="FFFFFF" w:themeFill="background1"/>
          </w:tcPr>
          <w:p w14:paraId="49BF0DF1" w14:textId="5037AC73" w:rsidR="004034F5" w:rsidRPr="00283515" w:rsidRDefault="004034F5" w:rsidP="0026759D">
            <w:pPr>
              <w:spacing w:line="360" w:lineRule="auto"/>
              <w:ind w:left="-126"/>
              <w:jc w:val="center"/>
              <w:rPr>
                <w:rFonts w:ascii="GHEA Grapalat" w:hAnsi="GHEA Grapalat"/>
                <w:b/>
                <w:bCs/>
                <w:lang w:val="hy-AM"/>
              </w:rPr>
            </w:pPr>
            <w:r w:rsidRPr="00283515">
              <w:rPr>
                <w:rFonts w:ascii="GHEA Grapalat" w:hAnsi="GHEA Grapalat"/>
                <w:b/>
                <w:bCs/>
                <w:sz w:val="24"/>
                <w:szCs w:val="24"/>
                <w:lang w:val="hy-AM"/>
              </w:rPr>
              <w:t>Ընդունվել է:</w:t>
            </w:r>
          </w:p>
        </w:tc>
      </w:tr>
    </w:tbl>
    <w:p w14:paraId="5137580B" w14:textId="77777777" w:rsidR="0025035E" w:rsidRPr="0025035E" w:rsidRDefault="0025035E" w:rsidP="0025035E">
      <w:pPr>
        <w:jc w:val="center"/>
        <w:rPr>
          <w:rFonts w:ascii="GHEA Grapalat" w:hAnsi="GHEA Grapalat"/>
          <w:b/>
          <w:bCs/>
          <w:lang w:val="hy-AM"/>
        </w:rPr>
      </w:pPr>
    </w:p>
    <w:p w14:paraId="0A736D99" w14:textId="77777777" w:rsidR="00461BCB" w:rsidRPr="0025035E" w:rsidRDefault="00461BCB" w:rsidP="00461BCB">
      <w:pPr>
        <w:jc w:val="center"/>
        <w:rPr>
          <w:rFonts w:ascii="GHEA Grapalat" w:hAnsi="GHEA Grapalat"/>
          <w:b/>
          <w:bCs/>
          <w:lang w:val="hy-AM"/>
        </w:rPr>
      </w:pPr>
    </w:p>
    <w:sectPr w:rsidR="00461BCB" w:rsidRPr="0025035E" w:rsidSect="008577F3">
      <w:pgSz w:w="15840" w:h="12240" w:orient="landscape"/>
      <w:pgMar w:top="1152" w:right="1152" w:bottom="1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w:altName w:val="Arial"/>
    <w:charset w:val="00"/>
    <w:family w:val="swiss"/>
    <w:pitch w:val="variable"/>
    <w:sig w:usb0="00000001"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Cyr">
    <w:panose1 w:val="00000000000000000000"/>
    <w:charset w:val="00"/>
    <w:family w:val="roman"/>
    <w:notTrueType/>
    <w:pitch w:val="default"/>
  </w:font>
  <w:font w:name="Franklin Gothic Medium Cond">
    <w:panose1 w:val="020B06060304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8322C"/>
    <w:multiLevelType w:val="multilevel"/>
    <w:tmpl w:val="37E25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3B7A0C"/>
    <w:multiLevelType w:val="hybridMultilevel"/>
    <w:tmpl w:val="ADFC3B9A"/>
    <w:lvl w:ilvl="0" w:tplc="580EA1EE">
      <w:start w:val="4"/>
      <w:numFmt w:val="decimal"/>
      <w:lvlText w:val="%1."/>
      <w:lvlJc w:val="left"/>
      <w:pPr>
        <w:ind w:left="1515" w:hanging="360"/>
      </w:pPr>
      <w:rPr>
        <w:rFonts w:cs="Sylfaen"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 w15:restartNumberingAfterBreak="0">
    <w:nsid w:val="145E078C"/>
    <w:multiLevelType w:val="multilevel"/>
    <w:tmpl w:val="5D4C9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CD00BA"/>
    <w:multiLevelType w:val="multilevel"/>
    <w:tmpl w:val="37E25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EB3CC5"/>
    <w:multiLevelType w:val="hybridMultilevel"/>
    <w:tmpl w:val="8E76DD32"/>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5" w15:restartNumberingAfterBreak="0">
    <w:nsid w:val="33D82DB4"/>
    <w:multiLevelType w:val="hybridMultilevel"/>
    <w:tmpl w:val="FEE2ED0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66A4786"/>
    <w:multiLevelType w:val="hybridMultilevel"/>
    <w:tmpl w:val="A2E0D560"/>
    <w:lvl w:ilvl="0" w:tplc="7460E8E4">
      <w:start w:val="1"/>
      <w:numFmt w:val="decimal"/>
      <w:lvlText w:val="%1."/>
      <w:lvlJc w:val="left"/>
      <w:pPr>
        <w:ind w:left="1875" w:hanging="360"/>
      </w:pPr>
      <w:rPr>
        <w:b/>
        <w:bCs/>
      </w:rPr>
    </w:lvl>
    <w:lvl w:ilvl="1" w:tplc="04090019" w:tentative="1">
      <w:start w:val="1"/>
      <w:numFmt w:val="lowerLetter"/>
      <w:lvlText w:val="%2."/>
      <w:lvlJc w:val="left"/>
      <w:pPr>
        <w:ind w:left="2595" w:hanging="360"/>
      </w:pPr>
    </w:lvl>
    <w:lvl w:ilvl="2" w:tplc="0409001B" w:tentative="1">
      <w:start w:val="1"/>
      <w:numFmt w:val="lowerRoman"/>
      <w:lvlText w:val="%3."/>
      <w:lvlJc w:val="right"/>
      <w:pPr>
        <w:ind w:left="3315" w:hanging="180"/>
      </w:pPr>
    </w:lvl>
    <w:lvl w:ilvl="3" w:tplc="0409000F" w:tentative="1">
      <w:start w:val="1"/>
      <w:numFmt w:val="decimal"/>
      <w:lvlText w:val="%4."/>
      <w:lvlJc w:val="left"/>
      <w:pPr>
        <w:ind w:left="4035" w:hanging="360"/>
      </w:pPr>
    </w:lvl>
    <w:lvl w:ilvl="4" w:tplc="04090019" w:tentative="1">
      <w:start w:val="1"/>
      <w:numFmt w:val="lowerLetter"/>
      <w:lvlText w:val="%5."/>
      <w:lvlJc w:val="left"/>
      <w:pPr>
        <w:ind w:left="4755" w:hanging="360"/>
      </w:pPr>
    </w:lvl>
    <w:lvl w:ilvl="5" w:tplc="0409001B" w:tentative="1">
      <w:start w:val="1"/>
      <w:numFmt w:val="lowerRoman"/>
      <w:lvlText w:val="%6."/>
      <w:lvlJc w:val="right"/>
      <w:pPr>
        <w:ind w:left="5475" w:hanging="180"/>
      </w:pPr>
    </w:lvl>
    <w:lvl w:ilvl="6" w:tplc="0409000F" w:tentative="1">
      <w:start w:val="1"/>
      <w:numFmt w:val="decimal"/>
      <w:lvlText w:val="%7."/>
      <w:lvlJc w:val="left"/>
      <w:pPr>
        <w:ind w:left="6195" w:hanging="360"/>
      </w:pPr>
    </w:lvl>
    <w:lvl w:ilvl="7" w:tplc="04090019" w:tentative="1">
      <w:start w:val="1"/>
      <w:numFmt w:val="lowerLetter"/>
      <w:lvlText w:val="%8."/>
      <w:lvlJc w:val="left"/>
      <w:pPr>
        <w:ind w:left="6915" w:hanging="360"/>
      </w:pPr>
    </w:lvl>
    <w:lvl w:ilvl="8" w:tplc="0409001B" w:tentative="1">
      <w:start w:val="1"/>
      <w:numFmt w:val="lowerRoman"/>
      <w:lvlText w:val="%9."/>
      <w:lvlJc w:val="right"/>
      <w:pPr>
        <w:ind w:left="7635" w:hanging="180"/>
      </w:pPr>
    </w:lvl>
  </w:abstractNum>
  <w:abstractNum w:abstractNumId="7" w15:restartNumberingAfterBreak="0">
    <w:nsid w:val="3ACD0D50"/>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4F95584C"/>
    <w:multiLevelType w:val="hybridMultilevel"/>
    <w:tmpl w:val="52FC1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1B5F5E"/>
    <w:multiLevelType w:val="hybridMultilevel"/>
    <w:tmpl w:val="757C8C3A"/>
    <w:lvl w:ilvl="0" w:tplc="0590DBEC">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0" w15:restartNumberingAfterBreak="0">
    <w:nsid w:val="69FD5A9E"/>
    <w:multiLevelType w:val="hybridMultilevel"/>
    <w:tmpl w:val="C63A1E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6D27F8"/>
    <w:multiLevelType w:val="hybridMultilevel"/>
    <w:tmpl w:val="757C8C3A"/>
    <w:lvl w:ilvl="0" w:tplc="FFFFFFFF">
      <w:start w:val="1"/>
      <w:numFmt w:val="decimal"/>
      <w:lvlText w:val="%1."/>
      <w:lvlJc w:val="left"/>
      <w:pPr>
        <w:ind w:left="1065" w:hanging="360"/>
      </w:pPr>
      <w:rPr>
        <w:rFonts w:hint="default"/>
      </w:rPr>
    </w:lvl>
    <w:lvl w:ilvl="1" w:tplc="FFFFFFFF" w:tentative="1">
      <w:start w:val="1"/>
      <w:numFmt w:val="lowerLetter"/>
      <w:lvlText w:val="%2."/>
      <w:lvlJc w:val="left"/>
      <w:pPr>
        <w:ind w:left="1785" w:hanging="360"/>
      </w:pPr>
    </w:lvl>
    <w:lvl w:ilvl="2" w:tplc="FFFFFFFF" w:tentative="1">
      <w:start w:val="1"/>
      <w:numFmt w:val="lowerRoman"/>
      <w:lvlText w:val="%3."/>
      <w:lvlJc w:val="right"/>
      <w:pPr>
        <w:ind w:left="2505" w:hanging="180"/>
      </w:pPr>
    </w:lvl>
    <w:lvl w:ilvl="3" w:tplc="FFFFFFFF" w:tentative="1">
      <w:start w:val="1"/>
      <w:numFmt w:val="decimal"/>
      <w:lvlText w:val="%4."/>
      <w:lvlJc w:val="left"/>
      <w:pPr>
        <w:ind w:left="3225" w:hanging="360"/>
      </w:pPr>
    </w:lvl>
    <w:lvl w:ilvl="4" w:tplc="FFFFFFFF" w:tentative="1">
      <w:start w:val="1"/>
      <w:numFmt w:val="lowerLetter"/>
      <w:lvlText w:val="%5."/>
      <w:lvlJc w:val="left"/>
      <w:pPr>
        <w:ind w:left="3945" w:hanging="360"/>
      </w:pPr>
    </w:lvl>
    <w:lvl w:ilvl="5" w:tplc="FFFFFFFF" w:tentative="1">
      <w:start w:val="1"/>
      <w:numFmt w:val="lowerRoman"/>
      <w:lvlText w:val="%6."/>
      <w:lvlJc w:val="right"/>
      <w:pPr>
        <w:ind w:left="4665" w:hanging="180"/>
      </w:pPr>
    </w:lvl>
    <w:lvl w:ilvl="6" w:tplc="FFFFFFFF" w:tentative="1">
      <w:start w:val="1"/>
      <w:numFmt w:val="decimal"/>
      <w:lvlText w:val="%7."/>
      <w:lvlJc w:val="left"/>
      <w:pPr>
        <w:ind w:left="5385" w:hanging="360"/>
      </w:pPr>
    </w:lvl>
    <w:lvl w:ilvl="7" w:tplc="FFFFFFFF" w:tentative="1">
      <w:start w:val="1"/>
      <w:numFmt w:val="lowerLetter"/>
      <w:lvlText w:val="%8."/>
      <w:lvlJc w:val="left"/>
      <w:pPr>
        <w:ind w:left="6105" w:hanging="360"/>
      </w:pPr>
    </w:lvl>
    <w:lvl w:ilvl="8" w:tplc="FFFFFFFF" w:tentative="1">
      <w:start w:val="1"/>
      <w:numFmt w:val="lowerRoman"/>
      <w:lvlText w:val="%9."/>
      <w:lvlJc w:val="right"/>
      <w:pPr>
        <w:ind w:left="6825" w:hanging="180"/>
      </w:pPr>
    </w:lvl>
  </w:abstractNum>
  <w:num w:numId="1" w16cid:durableId="256712970">
    <w:abstractNumId w:val="2"/>
    <w:lvlOverride w:ilvl="0">
      <w:startOverride w:val="2"/>
    </w:lvlOverride>
  </w:num>
  <w:num w:numId="2" w16cid:durableId="303511911">
    <w:abstractNumId w:val="3"/>
    <w:lvlOverride w:ilvl="0">
      <w:startOverride w:val="4"/>
    </w:lvlOverride>
  </w:num>
  <w:num w:numId="3" w16cid:durableId="217130027">
    <w:abstractNumId w:val="8"/>
  </w:num>
  <w:num w:numId="4" w16cid:durableId="1629779596">
    <w:abstractNumId w:val="1"/>
  </w:num>
  <w:num w:numId="5" w16cid:durableId="2131976428">
    <w:abstractNumId w:val="9"/>
  </w:num>
  <w:num w:numId="6" w16cid:durableId="133377704">
    <w:abstractNumId w:val="0"/>
  </w:num>
  <w:num w:numId="7" w16cid:durableId="185800383">
    <w:abstractNumId w:val="11"/>
  </w:num>
  <w:num w:numId="8" w16cid:durableId="1077440235">
    <w:abstractNumId w:val="10"/>
  </w:num>
  <w:num w:numId="9" w16cid:durableId="684211857">
    <w:abstractNumId w:val="4"/>
  </w:num>
  <w:num w:numId="10" w16cid:durableId="115488608">
    <w:abstractNumId w:val="5"/>
  </w:num>
  <w:num w:numId="11" w16cid:durableId="1697922092">
    <w:abstractNumId w:val="7"/>
  </w:num>
  <w:num w:numId="12" w16cid:durableId="1825486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391"/>
    <w:rsid w:val="0001342B"/>
    <w:rsid w:val="00022105"/>
    <w:rsid w:val="000253DE"/>
    <w:rsid w:val="000423E7"/>
    <w:rsid w:val="0007470A"/>
    <w:rsid w:val="000E272E"/>
    <w:rsid w:val="0010051A"/>
    <w:rsid w:val="00126CBA"/>
    <w:rsid w:val="001D16ED"/>
    <w:rsid w:val="001F6A94"/>
    <w:rsid w:val="00244C40"/>
    <w:rsid w:val="0025035E"/>
    <w:rsid w:val="0026759D"/>
    <w:rsid w:val="00275F49"/>
    <w:rsid w:val="00277784"/>
    <w:rsid w:val="00283515"/>
    <w:rsid w:val="002A3708"/>
    <w:rsid w:val="002E5952"/>
    <w:rsid w:val="0030158F"/>
    <w:rsid w:val="00311F37"/>
    <w:rsid w:val="00333105"/>
    <w:rsid w:val="003559E7"/>
    <w:rsid w:val="00372185"/>
    <w:rsid w:val="003B2773"/>
    <w:rsid w:val="004034F5"/>
    <w:rsid w:val="00410224"/>
    <w:rsid w:val="00444D9B"/>
    <w:rsid w:val="00461BCB"/>
    <w:rsid w:val="00470F1B"/>
    <w:rsid w:val="004C2383"/>
    <w:rsid w:val="004E3130"/>
    <w:rsid w:val="005725CC"/>
    <w:rsid w:val="005C2201"/>
    <w:rsid w:val="006031CB"/>
    <w:rsid w:val="006122ED"/>
    <w:rsid w:val="00621ABC"/>
    <w:rsid w:val="00623410"/>
    <w:rsid w:val="00625DC4"/>
    <w:rsid w:val="0063303D"/>
    <w:rsid w:val="00636E02"/>
    <w:rsid w:val="00687216"/>
    <w:rsid w:val="006C4DFB"/>
    <w:rsid w:val="0072064F"/>
    <w:rsid w:val="007247FC"/>
    <w:rsid w:val="00742F5B"/>
    <w:rsid w:val="00786EF7"/>
    <w:rsid w:val="00830C17"/>
    <w:rsid w:val="008577F3"/>
    <w:rsid w:val="008913D7"/>
    <w:rsid w:val="008979C3"/>
    <w:rsid w:val="008A1D93"/>
    <w:rsid w:val="008A528C"/>
    <w:rsid w:val="008C2FC7"/>
    <w:rsid w:val="008E7D9D"/>
    <w:rsid w:val="00924F39"/>
    <w:rsid w:val="00953A82"/>
    <w:rsid w:val="009725AE"/>
    <w:rsid w:val="00977057"/>
    <w:rsid w:val="0098429A"/>
    <w:rsid w:val="00A22ECE"/>
    <w:rsid w:val="00A36131"/>
    <w:rsid w:val="00A5056E"/>
    <w:rsid w:val="00A81670"/>
    <w:rsid w:val="00AA4975"/>
    <w:rsid w:val="00AB4391"/>
    <w:rsid w:val="00AC14C1"/>
    <w:rsid w:val="00AD4B3E"/>
    <w:rsid w:val="00AE5875"/>
    <w:rsid w:val="00B60A4A"/>
    <w:rsid w:val="00B94B96"/>
    <w:rsid w:val="00BE5F54"/>
    <w:rsid w:val="00BF6482"/>
    <w:rsid w:val="00C27147"/>
    <w:rsid w:val="00CD3C98"/>
    <w:rsid w:val="00CD4FDE"/>
    <w:rsid w:val="00D67BEE"/>
    <w:rsid w:val="00D87F75"/>
    <w:rsid w:val="00E3712C"/>
    <w:rsid w:val="00E37149"/>
    <w:rsid w:val="00E8096F"/>
    <w:rsid w:val="00EB6529"/>
    <w:rsid w:val="00EC7AFF"/>
    <w:rsid w:val="00EC7E2D"/>
    <w:rsid w:val="00F0297B"/>
    <w:rsid w:val="00F21656"/>
    <w:rsid w:val="00F44707"/>
    <w:rsid w:val="00F51B02"/>
    <w:rsid w:val="00F67277"/>
    <w:rsid w:val="00F973E6"/>
    <w:rsid w:val="00FA2CCB"/>
    <w:rsid w:val="00FC6F1F"/>
    <w:rsid w:val="00FD0409"/>
    <w:rsid w:val="00FE0F0A"/>
    <w:rsid w:val="00FE63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F67C1"/>
  <w15:chartTrackingRefBased/>
  <w15:docId w15:val="{ED9B99E5-60A2-4527-9649-8B2D69550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391"/>
  </w:style>
  <w:style w:type="paragraph" w:styleId="Heading1">
    <w:name w:val="heading 1"/>
    <w:basedOn w:val="Normal"/>
    <w:next w:val="Normal"/>
    <w:link w:val="Heading1Char"/>
    <w:uiPriority w:val="9"/>
    <w:qFormat/>
    <w:rsid w:val="00AB43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B43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B439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B439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B439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B43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43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43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43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439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B439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B439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B439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B439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B43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43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43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4391"/>
    <w:rPr>
      <w:rFonts w:eastAsiaTheme="majorEastAsia" w:cstheme="majorBidi"/>
      <w:color w:val="272727" w:themeColor="text1" w:themeTint="D8"/>
    </w:rPr>
  </w:style>
  <w:style w:type="paragraph" w:styleId="Title">
    <w:name w:val="Title"/>
    <w:basedOn w:val="Normal"/>
    <w:next w:val="Normal"/>
    <w:link w:val="TitleChar"/>
    <w:uiPriority w:val="10"/>
    <w:qFormat/>
    <w:rsid w:val="00AB43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43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43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43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4391"/>
    <w:pPr>
      <w:spacing w:before="160"/>
      <w:jc w:val="center"/>
    </w:pPr>
    <w:rPr>
      <w:i/>
      <w:iCs/>
      <w:color w:val="404040" w:themeColor="text1" w:themeTint="BF"/>
    </w:rPr>
  </w:style>
  <w:style w:type="character" w:customStyle="1" w:styleId="QuoteChar">
    <w:name w:val="Quote Char"/>
    <w:basedOn w:val="DefaultParagraphFont"/>
    <w:link w:val="Quote"/>
    <w:uiPriority w:val="29"/>
    <w:rsid w:val="00AB4391"/>
    <w:rPr>
      <w:i/>
      <w:iCs/>
      <w:color w:val="404040" w:themeColor="text1" w:themeTint="BF"/>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lp1"/>
    <w:basedOn w:val="Normal"/>
    <w:link w:val="ListParagraphChar"/>
    <w:uiPriority w:val="34"/>
    <w:qFormat/>
    <w:rsid w:val="00AB4391"/>
    <w:pPr>
      <w:ind w:left="720"/>
      <w:contextualSpacing/>
    </w:pPr>
  </w:style>
  <w:style w:type="character" w:styleId="IntenseEmphasis">
    <w:name w:val="Intense Emphasis"/>
    <w:basedOn w:val="DefaultParagraphFont"/>
    <w:uiPriority w:val="21"/>
    <w:qFormat/>
    <w:rsid w:val="00AB4391"/>
    <w:rPr>
      <w:i/>
      <w:iCs/>
      <w:color w:val="2F5496" w:themeColor="accent1" w:themeShade="BF"/>
    </w:rPr>
  </w:style>
  <w:style w:type="paragraph" w:styleId="IntenseQuote">
    <w:name w:val="Intense Quote"/>
    <w:basedOn w:val="Normal"/>
    <w:next w:val="Normal"/>
    <w:link w:val="IntenseQuoteChar"/>
    <w:uiPriority w:val="30"/>
    <w:qFormat/>
    <w:rsid w:val="00AB43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B4391"/>
    <w:rPr>
      <w:i/>
      <w:iCs/>
      <w:color w:val="2F5496" w:themeColor="accent1" w:themeShade="BF"/>
    </w:rPr>
  </w:style>
  <w:style w:type="character" w:styleId="IntenseReference">
    <w:name w:val="Intense Reference"/>
    <w:basedOn w:val="DefaultParagraphFont"/>
    <w:uiPriority w:val="32"/>
    <w:qFormat/>
    <w:rsid w:val="00AB4391"/>
    <w:rPr>
      <w:b/>
      <w:bCs/>
      <w:smallCaps/>
      <w:color w:val="2F5496" w:themeColor="accent1" w:themeShade="BF"/>
      <w:spacing w:val="5"/>
    </w:rPr>
  </w:style>
  <w:style w:type="table" w:styleId="TableGrid">
    <w:name w:val="Table Grid"/>
    <w:basedOn w:val="TableNormal"/>
    <w:uiPriority w:val="39"/>
    <w:rsid w:val="00AB439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34"/>
    <w:qFormat/>
    <w:rsid w:val="00AB4391"/>
  </w:style>
  <w:style w:type="character" w:styleId="Strong">
    <w:name w:val="Strong"/>
    <w:basedOn w:val="DefaultParagraphFont"/>
    <w:uiPriority w:val="22"/>
    <w:qFormat/>
    <w:rsid w:val="0025035E"/>
    <w:rPr>
      <w:b/>
      <w:bCs/>
    </w:rPr>
  </w:style>
  <w:style w:type="character" w:customStyle="1" w:styleId="BodyTextChar">
    <w:name w:val="Body Text Char"/>
    <w:basedOn w:val="DefaultParagraphFont"/>
    <w:link w:val="BodyText"/>
    <w:qFormat/>
    <w:rsid w:val="0025035E"/>
    <w:rPr>
      <w:rFonts w:ascii="Calibri" w:eastAsia="Calibri" w:hAnsi="Calibri"/>
      <w:color w:val="00000A"/>
    </w:rPr>
  </w:style>
  <w:style w:type="paragraph" w:styleId="BodyText">
    <w:name w:val="Body Text"/>
    <w:basedOn w:val="Normal"/>
    <w:link w:val="BodyTextChar"/>
    <w:rsid w:val="0025035E"/>
    <w:pPr>
      <w:suppressAutoHyphens/>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25035E"/>
  </w:style>
  <w:style w:type="paragraph" w:styleId="Footer">
    <w:name w:val="footer"/>
    <w:basedOn w:val="Normal"/>
    <w:link w:val="FooterChar"/>
    <w:semiHidden/>
    <w:rsid w:val="0026759D"/>
    <w:pPr>
      <w:tabs>
        <w:tab w:val="center" w:pos="4153"/>
        <w:tab w:val="right" w:pos="8306"/>
      </w:tabs>
      <w:spacing w:after="0" w:line="240" w:lineRule="auto"/>
    </w:pPr>
    <w:rPr>
      <w:rFonts w:ascii="Arial Unicode" w:eastAsia="Times New Roman" w:hAnsi="Arial Unicode" w:cs="Times New Roman"/>
      <w:kern w:val="0"/>
      <w:szCs w:val="20"/>
      <w14:ligatures w14:val="none"/>
    </w:rPr>
  </w:style>
  <w:style w:type="character" w:customStyle="1" w:styleId="FooterChar">
    <w:name w:val="Footer Char"/>
    <w:basedOn w:val="DefaultParagraphFont"/>
    <w:link w:val="Footer"/>
    <w:semiHidden/>
    <w:rsid w:val="0026759D"/>
    <w:rPr>
      <w:rFonts w:ascii="Arial Unicode" w:eastAsia="Times New Roman" w:hAnsi="Arial Unicode"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9940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0A5995-AA29-481A-A7D7-CD72342B1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22</Pages>
  <Words>3712</Words>
  <Characters>21159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 A. Najaryan</dc:creator>
  <cp:keywords/>
  <dc:description/>
  <cp:lastModifiedBy>Margarita L. Mirzoyan</cp:lastModifiedBy>
  <cp:revision>8</cp:revision>
  <cp:lastPrinted>2026-03-30T06:53:00Z</cp:lastPrinted>
  <dcterms:created xsi:type="dcterms:W3CDTF">2026-04-07T07:15:00Z</dcterms:created>
  <dcterms:modified xsi:type="dcterms:W3CDTF">2026-04-07T13:49:00Z</dcterms:modified>
</cp:coreProperties>
</file>