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C9A6B" w14:textId="77777777" w:rsidR="00D07894" w:rsidRPr="00552C80" w:rsidRDefault="00D07894" w:rsidP="000C1506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552C80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2B7CC341" w14:textId="61740396" w:rsidR="00D07894" w:rsidRPr="00552C80" w:rsidRDefault="00D07894" w:rsidP="0017767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bookmarkStart w:id="0" w:name="_Hlk223537413"/>
      <w:r w:rsidRPr="00552C80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A255A1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ԱԳՐՈՊԱՐԵՆԱՅԻՆ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ՈԼՈՐՏԻՆ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ՏՐԱՄԱԴՐՎՈՂ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ՎԱՐԿԵՐԻ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ՏՈԿՈՍԱԴՐՈՒՅՔՆԵՐԻ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ՍՈՒԲՍԻԴԱՎՈՐՄԱՆ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ԾՐԱԳԻՐԸ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ՀԱՍՏԱՏԵԼՈՒ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val="af-ZA" w:eastAsia="en-US"/>
          <w14:ligatures w14:val="standardContextual"/>
        </w:rPr>
        <w:t xml:space="preserve"> </w:t>
      </w:r>
      <w:r w:rsidR="00177670" w:rsidRPr="00552C80">
        <w:rPr>
          <w:rFonts w:ascii="GHEA Grapalat" w:eastAsia="Calibri" w:hAnsi="GHEA Grapalat"/>
          <w:b/>
          <w:bCs/>
          <w:kern w:val="2"/>
          <w:sz w:val="24"/>
          <w:szCs w:val="24"/>
          <w:lang w:eastAsia="en-US"/>
          <w14:ligatures w14:val="standardContextual"/>
        </w:rPr>
        <w:t>ՄԱՍԻՆ</w:t>
      </w:r>
      <w:r w:rsidR="00E977E7" w:rsidRPr="00552C80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552C80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552C80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552C80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552C80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552C80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552C80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bookmarkEnd w:id="0"/>
      <w:r w:rsidRPr="00552C80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552C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552C80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552C80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089CA919" w14:textId="77777777" w:rsidR="00177670" w:rsidRPr="00552C80" w:rsidRDefault="00177670" w:rsidP="00177670">
      <w:pPr>
        <w:spacing w:line="360" w:lineRule="auto"/>
        <w:jc w:val="center"/>
        <w:rPr>
          <w:rFonts w:ascii="GHEA Grapalat" w:eastAsia="Calibri" w:hAnsi="GHEA Grapalat"/>
          <w:kern w:val="2"/>
          <w:sz w:val="24"/>
          <w:szCs w:val="24"/>
          <w:lang w:val="af-ZA" w:eastAsia="en-US"/>
          <w14:ligatures w14:val="standardContextual"/>
        </w:rPr>
      </w:pPr>
    </w:p>
    <w:p w14:paraId="6C5B59EB" w14:textId="77777777" w:rsidR="00ED576B" w:rsidRPr="00552C80" w:rsidRDefault="00D07894" w:rsidP="000C1506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 w:eastAsia="x-none"/>
        </w:rPr>
      </w:pPr>
      <w:r w:rsidRPr="00552C80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552C80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552C80">
        <w:rPr>
          <w:rFonts w:ascii="GHEA Grapalat" w:hAnsi="GHEA Grapalat"/>
          <w:sz w:val="24"/>
          <w:szCs w:val="24"/>
          <w:lang w:val="hy-AM" w:eastAsia="x-none"/>
        </w:rPr>
        <w:t xml:space="preserve"> </w:t>
      </w:r>
    </w:p>
    <w:p w14:paraId="32645FBE" w14:textId="1B6206BC" w:rsidR="00AB1EC6" w:rsidRPr="00552C80" w:rsidRDefault="009F1DD0" w:rsidP="001F7C5D">
      <w:pPr>
        <w:pStyle w:val="BodyTextIndent"/>
        <w:spacing w:after="0" w:line="360" w:lineRule="auto"/>
        <w:ind w:left="0" w:firstLine="142"/>
        <w:jc w:val="both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bookmarkStart w:id="1" w:name="_Hlk223537462"/>
      <w:bookmarkStart w:id="2" w:name="_Hlk181194367"/>
      <w:bookmarkStart w:id="3" w:name="_Hlk181608064"/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="007B506C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</w:t>
      </w:r>
      <w:bookmarkStart w:id="4" w:name="_Hlk223537969"/>
      <w:r w:rsidR="00A255A1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Ագրոպարենային</w:t>
      </w:r>
      <w:r w:rsidR="007B506C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ոլորտին տրամադրվող վարկերի տոկոսադրույքների սուբսիդավորման ծրագիրը հաստատելու մասին» Հայաստանի Հանրապետության կառավարության որոշման նախագծի (այսուհետ՝ նախագիծ)</w:t>
      </w:r>
      <w:bookmarkEnd w:id="1"/>
      <w:bookmarkEnd w:id="4"/>
      <w:r w:rsidR="00F7050F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bookmarkEnd w:id="2"/>
      <w:bookmarkEnd w:id="3"/>
      <w:r w:rsidR="007B506C" w:rsidRPr="00552C80">
        <w:rPr>
          <w:rFonts w:ascii="GHEA Grapalat" w:hAnsi="GHEA Grapalat"/>
          <w:sz w:val="24"/>
          <w:szCs w:val="24"/>
          <w:lang w:val="hy-AM" w:eastAsia="en-US"/>
        </w:rPr>
        <w:t>ընդունում</w:t>
      </w:r>
      <w:r w:rsidR="00E54965" w:rsidRPr="00552C80">
        <w:rPr>
          <w:rFonts w:ascii="GHEA Grapalat" w:hAnsi="GHEA Grapalat"/>
          <w:sz w:val="24"/>
          <w:szCs w:val="24"/>
          <w:lang w:val="hy-AM" w:eastAsia="en-US"/>
        </w:rPr>
        <w:t xml:space="preserve">ը պայմանավորված </w:t>
      </w:r>
      <w:r w:rsidR="00E54965" w:rsidRPr="00ED327D">
        <w:rPr>
          <w:rFonts w:ascii="GHEA Grapalat" w:hAnsi="GHEA Grapalat"/>
          <w:sz w:val="24"/>
          <w:szCs w:val="24"/>
          <w:lang w:val="hy-AM" w:eastAsia="en-US"/>
        </w:rPr>
        <w:t xml:space="preserve">է </w:t>
      </w:r>
      <w:r w:rsidR="00A255A1" w:rsidRPr="00ED327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ագրոպարենային ոլորտում</w:t>
      </w:r>
      <w:r w:rsidR="00F7050F" w:rsidRPr="00ED327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="00F7050F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տրամադրվող վարկերի տոկոսադրույքների սուբսիդավորմա</w:t>
      </w:r>
      <w:r w:rsidR="00307034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մբ</w:t>
      </w:r>
      <w:r w:rsidR="006B1A25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="0074281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ագրոպարենային ոլորտում </w:t>
      </w:r>
      <w:r w:rsidR="006B1A25" w:rsidRPr="00552C80">
        <w:rPr>
          <w:rFonts w:ascii="GHEA Grapalat" w:hAnsi="GHEA Grapalat"/>
          <w:sz w:val="24"/>
          <w:szCs w:val="24"/>
          <w:lang w:val="hy-AM"/>
        </w:rPr>
        <w:t xml:space="preserve">աշխատանքներն ավելի արդյունավետ իրականացնելու </w:t>
      </w:r>
      <w:r w:rsidR="006B1A25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և</w:t>
      </w:r>
      <w:r w:rsidR="00F7050F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="00745D10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գյուղատնտեսական ու վերամշակված արտադրանքի արտադրության ծավալներ</w:t>
      </w:r>
      <w:r w:rsidR="0074281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</w:t>
      </w:r>
      <w:r w:rsidR="00745D10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ավելաց</w:t>
      </w:r>
      <w:r w:rsidR="0074281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նելու</w:t>
      </w:r>
      <w:r w:rsidR="00745D10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="00F7050F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անհրաժեշտությամբ։</w:t>
      </w:r>
    </w:p>
    <w:p w14:paraId="542F2C4F" w14:textId="1879D67D" w:rsidR="00D13E18" w:rsidRPr="00552C80" w:rsidRDefault="00D07894" w:rsidP="00AB1EC6">
      <w:pPr>
        <w:pStyle w:val="BodyTextIndent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552C80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</w:p>
    <w:p w14:paraId="5742BA96" w14:textId="39E06B2D" w:rsidR="008946C0" w:rsidRPr="00552C80" w:rsidRDefault="00A255A1" w:rsidP="008E4A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bookmarkStart w:id="5" w:name="_Hlk223536736"/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Ագրոպարենային ոլորտում</w:t>
      </w:r>
      <w:r w:rsidR="003C0E5E" w:rsidRPr="00552C80">
        <w:rPr>
          <w:rFonts w:ascii="GHEA Grapalat" w:hAnsi="GHEA Grapalat"/>
          <w:sz w:val="24"/>
          <w:szCs w:val="24"/>
          <w:lang w:val="hy-AM"/>
        </w:rPr>
        <w:t xml:space="preserve"> աշխատանքներն ավելի</w:t>
      </w:r>
      <w:r w:rsidR="001F7C5D" w:rsidRPr="00552C80">
        <w:rPr>
          <w:rFonts w:ascii="GHEA Grapalat" w:hAnsi="GHEA Grapalat"/>
          <w:sz w:val="24"/>
          <w:szCs w:val="24"/>
          <w:lang w:val="hy-AM"/>
        </w:rPr>
        <w:t xml:space="preserve"> </w:t>
      </w:r>
      <w:r w:rsidR="003C0E5E" w:rsidRPr="00552C80">
        <w:rPr>
          <w:rFonts w:ascii="GHEA Grapalat" w:hAnsi="GHEA Grapalat"/>
          <w:sz w:val="24"/>
          <w:szCs w:val="24"/>
          <w:lang w:val="hy-AM"/>
        </w:rPr>
        <w:t>արդյունավետ իրականացնելու</w:t>
      </w:r>
      <w:bookmarkEnd w:id="5"/>
      <w:r w:rsidR="003C0E5E" w:rsidRPr="00552C80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307034" w:rsidRPr="00552C80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նախարարությունը </w:t>
      </w:r>
      <w:r w:rsidR="008E4A61" w:rsidRPr="00552C80">
        <w:rPr>
          <w:rFonts w:ascii="GHEA Grapalat" w:hAnsi="GHEA Grapalat"/>
          <w:sz w:val="24"/>
          <w:szCs w:val="24"/>
          <w:lang w:val="hy-AM"/>
        </w:rPr>
        <w:t xml:space="preserve">դիմել է </w:t>
      </w:r>
      <w:r w:rsidR="00E54965" w:rsidRPr="00552C80">
        <w:rPr>
          <w:rFonts w:ascii="GHEA Grapalat" w:hAnsi="GHEA Grapalat"/>
          <w:sz w:val="24"/>
          <w:szCs w:val="24"/>
          <w:lang w:val="hy-AM"/>
        </w:rPr>
        <w:t>ՀՀ</w:t>
      </w:r>
      <w:r w:rsidR="00307034" w:rsidRPr="00552C80">
        <w:rPr>
          <w:rFonts w:ascii="GHEA Grapalat" w:hAnsi="GHEA Grapalat"/>
          <w:sz w:val="24"/>
          <w:szCs w:val="24"/>
          <w:lang w:val="hy-AM"/>
        </w:rPr>
        <w:t xml:space="preserve"> մարզերի մարզպետների աշխատակազմեր</w:t>
      </w:r>
      <w:r w:rsidR="002140A2" w:rsidRPr="00552C80">
        <w:rPr>
          <w:rFonts w:ascii="GHEA Grapalat" w:hAnsi="GHEA Grapalat"/>
          <w:sz w:val="24"/>
          <w:szCs w:val="24"/>
          <w:lang w:val="hy-AM"/>
        </w:rPr>
        <w:t>՝</w:t>
      </w:r>
      <w:r w:rsidR="00307034" w:rsidRPr="00552C80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8E4A61" w:rsidRPr="00552C80">
        <w:rPr>
          <w:rFonts w:ascii="GHEA Grapalat" w:hAnsi="GHEA Grapalat"/>
          <w:sz w:val="24"/>
          <w:szCs w:val="24"/>
          <w:lang w:val="hy-AM"/>
        </w:rPr>
        <w:t xml:space="preserve">նելու </w:t>
      </w:r>
      <w:r w:rsidRPr="00552C80">
        <w:rPr>
          <w:rFonts w:ascii="GHEA Grapalat" w:hAnsi="GHEA Grapalat"/>
          <w:sz w:val="24"/>
          <w:szCs w:val="24"/>
          <w:lang w:val="hy-AM"/>
        </w:rPr>
        <w:t>ոլորտը</w:t>
      </w:r>
      <w:r w:rsidR="00307034" w:rsidRPr="00552C80">
        <w:rPr>
          <w:rFonts w:ascii="GHEA Grapalat" w:hAnsi="GHEA Grapalat"/>
          <w:sz w:val="24"/>
          <w:szCs w:val="24"/>
          <w:lang w:val="hy-AM"/>
        </w:rPr>
        <w:t xml:space="preserve"> խթանող առաջարկներ</w:t>
      </w:r>
      <w:r w:rsidR="008E4A61" w:rsidRPr="00552C80">
        <w:rPr>
          <w:rFonts w:ascii="GHEA Grapalat" w:hAnsi="GHEA Grapalat"/>
          <w:sz w:val="24"/>
          <w:szCs w:val="24"/>
          <w:lang w:val="hy-AM"/>
        </w:rPr>
        <w:t>։</w:t>
      </w:r>
      <w:r w:rsidR="00AB1EC6" w:rsidRPr="00552C80">
        <w:rPr>
          <w:rFonts w:ascii="GHEA Grapalat" w:eastAsia="Calibri" w:hAnsi="GHEA Grapalat" w:cs="Calibri"/>
          <w:color w:val="000000"/>
          <w:sz w:val="24"/>
          <w:szCs w:val="24"/>
          <w:lang w:val="hy-AM" w:eastAsia="en-US"/>
          <w14:ligatures w14:val="standardContextual"/>
        </w:rPr>
        <w:t xml:space="preserve"> </w:t>
      </w:r>
      <w:bookmarkStart w:id="6" w:name="_Hlk168066205"/>
      <w:r w:rsidR="00604624" w:rsidRPr="00552C80">
        <w:rPr>
          <w:rFonts w:ascii="GHEA Grapalat" w:eastAsia="Calibri" w:hAnsi="GHEA Grapalat" w:cs="Calibri"/>
          <w:color w:val="000000"/>
          <w:sz w:val="24"/>
          <w:szCs w:val="24"/>
          <w:lang w:val="hy-AM" w:eastAsia="en-US"/>
          <w14:ligatures w14:val="standardContextual"/>
        </w:rPr>
        <w:t>Վերջիններիս</w:t>
      </w:r>
      <w:r w:rsidR="003C0E5E" w:rsidRPr="00552C80">
        <w:rPr>
          <w:rFonts w:ascii="GHEA Grapalat" w:eastAsia="Calibri" w:hAnsi="GHEA Grapalat" w:cs="Calibri"/>
          <w:color w:val="000000"/>
          <w:sz w:val="24"/>
          <w:szCs w:val="24"/>
          <w:lang w:val="hy-AM" w:eastAsia="en-US"/>
          <w14:ligatures w14:val="standardContextual"/>
        </w:rPr>
        <w:t xml:space="preserve"> </w:t>
      </w:r>
      <w:bookmarkEnd w:id="6"/>
      <w:r w:rsidR="003C0E5E" w:rsidRPr="00552C80">
        <w:rPr>
          <w:rFonts w:ascii="GHEA Grapalat" w:hAnsi="GHEA Grapalat"/>
          <w:sz w:val="24"/>
          <w:szCs w:val="24"/>
          <w:lang w:val="hy-AM"/>
        </w:rPr>
        <w:t xml:space="preserve">գերակշիռ </w:t>
      </w:r>
      <w:r w:rsidR="00604624" w:rsidRPr="00552C80">
        <w:rPr>
          <w:rFonts w:ascii="GHEA Grapalat" w:hAnsi="GHEA Grapalat"/>
          <w:sz w:val="24"/>
          <w:szCs w:val="24"/>
          <w:lang w:val="hy-AM"/>
        </w:rPr>
        <w:t xml:space="preserve">մասը </w:t>
      </w:r>
      <w:r w:rsidR="003C0E5E" w:rsidRPr="00552C80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624" w:rsidRPr="00552C80">
        <w:rPr>
          <w:rFonts w:ascii="GHEA Grapalat" w:eastAsia="Calibri" w:hAnsi="GHEA Grapalat" w:cs="Calibri"/>
          <w:color w:val="000000"/>
          <w:sz w:val="24"/>
          <w:szCs w:val="24"/>
          <w:lang w:val="hy-AM" w:eastAsia="en-US"/>
          <w14:ligatures w14:val="standardContextual"/>
        </w:rPr>
        <w:t>ներկայացրել է</w:t>
      </w:r>
      <w:r w:rsidR="00604624" w:rsidRPr="00552C80">
        <w:rPr>
          <w:rFonts w:ascii="GHEA Grapalat" w:hAnsi="GHEA Grapalat"/>
          <w:sz w:val="24"/>
          <w:szCs w:val="24"/>
          <w:lang w:val="hy-AM"/>
        </w:rPr>
        <w:t xml:space="preserve"> վարկերի </w:t>
      </w:r>
      <w:r w:rsidR="002140A2" w:rsidRPr="00552C80">
        <w:rPr>
          <w:rFonts w:ascii="GHEA Grapalat" w:hAnsi="GHEA Grapalat"/>
          <w:sz w:val="24"/>
          <w:szCs w:val="24"/>
          <w:lang w:val="hy-AM"/>
        </w:rPr>
        <w:t xml:space="preserve">տոկոսադրույքների սուբսիդավորման </w:t>
      </w:r>
      <w:r w:rsidR="00604624" w:rsidRPr="00552C80">
        <w:rPr>
          <w:rFonts w:ascii="GHEA Grapalat" w:hAnsi="GHEA Grapalat"/>
          <w:sz w:val="24"/>
          <w:szCs w:val="24"/>
          <w:lang w:val="hy-AM"/>
        </w:rPr>
        <w:t>ծրագիր ներդնելու</w:t>
      </w:r>
      <w:r w:rsidR="00604624" w:rsidRPr="00552C80">
        <w:rPr>
          <w:rFonts w:ascii="GHEA Grapalat" w:eastAsia="Calibri" w:hAnsi="GHEA Grapalat" w:cs="Calibri"/>
          <w:sz w:val="24"/>
          <w:szCs w:val="24"/>
          <w:lang w:val="hy-AM" w:eastAsia="en-US"/>
          <w14:ligatures w14:val="standardContextual"/>
        </w:rPr>
        <w:t xml:space="preserve"> </w:t>
      </w:r>
      <w:r w:rsidR="00604624" w:rsidRPr="00552C80">
        <w:rPr>
          <w:rFonts w:ascii="GHEA Grapalat" w:hAnsi="GHEA Grapalat"/>
          <w:sz w:val="24"/>
          <w:szCs w:val="24"/>
          <w:lang w:val="hy-AM"/>
        </w:rPr>
        <w:t>առաջարկը</w:t>
      </w:r>
      <w:r w:rsidR="00AB1EC6" w:rsidRPr="00552C80">
        <w:rPr>
          <w:rFonts w:ascii="GHEA Grapalat" w:eastAsia="Calibri" w:hAnsi="GHEA Grapalat" w:cs="Calibri"/>
          <w:sz w:val="24"/>
          <w:szCs w:val="24"/>
          <w:lang w:val="hy-AM" w:eastAsia="en-US"/>
          <w14:ligatures w14:val="standardContextual"/>
        </w:rPr>
        <w:t xml:space="preserve">։ </w:t>
      </w:r>
    </w:p>
    <w:p w14:paraId="0A5C5192" w14:textId="77777777" w:rsidR="00604624" w:rsidRPr="00552C80" w:rsidRDefault="00604624" w:rsidP="00604624">
      <w:pPr>
        <w:shd w:val="clear" w:color="auto" w:fill="FFFFFF"/>
        <w:spacing w:line="360" w:lineRule="auto"/>
        <w:ind w:firstLine="284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552C80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Տվյալ բնագավառում իրականացվող քաղաքականությունը։ </w:t>
      </w:r>
      <w:r w:rsidRPr="00552C8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12B20963" w14:textId="77777777" w:rsidR="00604624" w:rsidRPr="00552C80" w:rsidRDefault="00604624" w:rsidP="00604624">
      <w:pPr>
        <w:shd w:val="clear" w:color="auto" w:fill="FFFFFF"/>
        <w:spacing w:line="360" w:lineRule="auto"/>
        <w:ind w:firstLine="284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552C80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552C8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</w:p>
    <w:p w14:paraId="4DB1D1D6" w14:textId="77777777" w:rsidR="00604624" w:rsidRPr="00552C80" w:rsidRDefault="00604624" w:rsidP="00604624">
      <w:pPr>
        <w:shd w:val="clear" w:color="auto" w:fill="FFFFFF"/>
        <w:spacing w:line="360" w:lineRule="auto"/>
        <w:ind w:firstLine="284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552C8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Կառավարության 2021-2026թթ. ծրագրով նպատակ է դրվել շարունակել սուբսիդավորել գյուղատնտեսական վարկերի տոկոսադրույքները՝ ապահովելով մատչելի ֆինանսական ռեսուրսներ։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վարկերի տոկոսադրույքների սուբսիդավորմանն ուղղված ծրագրերի իրականացումը։</w:t>
      </w:r>
    </w:p>
    <w:p w14:paraId="0738B3E6" w14:textId="22DA7306" w:rsidR="0086080F" w:rsidRPr="00552C80" w:rsidRDefault="0086080F" w:rsidP="0086080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552C80">
        <w:rPr>
          <w:rFonts w:ascii="GHEA Grapalat" w:hAnsi="GHEA Grapalat" w:cs="Arial"/>
          <w:b/>
          <w:sz w:val="24"/>
          <w:szCs w:val="24"/>
          <w:lang w:val="hy-AM"/>
        </w:rPr>
        <w:t xml:space="preserve">     </w:t>
      </w:r>
      <w:r w:rsidR="00D07894" w:rsidRPr="00552C80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="00D07894" w:rsidRPr="00552C8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07894" w:rsidRPr="00552C80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D07894" w:rsidRPr="00552C8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07894" w:rsidRPr="00552C80">
        <w:rPr>
          <w:rFonts w:ascii="GHEA Grapalat" w:hAnsi="GHEA Grapalat"/>
          <w:b/>
          <w:sz w:val="24"/>
          <w:szCs w:val="24"/>
          <w:lang w:val="hy-AM"/>
        </w:rPr>
        <w:t>և</w:t>
      </w:r>
      <w:r w:rsidR="00D07894" w:rsidRPr="00552C8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07894" w:rsidRPr="00552C80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="00D07894" w:rsidRPr="00552C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2D51" w:rsidRPr="00552C80">
        <w:rPr>
          <w:rFonts w:ascii="GHEA Grapalat" w:hAnsi="GHEA Grapalat" w:cs="Arial"/>
          <w:sz w:val="24"/>
          <w:szCs w:val="24"/>
          <w:lang w:val="hy-AM"/>
        </w:rPr>
        <w:t>Ն</w:t>
      </w:r>
      <w:r w:rsidR="00F917E1" w:rsidRPr="00552C80">
        <w:rPr>
          <w:rFonts w:ascii="GHEA Grapalat" w:hAnsi="GHEA Grapalat" w:cs="Arial"/>
          <w:sz w:val="24"/>
          <w:szCs w:val="24"/>
          <w:lang w:val="hy-AM"/>
        </w:rPr>
        <w:t xml:space="preserve">ախագծով առաջարկվող </w:t>
      </w:r>
      <w:r w:rsidR="00A255A1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ագրոպարենային</w:t>
      </w:r>
      <w:r w:rsidR="007B506C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ոլորտին տրամադրվող վարկերի տոկոսադրույքների սուբսիդավորման ծրագրի (այսուհետ՝ ծրագիր)</w:t>
      </w:r>
      <w:r w:rsidR="00E54965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նպատակն է`</w:t>
      </w:r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="00E54965"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ֆիզիկական և իրավաբանական անձանց, անհատ ձեռնարկատերերին տրամադրվող վարկերի տոկոսադրույքների սուբսիդավորման, </w:t>
      </w:r>
      <w:bookmarkStart w:id="7" w:name="_Hlk224723506"/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վարկավորման պայմանների բարելավման միջոցով նպաստել մատչելի պայմաններով ագրոպարենային ոլորտում ներդրումների ներգրավմանը, </w:t>
      </w:r>
      <w:bookmarkStart w:id="8" w:name="_Hlk225333247"/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գյուղատնտեսական ու </w:t>
      </w:r>
      <w:r w:rsidR="00D17F93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ագրո</w:t>
      </w:r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վերամշակված արտադրանքի արտադրության կազմակերպմանը և արտադրանքի ծավալների ավելացման</w:t>
      </w:r>
      <w:bookmarkEnd w:id="8"/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ը</w:t>
      </w:r>
      <w:bookmarkEnd w:id="7"/>
      <w:r w:rsidRPr="00552C8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:</w:t>
      </w:r>
      <w:r w:rsidRPr="00552C80">
        <w:rPr>
          <w:rFonts w:ascii="Calibri" w:eastAsia="NSimSun" w:hAnsi="Calibri" w:cs="Calibri"/>
          <w:kern w:val="2"/>
          <w:sz w:val="24"/>
          <w:szCs w:val="24"/>
          <w:lang w:val="hy-AM" w:eastAsia="zh-CN" w:bidi="hi-IN"/>
        </w:rPr>
        <w:t>  </w:t>
      </w:r>
    </w:p>
    <w:p w14:paraId="03A67F45" w14:textId="3A8E3B8E" w:rsidR="00C36676" w:rsidRPr="00ED327D" w:rsidRDefault="0086080F" w:rsidP="0086080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552C80">
        <w:rPr>
          <w:rFonts w:ascii="GHEA Grapalat" w:eastAsia="NSimSun" w:hAnsi="GHEA Grapalat" w:cs="Calibri"/>
          <w:kern w:val="2"/>
          <w:sz w:val="24"/>
          <w:szCs w:val="24"/>
          <w:lang w:val="hy-AM" w:eastAsia="zh-CN" w:bidi="hi-IN"/>
        </w:rPr>
        <w:t xml:space="preserve">    </w:t>
      </w:r>
      <w:r w:rsidRPr="00552C80">
        <w:rPr>
          <w:rFonts w:ascii="Calibri" w:eastAsia="NSimSun" w:hAnsi="Calibri" w:cs="Calibri"/>
          <w:kern w:val="2"/>
          <w:sz w:val="24"/>
          <w:szCs w:val="24"/>
          <w:lang w:val="hy-AM" w:eastAsia="zh-CN" w:bidi="hi-IN"/>
        </w:rPr>
        <w:t> </w:t>
      </w:r>
      <w:r w:rsidR="00C36676" w:rsidRPr="00ED327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Ծրագրի պայմաններն </w:t>
      </w:r>
      <w:r w:rsidR="00E40610" w:rsidRPr="00ED327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ու ընթացակարգը</w:t>
      </w:r>
      <w:r w:rsidR="00C9032A" w:rsidRPr="00ED327D">
        <w:rPr>
          <w:rFonts w:ascii="MS Mincho" w:eastAsia="MS Mincho" w:hAnsi="MS Mincho" w:cs="MS Mincho" w:hint="eastAsia"/>
          <w:kern w:val="2"/>
          <w:sz w:val="24"/>
          <w:szCs w:val="24"/>
          <w:lang w:val="hy-AM" w:eastAsia="zh-CN" w:bidi="hi-IN"/>
        </w:rPr>
        <w:t>․</w:t>
      </w:r>
      <w:r w:rsidR="00C36676" w:rsidRPr="00ED327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</w:t>
      </w:r>
    </w:p>
    <w:p w14:paraId="4BEC2378" w14:textId="06A5B5B7" w:rsidR="003E5AC8" w:rsidRPr="00ED327D" w:rsidRDefault="00114833" w:rsidP="00F30ED1">
      <w:pPr>
        <w:pStyle w:val="ListParagraph"/>
        <w:numPr>
          <w:ilvl w:val="0"/>
          <w:numId w:val="28"/>
        </w:numPr>
        <w:spacing w:after="160" w:line="360" w:lineRule="auto"/>
        <w:ind w:hanging="218"/>
        <w:jc w:val="both"/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</w:pPr>
      <w:r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 xml:space="preserve"> </w:t>
      </w:r>
      <w:r w:rsidR="003E5AC8"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>Ծրագիրն իրականացվելու է 2026-2027 թվականներին.</w:t>
      </w:r>
    </w:p>
    <w:p w14:paraId="14789517" w14:textId="45BFA7A3" w:rsidR="0086080F" w:rsidRPr="00ED327D" w:rsidRDefault="0086080F" w:rsidP="00F30ED1">
      <w:pPr>
        <w:pStyle w:val="ListParagraph"/>
        <w:numPr>
          <w:ilvl w:val="0"/>
          <w:numId w:val="28"/>
        </w:numPr>
        <w:tabs>
          <w:tab w:val="left" w:pos="567"/>
        </w:tabs>
        <w:spacing w:after="160" w:line="360" w:lineRule="auto"/>
        <w:ind w:left="0" w:firstLine="284"/>
        <w:jc w:val="both"/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</w:pPr>
      <w:r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>Ծրագրի մասնակիցներն են՝ ֆիզիկական և իրավաբանական անձինք, անհատ ձեռնարկատերերը (այսուհետ՝ շահառու), առևտրային բանկերը կամ այն վարկային կազմակերպությունները, որոնք ունեն գյուղատնտեսության վարկավորման պորտֆել, Հայաստանի Հանրապետության էկոնոմիկայի նախարարությունը, «Տնտեսական զարգացման և ֆինանսավորման կառույց» հիմնարկը</w:t>
      </w:r>
      <w:r w:rsidRPr="00ED327D">
        <w:rPr>
          <w:rFonts w:ascii="MS Mincho" w:eastAsia="MS Mincho" w:hAnsi="MS Mincho" w:cs="MS Mincho" w:hint="eastAsia"/>
          <w:kern w:val="2"/>
          <w:sz w:val="24"/>
          <w:szCs w:val="24"/>
          <w:lang w:val="hy-AM" w:eastAsia="ru-RU"/>
          <w14:ligatures w14:val="standardContextual"/>
        </w:rPr>
        <w:t>․</w:t>
      </w:r>
    </w:p>
    <w:p w14:paraId="1DB8A383" w14:textId="1E7CFF50" w:rsidR="0086080F" w:rsidRPr="00ED327D" w:rsidRDefault="0086080F" w:rsidP="00114833">
      <w:pPr>
        <w:pStyle w:val="ListParagraph"/>
        <w:numPr>
          <w:ilvl w:val="0"/>
          <w:numId w:val="28"/>
        </w:numPr>
        <w:tabs>
          <w:tab w:val="left" w:pos="567"/>
        </w:tabs>
        <w:spacing w:after="16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ED327D">
        <w:rPr>
          <w:rFonts w:ascii="GHEA Grapalat" w:hAnsi="GHEA Grapalat"/>
          <w:sz w:val="24"/>
          <w:szCs w:val="24"/>
          <w:lang w:val="hy-AM"/>
        </w:rPr>
        <w:t>Շահառուն Ծրագրին մասնակցելու համար Ֆինանսական կառույց է ներկայացնում ծրագիր-տեղեկանք՝ վարկային միջոցների ծախսման ուղղությունների վերաբերյալ (Ֆինանսական կառույց</w:t>
      </w:r>
      <w:r w:rsidR="00C8219B" w:rsidRPr="00ED327D">
        <w:rPr>
          <w:rFonts w:ascii="GHEA Grapalat" w:hAnsi="GHEA Grapalat"/>
          <w:sz w:val="24"/>
          <w:szCs w:val="24"/>
          <w:lang w:val="hy-AM"/>
        </w:rPr>
        <w:t>ը</w:t>
      </w:r>
      <w:r w:rsidRPr="00ED327D">
        <w:rPr>
          <w:rFonts w:ascii="GHEA Grapalat" w:hAnsi="GHEA Grapalat"/>
          <w:sz w:val="24"/>
          <w:szCs w:val="24"/>
          <w:lang w:val="hy-AM"/>
        </w:rPr>
        <w:t xml:space="preserve"> կարող է սահմանել ձևաչափ)։ </w:t>
      </w:r>
    </w:p>
    <w:p w14:paraId="4F658FE3" w14:textId="660A175A" w:rsidR="0086080F" w:rsidRPr="00ED327D" w:rsidRDefault="0086080F" w:rsidP="00D2454A">
      <w:pPr>
        <w:pStyle w:val="ListParagraph"/>
        <w:numPr>
          <w:ilvl w:val="0"/>
          <w:numId w:val="28"/>
        </w:numPr>
        <w:spacing w:after="160" w:line="360" w:lineRule="auto"/>
        <w:ind w:left="0" w:firstLine="426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ED327D">
        <w:rPr>
          <w:rFonts w:ascii="GHEA Grapalat" w:hAnsi="GHEA Grapalat"/>
          <w:sz w:val="24"/>
          <w:szCs w:val="24"/>
          <w:lang w:val="hy-AM"/>
        </w:rPr>
        <w:lastRenderedPageBreak/>
        <w:t>Ֆինանսական կառույցի և շահառուի միջև կնքվող վարկային պայմանագրում ամրագրվում են դրույթներ այն մասին, որ շահառուն Ֆինանսական կառույցի կողմից տեղեկացված է ծրագրի պահանջների և դրանց խախտման հետևանքների վերաբերյալ, ինչպես նաև ծրագրի շրջանակում շահառուի մասին տեղեկությունները Նախարարությանը կամ այլ պետական մարմնին փոխանցելու մասին</w:t>
      </w:r>
      <w:r w:rsidR="00552C80" w:rsidRPr="00ED327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71EACB9" w14:textId="33854625" w:rsidR="00F2239F" w:rsidRPr="009B0E26" w:rsidRDefault="00114833" w:rsidP="00114833">
      <w:pPr>
        <w:pStyle w:val="ListParagraph"/>
        <w:spacing w:after="160" w:line="360" w:lineRule="auto"/>
        <w:ind w:left="284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52C80" w:rsidRPr="00ED327D">
        <w:rPr>
          <w:rFonts w:ascii="GHEA Grapalat" w:hAnsi="GHEA Grapalat"/>
          <w:sz w:val="24"/>
          <w:szCs w:val="24"/>
          <w:lang w:val="hy-AM"/>
        </w:rPr>
        <w:t xml:space="preserve">- 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>Վարկերը տրամադրվելու են դրամով, անկանխիկ եղանակով</w:t>
      </w:r>
      <w:r w:rsidR="00552C80" w:rsidRPr="00ED327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ECD3A47" w14:textId="5850EC47" w:rsidR="0086080F" w:rsidRDefault="00552C80" w:rsidP="00114833">
      <w:pPr>
        <w:pStyle w:val="ListParagraph"/>
        <w:tabs>
          <w:tab w:val="left" w:pos="284"/>
        </w:tabs>
        <w:spacing w:after="1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ED327D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39F">
        <w:rPr>
          <w:rFonts w:ascii="GHEA Grapalat" w:hAnsi="GHEA Grapalat"/>
          <w:sz w:val="24"/>
          <w:szCs w:val="24"/>
          <w:lang w:val="hy-AM"/>
        </w:rPr>
        <w:t xml:space="preserve">  </w:t>
      </w:r>
      <w:r w:rsidR="001148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27D">
        <w:rPr>
          <w:rFonts w:ascii="GHEA Grapalat" w:hAnsi="GHEA Grapalat"/>
          <w:sz w:val="24"/>
          <w:szCs w:val="24"/>
          <w:lang w:val="hy-AM"/>
        </w:rPr>
        <w:t xml:space="preserve">- 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>Յուրաքանչյուր շահառուին տրամադրվող վարկի սահմանաչափն է՝ 1-</w:t>
      </w:r>
      <w:r w:rsidR="00495CD5">
        <w:rPr>
          <w:rFonts w:ascii="GHEA Grapalat" w:hAnsi="GHEA Grapalat"/>
          <w:sz w:val="24"/>
          <w:szCs w:val="24"/>
          <w:lang w:val="hy-AM"/>
        </w:rPr>
        <w:t>2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 xml:space="preserve"> մլն դրամ, ընդ որում, նույն շահառուին տրամադրվող վարկի (վարկերի) առավելագույն հանրագումարը չի կարող գերազանցել </w:t>
      </w:r>
      <w:r w:rsidR="00495CD5">
        <w:rPr>
          <w:rFonts w:ascii="GHEA Grapalat" w:hAnsi="GHEA Grapalat"/>
          <w:sz w:val="24"/>
          <w:szCs w:val="24"/>
          <w:lang w:val="hy-AM"/>
        </w:rPr>
        <w:t>2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 xml:space="preserve"> մլն դրամը։</w:t>
      </w:r>
      <w:r w:rsidR="0086080F" w:rsidRPr="004B6D61">
        <w:rPr>
          <w:rFonts w:ascii="Calibri" w:hAnsi="Calibri" w:cs="Calibri"/>
          <w:sz w:val="24"/>
          <w:szCs w:val="24"/>
          <w:lang w:val="hy-AM"/>
        </w:rPr>
        <w:t> 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 xml:space="preserve"> Վարկի հետ կապված Ֆինանսական կառույցի ծառայությունների համար այլ վճարներ չեն գանձվում (սպասարկման վճար, միջնորդավճարներ և այլն).</w:t>
      </w:r>
    </w:p>
    <w:p w14:paraId="36C3F10B" w14:textId="1E98621D" w:rsidR="009B0E26" w:rsidRPr="00ED327D" w:rsidRDefault="009B0E26" w:rsidP="004B6D6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9B0E26">
        <w:rPr>
          <w:rFonts w:ascii="GHEA Grapalat" w:hAnsi="GHEA Grapalat"/>
          <w:sz w:val="24"/>
          <w:szCs w:val="24"/>
          <w:lang w:val="hy-AM"/>
        </w:rPr>
        <w:t xml:space="preserve">    - Վարկի առավելագույն հանրագումարի շրջանակում յուրաքանչյուր շահառու պետք է վարկավորվի միայն մեկ Ֆինանսական կառույցի կողմից:</w:t>
      </w:r>
    </w:p>
    <w:p w14:paraId="42416778" w14:textId="3FACD4AD" w:rsidR="0086080F" w:rsidRPr="004B6D61" w:rsidRDefault="00552C80" w:rsidP="00F2239F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ED327D">
        <w:rPr>
          <w:rFonts w:ascii="GHEA Grapalat" w:hAnsi="GHEA Grapalat"/>
          <w:sz w:val="24"/>
          <w:szCs w:val="24"/>
          <w:lang w:val="hy-AM"/>
        </w:rPr>
        <w:t xml:space="preserve">    - 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>Վարկը տրամադրվում է տարեկան մինչև 14 տոկոս փաստացի տոկոսադրույքով, վարկի տոկոսադրույքի սուբսիդավորումը կիրականացվի այնպիսի չափաքանակով, որ շահառուի կողմից վճարման ենթակա վարկի տարեկան տոկոսադրույքը կազմի 0 տոկոս</w:t>
      </w:r>
      <w:r w:rsidRPr="004B6D61">
        <w:rPr>
          <w:rFonts w:ascii="GHEA Grapalat" w:hAnsi="GHEA Grapalat" w:hint="eastAsia"/>
          <w:sz w:val="24"/>
          <w:szCs w:val="24"/>
          <w:lang w:val="hy-AM"/>
        </w:rPr>
        <w:t>․</w:t>
      </w:r>
    </w:p>
    <w:p w14:paraId="622B50D7" w14:textId="52750894" w:rsidR="0086080F" w:rsidRPr="004B6D61" w:rsidRDefault="00552C80" w:rsidP="004B6D6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ED327D">
        <w:rPr>
          <w:rFonts w:ascii="GHEA Grapalat" w:hAnsi="GHEA Grapalat"/>
          <w:sz w:val="24"/>
          <w:szCs w:val="24"/>
          <w:lang w:val="hy-AM"/>
        </w:rPr>
        <w:t xml:space="preserve">     - 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>Վարկի մարման ժամկետը սահմանվում է մինչև 3 տարի</w:t>
      </w:r>
      <w:r w:rsidRPr="004B6D61">
        <w:rPr>
          <w:rFonts w:ascii="GHEA Grapalat" w:hAnsi="GHEA Grapalat" w:hint="eastAsia"/>
          <w:sz w:val="24"/>
          <w:szCs w:val="24"/>
          <w:lang w:val="hy-AM"/>
        </w:rPr>
        <w:t>․</w:t>
      </w:r>
    </w:p>
    <w:p w14:paraId="32C937AD" w14:textId="2C1C3DA1" w:rsidR="0086080F" w:rsidRPr="00ED327D" w:rsidRDefault="00552C80" w:rsidP="004B6D6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ED32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F2239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D327D">
        <w:rPr>
          <w:rFonts w:ascii="GHEA Grapalat" w:hAnsi="GHEA Grapalat"/>
          <w:sz w:val="24"/>
          <w:szCs w:val="24"/>
          <w:lang w:val="hy-AM"/>
        </w:rPr>
        <w:t xml:space="preserve">- 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>Վարկի մայր գումարի և տոկոսագումարի համար վարկի տրամադրման օրվանից հաշված պարտադիր սահմանվում է արտոնյալ ժամկետ 6 ամիս տևողությամբ (վարկի մայր գումարի և տոկոսագումարի առաջին վճարումը կիրականացվի 6 ամիս հետո)</w:t>
      </w:r>
      <w:r w:rsidRPr="004B6D61">
        <w:rPr>
          <w:rFonts w:ascii="GHEA Grapalat" w:hAnsi="GHEA Grapalat" w:hint="eastAsia"/>
          <w:sz w:val="24"/>
          <w:szCs w:val="24"/>
          <w:lang w:val="hy-AM"/>
        </w:rPr>
        <w:t>․</w:t>
      </w:r>
      <w:r w:rsidR="0086080F" w:rsidRPr="00ED327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22843B" w14:textId="2E8C84C5" w:rsidR="00572D51" w:rsidRPr="00ED327D" w:rsidRDefault="00A255A1" w:rsidP="00810C5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B6D61">
        <w:rPr>
          <w:rFonts w:ascii="GHEA Grapalat" w:hAnsi="GHEA Grapalat"/>
          <w:sz w:val="24"/>
          <w:szCs w:val="24"/>
          <w:lang w:val="hy-AM"/>
        </w:rPr>
        <w:t>Ն</w:t>
      </w:r>
      <w:r w:rsidR="00317E6A" w:rsidRPr="004B6D61">
        <w:rPr>
          <w:rFonts w:ascii="GHEA Grapalat" w:hAnsi="GHEA Grapalat"/>
          <w:sz w:val="24"/>
          <w:szCs w:val="24"/>
          <w:lang w:val="hy-AM"/>
        </w:rPr>
        <w:t xml:space="preserve">ախագծի ընդունման կապակցությամբ նախատեսվում է, որ 2026 թվականին կտրամադրվի շուրջ </w:t>
      </w:r>
      <w:r w:rsidR="008A4155" w:rsidRPr="004B6D61">
        <w:rPr>
          <w:rFonts w:ascii="GHEA Grapalat" w:hAnsi="GHEA Grapalat"/>
          <w:sz w:val="24"/>
          <w:szCs w:val="24"/>
          <w:lang w:val="hy-AM"/>
        </w:rPr>
        <w:t xml:space="preserve">40 </w:t>
      </w:r>
      <w:r w:rsidR="00317E6A" w:rsidRPr="004B6D61">
        <w:rPr>
          <w:rFonts w:ascii="GHEA Grapalat" w:hAnsi="GHEA Grapalat"/>
          <w:sz w:val="24"/>
          <w:szCs w:val="24"/>
          <w:lang w:val="hy-AM"/>
        </w:rPr>
        <w:t>մլրդ դրամի վարկեր</w:t>
      </w:r>
      <w:r w:rsidR="003E5AC8" w:rsidRPr="004B6D61">
        <w:rPr>
          <w:rFonts w:ascii="GHEA Grapalat" w:hAnsi="GHEA Grapalat"/>
          <w:sz w:val="24"/>
          <w:szCs w:val="24"/>
          <w:lang w:val="hy-AM"/>
        </w:rPr>
        <w:t>, որի սուբսիդավորման</w:t>
      </w:r>
      <w:r w:rsidR="003E5AC8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համար </w:t>
      </w:r>
      <w:r w:rsidR="00A145C6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2026 թվականին </w:t>
      </w:r>
      <w:r w:rsidR="003E5AC8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կպահանջվի շուրջ</w:t>
      </w:r>
      <w:r w:rsidR="003E5AC8" w:rsidRPr="00ED327D">
        <w:rPr>
          <w:rFonts w:ascii="GHEA Grapalat" w:hAnsi="GHEA Grapalat"/>
          <w:strike/>
          <w:kern w:val="2"/>
          <w:sz w:val="24"/>
          <w:szCs w:val="24"/>
          <w:lang w:val="hy-AM"/>
          <w14:ligatures w14:val="standardContextual"/>
        </w:rPr>
        <w:t xml:space="preserve"> </w:t>
      </w:r>
      <w:r w:rsidR="00054F83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2 </w:t>
      </w:r>
      <w:r w:rsidR="003E5AC8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</w:t>
      </w:r>
      <w:r w:rsidR="00A145C6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լ</w:t>
      </w:r>
      <w:r w:rsidR="008A4155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րդ</w:t>
      </w:r>
      <w:r w:rsidR="003E5AC8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դրամ: </w:t>
      </w:r>
      <w:r w:rsidR="00317E6A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</w:p>
    <w:p w14:paraId="3BC9C991" w14:textId="77777777" w:rsidR="003E5AC8" w:rsidRPr="00ED327D" w:rsidRDefault="00D07894" w:rsidP="00810C54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D327D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</w:p>
    <w:p w14:paraId="1E6962EE" w14:textId="230CC40C" w:rsidR="00D07894" w:rsidRPr="00ED327D" w:rsidRDefault="00D07894" w:rsidP="008439F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Սույն նախագիծը մշակվել է </w:t>
      </w:r>
      <w:r w:rsidR="00A62E07"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Էկոնոմիկայի ն</w:t>
      </w:r>
      <w:r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ախարարության կողմից: </w:t>
      </w:r>
    </w:p>
    <w:p w14:paraId="0F0142E9" w14:textId="77777777" w:rsidR="003E5AC8" w:rsidRPr="00ED327D" w:rsidRDefault="00D07894" w:rsidP="008439F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ED327D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արդյունքը։</w:t>
      </w:r>
      <w:r w:rsidRPr="00ED327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</w:p>
    <w:p w14:paraId="4457C5C4" w14:textId="76E5EEEC" w:rsidR="003E5AC8" w:rsidRPr="00552C80" w:rsidRDefault="002140A2" w:rsidP="002140A2">
      <w:pPr>
        <w:pStyle w:val="ListParagraph"/>
        <w:spacing w:after="160" w:line="360" w:lineRule="auto"/>
        <w:ind w:left="0" w:hanging="283"/>
        <w:jc w:val="both"/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</w:pPr>
      <w:r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 xml:space="preserve">         </w:t>
      </w:r>
      <w:r w:rsidR="003E5AC8"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 xml:space="preserve">Տրամադրվող վարկերի տոկոսադրույքի սուբսիդավորման արդյունքում կավելանան </w:t>
      </w:r>
      <w:r w:rsidR="00A255A1" w:rsidRPr="00ED327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ագրոպարենային</w:t>
      </w:r>
      <w:r w:rsidR="003E5AC8"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 xml:space="preserve"> ոլորտում կատարվող ներդրումները, կընդլայնվեն տնտեսավարողների </w:t>
      </w:r>
      <w:r w:rsidR="003E5AC8"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lastRenderedPageBreak/>
        <w:t>կարողությունները, մատչելի պայմաններ կապահովվի շրջանառու և հիմնական միջոցների ձեռքբերման</w:t>
      </w:r>
      <w:r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 xml:space="preserve"> ու ներդրման</w:t>
      </w:r>
      <w:r w:rsidR="003E5AC8" w:rsidRPr="00ED327D"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  <w:t xml:space="preserve"> համար:</w:t>
      </w:r>
      <w:r w:rsidR="003E5AC8" w:rsidRPr="00552C80">
        <w:rPr>
          <w:rFonts w:ascii="Calibri" w:eastAsia="Times New Roman" w:hAnsi="Calibri" w:cs="Calibri"/>
          <w:kern w:val="2"/>
          <w:sz w:val="24"/>
          <w:szCs w:val="24"/>
          <w:lang w:val="hy-AM" w:eastAsia="ru-RU"/>
          <w14:ligatures w14:val="standardContextual"/>
        </w:rPr>
        <w:t>   </w:t>
      </w:r>
    </w:p>
    <w:p w14:paraId="657834FF" w14:textId="32542E19" w:rsidR="00DC77CA" w:rsidRPr="00552C80" w:rsidRDefault="00DC77CA" w:rsidP="00D8391C">
      <w:pPr>
        <w:pStyle w:val="ListParagraph"/>
        <w:shd w:val="clear" w:color="auto" w:fill="FFFFFF"/>
        <w:tabs>
          <w:tab w:val="left" w:pos="567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kern w:val="2"/>
          <w:sz w:val="24"/>
          <w:szCs w:val="24"/>
          <w:lang w:val="hy-AM" w:eastAsia="ru-RU"/>
          <w14:ligatures w14:val="standardContextual"/>
        </w:rPr>
      </w:pPr>
    </w:p>
    <w:sectPr w:rsidR="00DC77CA" w:rsidRPr="00552C80" w:rsidSect="00114833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816E0"/>
    <w:multiLevelType w:val="hybridMultilevel"/>
    <w:tmpl w:val="18A86760"/>
    <w:lvl w:ilvl="0" w:tplc="479C900A">
      <w:start w:val="1"/>
      <w:numFmt w:val="decimal"/>
      <w:lvlText w:val="%1)"/>
      <w:lvlJc w:val="left"/>
      <w:pPr>
        <w:ind w:left="786" w:hanging="360"/>
      </w:pPr>
      <w:rPr>
        <w:strike w:val="0"/>
      </w:rPr>
    </w:lvl>
    <w:lvl w:ilvl="1" w:tplc="FFFFFFFF">
      <w:start w:val="1"/>
      <w:numFmt w:val="decimal"/>
      <w:lvlText w:val="%2)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CB12A6"/>
    <w:multiLevelType w:val="hybridMultilevel"/>
    <w:tmpl w:val="601694C0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C1BCF18A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4D4480"/>
    <w:multiLevelType w:val="hybridMultilevel"/>
    <w:tmpl w:val="B8A8AC92"/>
    <w:lvl w:ilvl="0" w:tplc="D49CE2B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327F0C"/>
    <w:multiLevelType w:val="hybridMultilevel"/>
    <w:tmpl w:val="86A6F4B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69D0B7A"/>
    <w:multiLevelType w:val="hybridMultilevel"/>
    <w:tmpl w:val="7438E2DC"/>
    <w:lvl w:ilvl="0" w:tplc="A1723A98">
      <w:start w:val="19"/>
      <w:numFmt w:val="bullet"/>
      <w:lvlText w:val="-"/>
      <w:lvlJc w:val="left"/>
      <w:pPr>
        <w:ind w:left="502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8BD1837"/>
    <w:multiLevelType w:val="hybridMultilevel"/>
    <w:tmpl w:val="64DCD02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191FEB"/>
    <w:multiLevelType w:val="hybridMultilevel"/>
    <w:tmpl w:val="11CC36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423F71"/>
    <w:multiLevelType w:val="hybridMultilevel"/>
    <w:tmpl w:val="AB64A160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FFFFFFFF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30C161B"/>
    <w:multiLevelType w:val="hybridMultilevel"/>
    <w:tmpl w:val="8F76231C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32263C4"/>
    <w:multiLevelType w:val="hybridMultilevel"/>
    <w:tmpl w:val="4530D4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EE1C21"/>
    <w:multiLevelType w:val="hybridMultilevel"/>
    <w:tmpl w:val="BA4440F6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B97E60"/>
    <w:multiLevelType w:val="hybridMultilevel"/>
    <w:tmpl w:val="144C0CA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C46081"/>
    <w:multiLevelType w:val="hybridMultilevel"/>
    <w:tmpl w:val="056442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4C8A8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9684F"/>
    <w:multiLevelType w:val="hybridMultilevel"/>
    <w:tmpl w:val="B0008F04"/>
    <w:lvl w:ilvl="0" w:tplc="FFFFFFFF">
      <w:start w:val="1"/>
      <w:numFmt w:val="decimal"/>
      <w:lvlText w:val="%1."/>
      <w:lvlJc w:val="left"/>
      <w:pPr>
        <w:ind w:left="1637" w:hanging="360"/>
      </w:pPr>
      <w:rPr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2" w15:restartNumberingAfterBreak="0">
    <w:nsid w:val="65732DF0"/>
    <w:multiLevelType w:val="hybridMultilevel"/>
    <w:tmpl w:val="43D6BA4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1D67CA3"/>
    <w:multiLevelType w:val="hybridMultilevel"/>
    <w:tmpl w:val="5052F3F0"/>
    <w:lvl w:ilvl="0" w:tplc="39F0F42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6B122864">
      <w:start w:val="1"/>
      <w:numFmt w:val="decimal"/>
      <w:lvlText w:val="%2)"/>
      <w:lvlJc w:val="left"/>
      <w:pPr>
        <w:ind w:left="2149" w:hanging="360"/>
      </w:pPr>
      <w:rPr>
        <w:rFonts w:cs="Arial Armenian" w:hint="default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3420B7C"/>
    <w:multiLevelType w:val="hybridMultilevel"/>
    <w:tmpl w:val="B0008F04"/>
    <w:lvl w:ilvl="0" w:tplc="F34E9E7C">
      <w:start w:val="1"/>
      <w:numFmt w:val="decimal"/>
      <w:lvlText w:val="%1."/>
      <w:lvlJc w:val="left"/>
      <w:pPr>
        <w:ind w:left="1637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124F5A"/>
    <w:multiLevelType w:val="hybridMultilevel"/>
    <w:tmpl w:val="0EE23FF6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677840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1801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02101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2775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357571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5477705">
    <w:abstractNumId w:val="9"/>
  </w:num>
  <w:num w:numId="7" w16cid:durableId="1099108597">
    <w:abstractNumId w:val="2"/>
  </w:num>
  <w:num w:numId="8" w16cid:durableId="262996240">
    <w:abstractNumId w:val="17"/>
  </w:num>
  <w:num w:numId="9" w16cid:durableId="984162023">
    <w:abstractNumId w:val="14"/>
  </w:num>
  <w:num w:numId="10" w16cid:durableId="661589567">
    <w:abstractNumId w:val="21"/>
  </w:num>
  <w:num w:numId="11" w16cid:durableId="1065300797">
    <w:abstractNumId w:val="23"/>
  </w:num>
  <w:num w:numId="12" w16cid:durableId="1298877163">
    <w:abstractNumId w:val="8"/>
  </w:num>
  <w:num w:numId="13" w16cid:durableId="1282031319">
    <w:abstractNumId w:val="16"/>
  </w:num>
  <w:num w:numId="14" w16cid:durableId="154078833">
    <w:abstractNumId w:val="6"/>
  </w:num>
  <w:num w:numId="15" w16cid:durableId="1411537301">
    <w:abstractNumId w:val="1"/>
  </w:num>
  <w:num w:numId="16" w16cid:durableId="922186262">
    <w:abstractNumId w:val="25"/>
  </w:num>
  <w:num w:numId="17" w16cid:durableId="108470672">
    <w:abstractNumId w:val="11"/>
  </w:num>
  <w:num w:numId="18" w16cid:durableId="2105954284">
    <w:abstractNumId w:val="22"/>
  </w:num>
  <w:num w:numId="19" w16cid:durableId="1713076193">
    <w:abstractNumId w:val="12"/>
  </w:num>
  <w:num w:numId="20" w16cid:durableId="385178844">
    <w:abstractNumId w:val="13"/>
  </w:num>
  <w:num w:numId="21" w16cid:durableId="1303005987">
    <w:abstractNumId w:val="15"/>
  </w:num>
  <w:num w:numId="22" w16cid:durableId="440154192">
    <w:abstractNumId w:val="24"/>
  </w:num>
  <w:num w:numId="23" w16cid:durableId="795224245">
    <w:abstractNumId w:val="0"/>
  </w:num>
  <w:num w:numId="24" w16cid:durableId="1669289634">
    <w:abstractNumId w:val="20"/>
  </w:num>
  <w:num w:numId="25" w16cid:durableId="1212762812">
    <w:abstractNumId w:val="19"/>
  </w:num>
  <w:num w:numId="26" w16cid:durableId="560561797">
    <w:abstractNumId w:val="4"/>
  </w:num>
  <w:num w:numId="27" w16cid:durableId="1195071841">
    <w:abstractNumId w:val="10"/>
  </w:num>
  <w:num w:numId="28" w16cid:durableId="8743474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C57"/>
    <w:rsid w:val="00011A7A"/>
    <w:rsid w:val="00013A9E"/>
    <w:rsid w:val="00021C0B"/>
    <w:rsid w:val="0002583A"/>
    <w:rsid w:val="00030C37"/>
    <w:rsid w:val="000445F6"/>
    <w:rsid w:val="00054F83"/>
    <w:rsid w:val="00077A59"/>
    <w:rsid w:val="00095344"/>
    <w:rsid w:val="000C1506"/>
    <w:rsid w:val="000C28B4"/>
    <w:rsid w:val="000C375E"/>
    <w:rsid w:val="000D4F05"/>
    <w:rsid w:val="000E3E31"/>
    <w:rsid w:val="000E51A5"/>
    <w:rsid w:val="000E6FAC"/>
    <w:rsid w:val="000F04CE"/>
    <w:rsid w:val="000F58A9"/>
    <w:rsid w:val="00114833"/>
    <w:rsid w:val="00120943"/>
    <w:rsid w:val="00121954"/>
    <w:rsid w:val="00140F67"/>
    <w:rsid w:val="00166A69"/>
    <w:rsid w:val="0017229B"/>
    <w:rsid w:val="00177670"/>
    <w:rsid w:val="00192711"/>
    <w:rsid w:val="00192E09"/>
    <w:rsid w:val="001A0157"/>
    <w:rsid w:val="001A2067"/>
    <w:rsid w:val="001B36AF"/>
    <w:rsid w:val="001C3B09"/>
    <w:rsid w:val="001C5DC3"/>
    <w:rsid w:val="001D6162"/>
    <w:rsid w:val="001E5653"/>
    <w:rsid w:val="001F5353"/>
    <w:rsid w:val="001F7C5D"/>
    <w:rsid w:val="002034BA"/>
    <w:rsid w:val="002140A2"/>
    <w:rsid w:val="002142C6"/>
    <w:rsid w:val="00230688"/>
    <w:rsid w:val="002330E8"/>
    <w:rsid w:val="002431A7"/>
    <w:rsid w:val="002435E5"/>
    <w:rsid w:val="00245ABB"/>
    <w:rsid w:val="00262DFE"/>
    <w:rsid w:val="00263F1F"/>
    <w:rsid w:val="00281701"/>
    <w:rsid w:val="00283951"/>
    <w:rsid w:val="002905C1"/>
    <w:rsid w:val="00294CCD"/>
    <w:rsid w:val="002A4B00"/>
    <w:rsid w:val="002B1013"/>
    <w:rsid w:val="002B1722"/>
    <w:rsid w:val="002B5F80"/>
    <w:rsid w:val="002D0727"/>
    <w:rsid w:val="002D28F4"/>
    <w:rsid w:val="002D7379"/>
    <w:rsid w:val="002F1E25"/>
    <w:rsid w:val="002F31FD"/>
    <w:rsid w:val="00307034"/>
    <w:rsid w:val="00310534"/>
    <w:rsid w:val="00317E6A"/>
    <w:rsid w:val="00341AE0"/>
    <w:rsid w:val="00341E79"/>
    <w:rsid w:val="0035571E"/>
    <w:rsid w:val="00367AEF"/>
    <w:rsid w:val="00374C13"/>
    <w:rsid w:val="0037678B"/>
    <w:rsid w:val="0039303D"/>
    <w:rsid w:val="0039730A"/>
    <w:rsid w:val="003A0F43"/>
    <w:rsid w:val="003A3670"/>
    <w:rsid w:val="003B7F0C"/>
    <w:rsid w:val="003C0E5E"/>
    <w:rsid w:val="003D482C"/>
    <w:rsid w:val="003D48C7"/>
    <w:rsid w:val="003D6178"/>
    <w:rsid w:val="003E5AC8"/>
    <w:rsid w:val="003F5BEE"/>
    <w:rsid w:val="00413557"/>
    <w:rsid w:val="0043614D"/>
    <w:rsid w:val="004528C7"/>
    <w:rsid w:val="00460BB8"/>
    <w:rsid w:val="00461ED2"/>
    <w:rsid w:val="00462A21"/>
    <w:rsid w:val="004713DD"/>
    <w:rsid w:val="00483086"/>
    <w:rsid w:val="004908B8"/>
    <w:rsid w:val="004919EF"/>
    <w:rsid w:val="00495CAC"/>
    <w:rsid w:val="00495CD5"/>
    <w:rsid w:val="004B064F"/>
    <w:rsid w:val="004B083C"/>
    <w:rsid w:val="004B5C3B"/>
    <w:rsid w:val="004B6D61"/>
    <w:rsid w:val="004C6821"/>
    <w:rsid w:val="004E0718"/>
    <w:rsid w:val="004E1483"/>
    <w:rsid w:val="004E53B2"/>
    <w:rsid w:val="004E67E6"/>
    <w:rsid w:val="004F4C32"/>
    <w:rsid w:val="005020FA"/>
    <w:rsid w:val="0050783E"/>
    <w:rsid w:val="005163D7"/>
    <w:rsid w:val="00532F58"/>
    <w:rsid w:val="00544F31"/>
    <w:rsid w:val="005517C5"/>
    <w:rsid w:val="00552C80"/>
    <w:rsid w:val="005665F4"/>
    <w:rsid w:val="00572D51"/>
    <w:rsid w:val="00577DD6"/>
    <w:rsid w:val="00580F74"/>
    <w:rsid w:val="005A1C89"/>
    <w:rsid w:val="005A77E7"/>
    <w:rsid w:val="005B573D"/>
    <w:rsid w:val="005C2201"/>
    <w:rsid w:val="005C5302"/>
    <w:rsid w:val="005C77A2"/>
    <w:rsid w:val="005D27C9"/>
    <w:rsid w:val="005E040A"/>
    <w:rsid w:val="005E3D1F"/>
    <w:rsid w:val="005E61A6"/>
    <w:rsid w:val="005F520C"/>
    <w:rsid w:val="005F66FA"/>
    <w:rsid w:val="00604624"/>
    <w:rsid w:val="00623410"/>
    <w:rsid w:val="00632097"/>
    <w:rsid w:val="0064124F"/>
    <w:rsid w:val="00652BE8"/>
    <w:rsid w:val="006534E7"/>
    <w:rsid w:val="006536EC"/>
    <w:rsid w:val="006642B7"/>
    <w:rsid w:val="00667311"/>
    <w:rsid w:val="00680AF2"/>
    <w:rsid w:val="00690B54"/>
    <w:rsid w:val="006949CD"/>
    <w:rsid w:val="00694CF6"/>
    <w:rsid w:val="006A1CF2"/>
    <w:rsid w:val="006A2B9C"/>
    <w:rsid w:val="006B1A25"/>
    <w:rsid w:val="006E42E5"/>
    <w:rsid w:val="006F1980"/>
    <w:rsid w:val="00717F80"/>
    <w:rsid w:val="007247FC"/>
    <w:rsid w:val="0072739E"/>
    <w:rsid w:val="007404B0"/>
    <w:rsid w:val="0074281A"/>
    <w:rsid w:val="00742A68"/>
    <w:rsid w:val="00742CB9"/>
    <w:rsid w:val="00745D10"/>
    <w:rsid w:val="00750175"/>
    <w:rsid w:val="00756E59"/>
    <w:rsid w:val="00762DDB"/>
    <w:rsid w:val="0077081A"/>
    <w:rsid w:val="00775324"/>
    <w:rsid w:val="00780B06"/>
    <w:rsid w:val="00783220"/>
    <w:rsid w:val="0079067C"/>
    <w:rsid w:val="007922DC"/>
    <w:rsid w:val="007B0BCE"/>
    <w:rsid w:val="007B506C"/>
    <w:rsid w:val="007D635D"/>
    <w:rsid w:val="007E0D71"/>
    <w:rsid w:val="007E267A"/>
    <w:rsid w:val="007F45E4"/>
    <w:rsid w:val="007F77D5"/>
    <w:rsid w:val="00810C54"/>
    <w:rsid w:val="0081328D"/>
    <w:rsid w:val="008431C0"/>
    <w:rsid w:val="008439FF"/>
    <w:rsid w:val="00845476"/>
    <w:rsid w:val="008542AD"/>
    <w:rsid w:val="0086080F"/>
    <w:rsid w:val="008902A5"/>
    <w:rsid w:val="008914AD"/>
    <w:rsid w:val="008946C0"/>
    <w:rsid w:val="008A26C8"/>
    <w:rsid w:val="008A4155"/>
    <w:rsid w:val="008D56E5"/>
    <w:rsid w:val="008E266E"/>
    <w:rsid w:val="008E4A61"/>
    <w:rsid w:val="00922C20"/>
    <w:rsid w:val="009340FB"/>
    <w:rsid w:val="00944A5A"/>
    <w:rsid w:val="00947887"/>
    <w:rsid w:val="009527E6"/>
    <w:rsid w:val="009758E9"/>
    <w:rsid w:val="00981C57"/>
    <w:rsid w:val="0098258D"/>
    <w:rsid w:val="00991EFE"/>
    <w:rsid w:val="009964A4"/>
    <w:rsid w:val="009A210B"/>
    <w:rsid w:val="009A3A3D"/>
    <w:rsid w:val="009B0E26"/>
    <w:rsid w:val="009B3016"/>
    <w:rsid w:val="009C7FE0"/>
    <w:rsid w:val="009E0AE2"/>
    <w:rsid w:val="009E51AA"/>
    <w:rsid w:val="009F1DD0"/>
    <w:rsid w:val="00A0046E"/>
    <w:rsid w:val="00A00ABD"/>
    <w:rsid w:val="00A145C6"/>
    <w:rsid w:val="00A255A1"/>
    <w:rsid w:val="00A279A2"/>
    <w:rsid w:val="00A53F35"/>
    <w:rsid w:val="00A54D5B"/>
    <w:rsid w:val="00A57BE9"/>
    <w:rsid w:val="00A57FE9"/>
    <w:rsid w:val="00A62E07"/>
    <w:rsid w:val="00A7447C"/>
    <w:rsid w:val="00A752D9"/>
    <w:rsid w:val="00A866C5"/>
    <w:rsid w:val="00AB1EC6"/>
    <w:rsid w:val="00AC180D"/>
    <w:rsid w:val="00AD0EAE"/>
    <w:rsid w:val="00B020C6"/>
    <w:rsid w:val="00B07CB2"/>
    <w:rsid w:val="00B142BF"/>
    <w:rsid w:val="00B1505F"/>
    <w:rsid w:val="00B1629E"/>
    <w:rsid w:val="00B21F72"/>
    <w:rsid w:val="00B30F7B"/>
    <w:rsid w:val="00B40873"/>
    <w:rsid w:val="00B55C7F"/>
    <w:rsid w:val="00B65B68"/>
    <w:rsid w:val="00B77DC4"/>
    <w:rsid w:val="00B86156"/>
    <w:rsid w:val="00B96091"/>
    <w:rsid w:val="00BA5A6D"/>
    <w:rsid w:val="00BA667D"/>
    <w:rsid w:val="00BB2950"/>
    <w:rsid w:val="00BB5802"/>
    <w:rsid w:val="00BD39E6"/>
    <w:rsid w:val="00BD404D"/>
    <w:rsid w:val="00BD448A"/>
    <w:rsid w:val="00BD54AB"/>
    <w:rsid w:val="00BE73BB"/>
    <w:rsid w:val="00C11112"/>
    <w:rsid w:val="00C1438D"/>
    <w:rsid w:val="00C16E0E"/>
    <w:rsid w:val="00C243DE"/>
    <w:rsid w:val="00C320ED"/>
    <w:rsid w:val="00C36676"/>
    <w:rsid w:val="00C503A0"/>
    <w:rsid w:val="00C54952"/>
    <w:rsid w:val="00C6687F"/>
    <w:rsid w:val="00C748F7"/>
    <w:rsid w:val="00C7717F"/>
    <w:rsid w:val="00C805F4"/>
    <w:rsid w:val="00C8219B"/>
    <w:rsid w:val="00C8277F"/>
    <w:rsid w:val="00C82A27"/>
    <w:rsid w:val="00C83693"/>
    <w:rsid w:val="00C9032A"/>
    <w:rsid w:val="00C97AEA"/>
    <w:rsid w:val="00CD1C88"/>
    <w:rsid w:val="00CD428E"/>
    <w:rsid w:val="00CE24CC"/>
    <w:rsid w:val="00CE5C6B"/>
    <w:rsid w:val="00CF51F8"/>
    <w:rsid w:val="00D07894"/>
    <w:rsid w:val="00D13A1A"/>
    <w:rsid w:val="00D13A73"/>
    <w:rsid w:val="00D13E18"/>
    <w:rsid w:val="00D154BC"/>
    <w:rsid w:val="00D17F93"/>
    <w:rsid w:val="00D2454A"/>
    <w:rsid w:val="00D2519C"/>
    <w:rsid w:val="00D30401"/>
    <w:rsid w:val="00D57E36"/>
    <w:rsid w:val="00D7147A"/>
    <w:rsid w:val="00D729B0"/>
    <w:rsid w:val="00D8391C"/>
    <w:rsid w:val="00D91951"/>
    <w:rsid w:val="00D94CA7"/>
    <w:rsid w:val="00DA3B14"/>
    <w:rsid w:val="00DC77CA"/>
    <w:rsid w:val="00DD09F2"/>
    <w:rsid w:val="00DD53D3"/>
    <w:rsid w:val="00DE4B02"/>
    <w:rsid w:val="00DF0EE1"/>
    <w:rsid w:val="00DF7BA6"/>
    <w:rsid w:val="00E26815"/>
    <w:rsid w:val="00E40610"/>
    <w:rsid w:val="00E47250"/>
    <w:rsid w:val="00E47B16"/>
    <w:rsid w:val="00E54965"/>
    <w:rsid w:val="00E57616"/>
    <w:rsid w:val="00E57A3C"/>
    <w:rsid w:val="00E75DFE"/>
    <w:rsid w:val="00E977E7"/>
    <w:rsid w:val="00EB3AC8"/>
    <w:rsid w:val="00EB640B"/>
    <w:rsid w:val="00ED327D"/>
    <w:rsid w:val="00ED576B"/>
    <w:rsid w:val="00EE3D1E"/>
    <w:rsid w:val="00EF0B74"/>
    <w:rsid w:val="00EF0D49"/>
    <w:rsid w:val="00EF1EDB"/>
    <w:rsid w:val="00EF46C3"/>
    <w:rsid w:val="00EF6CEF"/>
    <w:rsid w:val="00F174F5"/>
    <w:rsid w:val="00F2239F"/>
    <w:rsid w:val="00F3055D"/>
    <w:rsid w:val="00F30ED1"/>
    <w:rsid w:val="00F3148C"/>
    <w:rsid w:val="00F458A3"/>
    <w:rsid w:val="00F4615C"/>
    <w:rsid w:val="00F51B02"/>
    <w:rsid w:val="00F5509B"/>
    <w:rsid w:val="00F7050F"/>
    <w:rsid w:val="00F7484B"/>
    <w:rsid w:val="00F74DDF"/>
    <w:rsid w:val="00F76B30"/>
    <w:rsid w:val="00F86732"/>
    <w:rsid w:val="00F8796C"/>
    <w:rsid w:val="00F917E1"/>
    <w:rsid w:val="00F954E0"/>
    <w:rsid w:val="00F955B7"/>
    <w:rsid w:val="00FA58AF"/>
    <w:rsid w:val="00FB6DAA"/>
    <w:rsid w:val="00FC4893"/>
    <w:rsid w:val="00FC656E"/>
    <w:rsid w:val="00FE2C92"/>
    <w:rsid w:val="00FF3B67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B628D"/>
  <w15:docId w15:val="{A5C93F60-ABE5-4EC1-AE4C-1DFD3604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34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,PDP DOCUMENT SUBTITLE,Bullet1"/>
    <w:basedOn w:val="Normal"/>
    <w:link w:val="ListParagraphChar"/>
    <w:uiPriority w:val="99"/>
    <w:qFormat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aliases w:val="body,Абзац списка"/>
    <w:basedOn w:val="Normal"/>
    <w:uiPriority w:val="34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Melqumyan</dc:creator>
  <cp:keywords>https:/mul2-mineconomy.gov.am/tasks/474004/oneclick/himnavorum.docx?token=f25d2815d4a8bf7e42e6cfbc2bad86a7</cp:keywords>
  <dc:description/>
  <cp:lastModifiedBy>Margarita L. Mirzoyan</cp:lastModifiedBy>
  <cp:revision>11</cp:revision>
  <cp:lastPrinted>2024-11-04T06:41:00Z</cp:lastPrinted>
  <dcterms:created xsi:type="dcterms:W3CDTF">2026-04-02T13:33:00Z</dcterms:created>
  <dcterms:modified xsi:type="dcterms:W3CDTF">2026-04-07T14:00:00Z</dcterms:modified>
</cp:coreProperties>
</file>