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7B1" w:rsidRDefault="001B37B1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7B1" w:rsidRDefault="001B37B1" w:rsidP="00A71CED">
      <w:pPr>
        <w:jc w:val="center"/>
      </w:pPr>
    </w:p>
    <w:p w:rsidR="001B37B1" w:rsidRDefault="001B37B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B37B1" w:rsidRDefault="001B37B1" w:rsidP="00A71CED">
      <w:pPr>
        <w:pStyle w:val="mechtex"/>
        <w:rPr>
          <w:rFonts w:ascii="GHEA Mariam" w:hAnsi="GHEA Mariam"/>
          <w:b/>
        </w:rPr>
      </w:pPr>
    </w:p>
    <w:p w:rsidR="001B37B1" w:rsidRDefault="001B37B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B37B1" w:rsidRPr="008E1B5A" w:rsidRDefault="001B37B1" w:rsidP="00A71CED">
      <w:pPr>
        <w:jc w:val="center"/>
        <w:rPr>
          <w:rFonts w:ascii="GHEA Mariam" w:hAnsi="GHEA Mariam"/>
          <w:sz w:val="24"/>
          <w:szCs w:val="24"/>
        </w:rPr>
      </w:pPr>
    </w:p>
    <w:p w:rsidR="001B37B1" w:rsidRPr="00691610" w:rsidRDefault="001B37B1" w:rsidP="00A71CED">
      <w:pPr>
        <w:jc w:val="center"/>
        <w:rPr>
          <w:rFonts w:ascii="GHEA Mariam" w:hAnsi="GHEA Mariam"/>
          <w:sz w:val="12"/>
          <w:szCs w:val="24"/>
        </w:rPr>
      </w:pPr>
    </w:p>
    <w:p w:rsidR="001B37B1" w:rsidRPr="008E1B5A" w:rsidRDefault="001B37B1" w:rsidP="00A71CED">
      <w:pPr>
        <w:jc w:val="center"/>
        <w:rPr>
          <w:rFonts w:ascii="GHEA Mariam" w:hAnsi="GHEA Mariam"/>
          <w:sz w:val="24"/>
          <w:szCs w:val="24"/>
        </w:rPr>
      </w:pPr>
    </w:p>
    <w:p w:rsidR="001B37B1" w:rsidRPr="00DA7ABC" w:rsidRDefault="001B37B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1B37B1" w:rsidRDefault="001B37B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B37B1" w:rsidRDefault="001B37B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B37B1" w:rsidRDefault="001B37B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B37B1" w:rsidRDefault="001B37B1" w:rsidP="001B37B1">
      <w:pPr>
        <w:pStyle w:val="mechtex"/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</w:pPr>
      <w:r w:rsidRPr="001B37B1">
        <w:rPr>
          <w:rFonts w:ascii="GHEA Mariam" w:hAnsi="GHEA Mariam" w:cs="Sylfaen"/>
          <w:sz w:val="24"/>
          <w:lang w:val="hy-AM" w:eastAsia="en-US"/>
        </w:rPr>
        <w:t>ՀԱՅԱՍՏԱՆԻ</w:t>
      </w:r>
      <w:r w:rsidRPr="001B37B1">
        <w:rPr>
          <w:rFonts w:ascii="GHEA Mariam" w:hAnsi="GHEA Mariam"/>
          <w:sz w:val="24"/>
          <w:lang w:val="hy-AM" w:eastAsia="en-US"/>
        </w:rPr>
        <w:t xml:space="preserve"> </w:t>
      </w:r>
      <w:r w:rsidRPr="001B37B1">
        <w:rPr>
          <w:rFonts w:ascii="GHEA Mariam" w:hAnsi="GHEA Mariam" w:cs="Sylfaen"/>
          <w:sz w:val="24"/>
          <w:lang w:val="hy-AM" w:eastAsia="en-US"/>
        </w:rPr>
        <w:t>ՀԱՆՐԱՊԵՏՈՒԹՅԱՆ</w:t>
      </w:r>
      <w:r w:rsidRPr="001B37B1">
        <w:rPr>
          <w:rFonts w:ascii="GHEA Mariam" w:hAnsi="GHEA Mariam"/>
          <w:sz w:val="24"/>
          <w:lang w:val="hy-AM" w:eastAsia="en-US"/>
        </w:rPr>
        <w:t xml:space="preserve"> </w:t>
      </w:r>
      <w:r w:rsidRPr="001B37B1">
        <w:rPr>
          <w:rFonts w:ascii="GHEA Mariam" w:hAnsi="GHEA Mariam" w:cs="Sylfaen"/>
          <w:sz w:val="24"/>
          <w:lang w:val="hy-AM" w:eastAsia="en-US"/>
        </w:rPr>
        <w:t>ԿԱՌԱՎԱՐՈՒԹՅԱՆ</w:t>
      </w:r>
      <w:r w:rsidRPr="001B37B1">
        <w:rPr>
          <w:rFonts w:ascii="GHEA Mariam" w:hAnsi="GHEA Mariam"/>
          <w:sz w:val="24"/>
          <w:lang w:val="hy-AM" w:eastAsia="en-US"/>
        </w:rPr>
        <w:t xml:space="preserve"> </w:t>
      </w:r>
      <w:r w:rsidRPr="001B37B1">
        <w:rPr>
          <w:rFonts w:ascii="GHEA Mariam" w:hAnsi="GHEA Mariam"/>
          <w:sz w:val="24"/>
          <w:lang w:val="hy-AM"/>
        </w:rPr>
        <w:t xml:space="preserve">2003 </w:t>
      </w:r>
      <w:r w:rsidRPr="001B37B1">
        <w:rPr>
          <w:rFonts w:ascii="GHEA Mariam" w:hAnsi="GHEA Mariam" w:cs="Sylfaen"/>
          <w:sz w:val="24"/>
          <w:lang w:val="hy-AM"/>
        </w:rPr>
        <w:t>ԹՎԱԿԱՆԻ</w:t>
      </w:r>
      <w:r w:rsidRPr="001B37B1">
        <w:rPr>
          <w:rFonts w:ascii="GHEA Mariam" w:hAnsi="GHEA Mariam"/>
          <w:sz w:val="24"/>
          <w:lang w:val="hy-AM"/>
        </w:rPr>
        <w:t xml:space="preserve"> </w:t>
      </w:r>
      <w:r w:rsidRPr="001B37B1">
        <w:rPr>
          <w:rFonts w:ascii="GHEA Mariam" w:hAnsi="GHEA Mariam" w:cs="Sylfaen"/>
          <w:spacing w:val="-8"/>
          <w:sz w:val="24"/>
          <w:lang w:val="hy-AM"/>
        </w:rPr>
        <w:t>ԴԵԿՏԵՄԲԵՐԻ</w:t>
      </w:r>
      <w:r w:rsidRPr="001B37B1">
        <w:rPr>
          <w:rFonts w:ascii="GHEA Mariam" w:hAnsi="GHEA Mariam"/>
          <w:spacing w:val="-8"/>
          <w:sz w:val="24"/>
          <w:lang w:val="hy-AM"/>
        </w:rPr>
        <w:t xml:space="preserve"> 24-</w:t>
      </w:r>
      <w:r w:rsidRPr="001B37B1">
        <w:rPr>
          <w:rFonts w:ascii="GHEA Mariam" w:hAnsi="GHEA Mariam" w:cs="Sylfaen"/>
          <w:spacing w:val="-8"/>
          <w:sz w:val="24"/>
          <w:lang w:val="hy-AM"/>
        </w:rPr>
        <w:t>Ի</w:t>
      </w:r>
      <w:r w:rsidRPr="001B37B1">
        <w:rPr>
          <w:rFonts w:ascii="GHEA Mariam" w:hAnsi="GHEA Mariam"/>
          <w:spacing w:val="-8"/>
          <w:sz w:val="24"/>
          <w:lang w:val="hy-AM"/>
        </w:rPr>
        <w:t xml:space="preserve"> N 1937-</w:t>
      </w:r>
      <w:r w:rsidRPr="001B37B1">
        <w:rPr>
          <w:rFonts w:ascii="GHEA Mariam" w:hAnsi="GHEA Mariam" w:cs="Sylfaen"/>
          <w:spacing w:val="-8"/>
          <w:sz w:val="24"/>
          <w:lang w:val="hy-AM"/>
        </w:rPr>
        <w:t>Ն</w:t>
      </w:r>
      <w:r w:rsidRPr="001B37B1">
        <w:rPr>
          <w:rFonts w:ascii="GHEA Mariam" w:hAnsi="GHEA Mariam"/>
          <w:spacing w:val="-8"/>
          <w:sz w:val="24"/>
          <w:lang w:val="hy-AM"/>
        </w:rPr>
        <w:t xml:space="preserve"> </w:t>
      </w:r>
      <w:r w:rsidRPr="001B37B1">
        <w:rPr>
          <w:rFonts w:ascii="GHEA Mariam" w:hAnsi="GHEA Mariam" w:cs="Sylfaen"/>
          <w:spacing w:val="-8"/>
          <w:sz w:val="24"/>
          <w:lang w:val="hy-AM" w:eastAsia="en-US"/>
        </w:rPr>
        <w:t>ՈՐՈՇՄԱՆ</w:t>
      </w:r>
      <w:r w:rsidRPr="001B37B1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1B37B1">
        <w:rPr>
          <w:rFonts w:ascii="GHEA Mariam" w:hAnsi="GHEA Mariam" w:cs="Sylfaen"/>
          <w:spacing w:val="-8"/>
          <w:sz w:val="24"/>
          <w:lang w:val="hy-AM" w:eastAsia="en-US"/>
        </w:rPr>
        <w:t>ՄԵՋ</w:t>
      </w:r>
      <w:r w:rsidRPr="001B37B1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1B37B1">
        <w:rPr>
          <w:rFonts w:ascii="GHEA Mariam" w:hAnsi="GHEA Mariam" w:cs="Sylfaen"/>
          <w:spacing w:val="-8"/>
          <w:sz w:val="24"/>
          <w:lang w:val="hy-AM" w:eastAsia="en-US"/>
        </w:rPr>
        <w:t>ԼՐԱՑՈՒՄ</w:t>
      </w:r>
      <w:r w:rsidRPr="001B37B1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1B37B1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ԿԱՏԱՐԵԼՈՒ</w:t>
      </w:r>
      <w:r w:rsidRPr="001B37B1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1B37B1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ՄԱՍԻՆ</w:t>
      </w:r>
    </w:p>
    <w:p w:rsidR="001B37B1" w:rsidRPr="001B37B1" w:rsidRDefault="001B37B1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B37B1" w:rsidRDefault="001B37B1" w:rsidP="001B37B1">
      <w:pPr>
        <w:pStyle w:val="mechtex"/>
        <w:rPr>
          <w:rFonts w:ascii="GHEA Mariam" w:hAnsi="GHEA Mariam"/>
          <w:b/>
          <w:caps/>
          <w:sz w:val="24"/>
          <w:lang w:val="hy-AM" w:eastAsia="en-US"/>
        </w:rPr>
      </w:pPr>
    </w:p>
    <w:p w:rsidR="001B37B1" w:rsidRPr="001B37B1" w:rsidRDefault="001B37B1" w:rsidP="001B37B1">
      <w:pPr>
        <w:pStyle w:val="mechtex"/>
        <w:rPr>
          <w:rFonts w:ascii="GHEA Mariam" w:hAnsi="GHEA Mariam"/>
          <w:b/>
          <w:caps/>
          <w:sz w:val="24"/>
          <w:lang w:val="hy-AM" w:eastAsia="en-US"/>
        </w:rPr>
      </w:pPr>
    </w:p>
    <w:p w:rsidR="001B37B1" w:rsidRPr="001B37B1" w:rsidRDefault="001B37B1" w:rsidP="001B37B1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1B37B1">
        <w:rPr>
          <w:rFonts w:ascii="GHEA Mariam" w:hAnsi="GHEA Mariam"/>
          <w:bCs/>
          <w:spacing w:val="-10"/>
          <w:sz w:val="24"/>
          <w:szCs w:val="24"/>
          <w:shd w:val="clear" w:color="auto" w:fill="FFFFFF"/>
          <w:lang w:val="hy-AM"/>
        </w:rPr>
        <w:t>Ղեկավարվելով «Նորմատիվ ի</w:t>
      </w:r>
      <w:r w:rsidR="001B32A0">
        <w:rPr>
          <w:rFonts w:ascii="GHEA Mariam" w:hAnsi="GHEA Mariam"/>
          <w:bCs/>
          <w:spacing w:val="-10"/>
          <w:sz w:val="24"/>
          <w:szCs w:val="24"/>
          <w:shd w:val="clear" w:color="auto" w:fill="FFFFFF"/>
          <w:lang w:val="hy-AM"/>
        </w:rPr>
        <w:t>րավական ակտերի մասին» օրենքի 33-</w:t>
      </w:r>
      <w:r w:rsidRPr="001B37B1">
        <w:rPr>
          <w:rFonts w:ascii="GHEA Mariam" w:hAnsi="GHEA Mariam"/>
          <w:bCs/>
          <w:spacing w:val="-10"/>
          <w:sz w:val="24"/>
          <w:szCs w:val="24"/>
          <w:shd w:val="clear" w:color="auto" w:fill="FFFFFF"/>
          <w:lang w:val="hy-AM"/>
        </w:rPr>
        <w:t>րդ և 34-րդ</w:t>
      </w:r>
      <w:r w:rsidRPr="001B37B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1B37B1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հոդվածներով՝ </w:t>
      </w:r>
      <w:r w:rsidRPr="001B37B1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1B37B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1B37B1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1B37B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1B37B1">
        <w:rPr>
          <w:rFonts w:ascii="GHEA Mariam" w:hAnsi="GHEA Mariam" w:cs="Sylfaen"/>
          <w:spacing w:val="-4"/>
          <w:sz w:val="24"/>
          <w:szCs w:val="24"/>
          <w:lang w:val="de-DE"/>
        </w:rPr>
        <w:t>կառավարությունը</w:t>
      </w:r>
      <w:r w:rsidRPr="001B37B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</w:t>
      </w:r>
      <w:r w:rsidRPr="001B37B1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1B37B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1B37B1">
        <w:rPr>
          <w:rFonts w:ascii="GHEA Mariam" w:hAnsi="GHEA Mariam" w:cs="Sylfaen"/>
          <w:spacing w:val="-4"/>
          <w:sz w:val="24"/>
          <w:szCs w:val="24"/>
          <w:lang w:val="de-DE"/>
        </w:rPr>
        <w:t>ր</w:t>
      </w:r>
      <w:r w:rsidRPr="001B37B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1B37B1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1B37B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1B37B1">
        <w:rPr>
          <w:rFonts w:ascii="GHEA Mariam" w:hAnsi="GHEA Mariam" w:cs="Sylfaen"/>
          <w:spacing w:val="-4"/>
          <w:sz w:val="24"/>
          <w:szCs w:val="24"/>
          <w:lang w:val="de-DE"/>
        </w:rPr>
        <w:t>շ</w:t>
      </w:r>
      <w:r w:rsidRPr="001B37B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1B37B1">
        <w:rPr>
          <w:rFonts w:ascii="GHEA Mariam" w:hAnsi="GHEA Mariam" w:cs="Sylfaen"/>
          <w:spacing w:val="-4"/>
          <w:sz w:val="24"/>
          <w:szCs w:val="24"/>
          <w:lang w:val="de-DE"/>
        </w:rPr>
        <w:t>ու</w:t>
      </w:r>
      <w:r w:rsidRPr="001B37B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1B37B1">
        <w:rPr>
          <w:rFonts w:ascii="GHEA Mariam" w:hAnsi="GHEA Mariam" w:cs="Sylfaen"/>
          <w:spacing w:val="-4"/>
          <w:sz w:val="24"/>
          <w:szCs w:val="24"/>
          <w:lang w:val="de-DE"/>
        </w:rPr>
        <w:t>մ</w:t>
      </w:r>
      <w:r w:rsidRPr="001B37B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B37B1">
        <w:rPr>
          <w:rFonts w:ascii="GHEA Mariam" w:hAnsi="GHEA Mariam" w:cs="Sylfaen"/>
          <w:sz w:val="24"/>
          <w:szCs w:val="24"/>
          <w:lang w:val="de-DE"/>
        </w:rPr>
        <w:t>է</w:t>
      </w:r>
      <w:r w:rsidRPr="001B37B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B37B1" w:rsidRPr="001B37B1" w:rsidRDefault="001B37B1" w:rsidP="001B37B1">
      <w:pPr>
        <w:pStyle w:val="norm"/>
        <w:numPr>
          <w:ilvl w:val="0"/>
          <w:numId w:val="1"/>
        </w:numPr>
        <w:tabs>
          <w:tab w:val="left" w:pos="810"/>
          <w:tab w:val="left" w:pos="851"/>
          <w:tab w:val="left" w:pos="900"/>
        </w:tabs>
        <w:spacing w:line="360" w:lineRule="auto"/>
        <w:ind w:left="0" w:firstLine="720"/>
        <w:rPr>
          <w:rFonts w:ascii="GHEA Mariam" w:eastAsia="MS Mincho" w:hAnsi="GHEA Mariam" w:cs="MS Mincho"/>
          <w:sz w:val="24"/>
          <w:szCs w:val="24"/>
          <w:shd w:val="clear" w:color="auto" w:fill="FFFFFF"/>
          <w:lang w:val="hy-AM" w:eastAsia="en-US"/>
        </w:rPr>
      </w:pPr>
      <w:r w:rsidRPr="001B37B1">
        <w:rPr>
          <w:rFonts w:ascii="GHEA Mariam" w:hAnsi="GHEA Mariam" w:cs="Sylfaen"/>
          <w:sz w:val="24"/>
          <w:szCs w:val="24"/>
          <w:lang w:val="hy-AM" w:eastAsia="en-US"/>
        </w:rPr>
        <w:t>Հայաստանի Հանրապետության կառավարության 2003 թվականի դեկտեմբերի 24</w:t>
      </w:r>
      <w:r w:rsidR="001B32A0">
        <w:rPr>
          <w:rFonts w:ascii="GHEA Mariam" w:hAnsi="GHEA Mariam" w:cs="Sylfaen"/>
          <w:sz w:val="24"/>
          <w:szCs w:val="24"/>
          <w:lang w:val="hy-AM" w:eastAsia="en-US"/>
        </w:rPr>
        <w:t>-</w:t>
      </w:r>
      <w:r w:rsidRPr="001B37B1">
        <w:rPr>
          <w:rFonts w:ascii="GHEA Mariam" w:hAnsi="GHEA Mariam" w:cs="Arial"/>
          <w:spacing w:val="-8"/>
          <w:sz w:val="24"/>
          <w:szCs w:val="24"/>
          <w:lang w:val="hy-AM"/>
        </w:rPr>
        <w:t xml:space="preserve">ի </w:t>
      </w:r>
      <w:r w:rsidRPr="001B37B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«</w:t>
      </w:r>
      <w:r w:rsidRPr="001B37B1">
        <w:rPr>
          <w:rFonts w:ascii="GHEA Mariam" w:hAnsi="GHEA Mariam"/>
          <w:bCs/>
          <w:sz w:val="24"/>
          <w:szCs w:val="24"/>
          <w:lang w:val="hy-AM"/>
        </w:rPr>
        <w:t xml:space="preserve">Հայաստանի </w:t>
      </w:r>
      <w:r w:rsidRPr="001B37B1">
        <w:rPr>
          <w:rFonts w:ascii="GHEA Mariam" w:eastAsia="MS Mincho" w:hAnsi="GHEA Mariam" w:cs="MS Mincho"/>
          <w:sz w:val="24"/>
          <w:szCs w:val="24"/>
          <w:shd w:val="clear" w:color="auto" w:fill="FFFFFF"/>
          <w:lang w:val="hy-AM" w:eastAsia="en-US"/>
        </w:rPr>
        <w:t>Հանրապետության պետական բյուջեից իրավա</w:t>
      </w:r>
      <w:r>
        <w:rPr>
          <w:rFonts w:ascii="GHEA Mariam" w:eastAsia="MS Mincho" w:hAnsi="GHEA Mariam" w:cs="MS Mincho"/>
          <w:sz w:val="24"/>
          <w:szCs w:val="24"/>
          <w:shd w:val="clear" w:color="auto" w:fill="FFFFFF"/>
          <w:lang w:val="hy-AM" w:eastAsia="en-US"/>
        </w:rPr>
        <w:softHyphen/>
      </w:r>
      <w:r w:rsidRPr="001B37B1">
        <w:rPr>
          <w:rFonts w:ascii="GHEA Mariam" w:eastAsia="MS Mincho" w:hAnsi="GHEA Mariam" w:cs="MS Mincho"/>
          <w:sz w:val="24"/>
          <w:szCs w:val="24"/>
          <w:shd w:val="clear" w:color="auto" w:fill="FFFFFF"/>
          <w:lang w:val="hy-AM" w:eastAsia="en-US"/>
        </w:rPr>
        <w:t xml:space="preserve">բանական անձանց սուբսիդիաների և դրամաշնորհների հատկացման կարգը հաստատելու մասին» N 1937-Ն որոշումը լրացնել </w:t>
      </w:r>
      <w:r w:rsidR="001B32A0" w:rsidRPr="001B37B1">
        <w:rPr>
          <w:rFonts w:ascii="GHEA Mariam" w:eastAsia="MS Mincho" w:hAnsi="GHEA Mariam" w:cs="MS Mincho"/>
          <w:sz w:val="24"/>
          <w:szCs w:val="24"/>
          <w:shd w:val="clear" w:color="auto" w:fill="FFFFFF"/>
          <w:lang w:val="hy-AM" w:eastAsia="en-US"/>
        </w:rPr>
        <w:t>հետևյալ բովան</w:t>
      </w:r>
      <w:r w:rsidR="001B32A0">
        <w:rPr>
          <w:rFonts w:ascii="GHEA Mariam" w:eastAsia="MS Mincho" w:hAnsi="GHEA Mariam" w:cs="MS Mincho"/>
          <w:sz w:val="24"/>
          <w:szCs w:val="24"/>
          <w:shd w:val="clear" w:color="auto" w:fill="FFFFFF"/>
          <w:lang w:val="hy-AM" w:eastAsia="en-US"/>
        </w:rPr>
        <w:softHyphen/>
      </w:r>
      <w:r w:rsidR="001B32A0" w:rsidRPr="001B37B1">
        <w:rPr>
          <w:rFonts w:ascii="GHEA Mariam" w:eastAsia="MS Mincho" w:hAnsi="GHEA Mariam" w:cs="MS Mincho"/>
          <w:sz w:val="24"/>
          <w:szCs w:val="24"/>
          <w:shd w:val="clear" w:color="auto" w:fill="FFFFFF"/>
          <w:lang w:val="hy-AM" w:eastAsia="en-US"/>
        </w:rPr>
        <w:t>դակությամ</w:t>
      </w:r>
      <w:r w:rsidR="001B32A0">
        <w:rPr>
          <w:rFonts w:ascii="GHEA Mariam" w:eastAsia="MS Mincho" w:hAnsi="GHEA Mariam" w:cs="MS Mincho"/>
          <w:sz w:val="24"/>
          <w:szCs w:val="24"/>
          <w:shd w:val="clear" w:color="auto" w:fill="FFFFFF"/>
          <w:lang w:val="hy-AM" w:eastAsia="en-US"/>
        </w:rPr>
        <w:t>բ</w:t>
      </w:r>
      <w:r w:rsidR="001B32A0" w:rsidRPr="001B37B1">
        <w:rPr>
          <w:rFonts w:ascii="GHEA Mariam" w:eastAsia="MS Mincho" w:hAnsi="GHEA Mariam" w:cs="MS Mincho"/>
          <w:sz w:val="24"/>
          <w:szCs w:val="24"/>
          <w:shd w:val="clear" w:color="auto" w:fill="FFFFFF"/>
          <w:lang w:val="hy-AM" w:eastAsia="en-US"/>
        </w:rPr>
        <w:t xml:space="preserve"> </w:t>
      </w:r>
      <w:r w:rsidRPr="001B37B1">
        <w:rPr>
          <w:rFonts w:ascii="GHEA Mariam" w:eastAsia="MS Mincho" w:hAnsi="GHEA Mariam" w:cs="MS Mincho"/>
          <w:sz w:val="24"/>
          <w:szCs w:val="24"/>
          <w:shd w:val="clear" w:color="auto" w:fill="FFFFFF"/>
          <w:lang w:val="hy-AM" w:eastAsia="en-US"/>
        </w:rPr>
        <w:t>նոր</w:t>
      </w:r>
      <w:r w:rsidR="001B32A0">
        <w:rPr>
          <w:rFonts w:ascii="GHEA Mariam" w:eastAsia="MS Mincho" w:hAnsi="GHEA Mariam" w:cs="MS Mincho"/>
          <w:sz w:val="24"/>
          <w:szCs w:val="24"/>
          <w:shd w:val="clear" w:color="auto" w:fill="FFFFFF"/>
          <w:lang w:val="hy-AM" w:eastAsia="en-US"/>
        </w:rPr>
        <w:t>՝</w:t>
      </w:r>
      <w:r w:rsidRPr="001B37B1">
        <w:rPr>
          <w:rFonts w:ascii="GHEA Mariam" w:eastAsia="MS Mincho" w:hAnsi="GHEA Mariam" w:cs="MS Mincho"/>
          <w:sz w:val="24"/>
          <w:szCs w:val="24"/>
          <w:shd w:val="clear" w:color="auto" w:fill="FFFFFF"/>
          <w:lang w:val="hy-AM" w:eastAsia="en-US"/>
        </w:rPr>
        <w:t xml:space="preserve"> 2.2</w:t>
      </w:r>
      <w:r w:rsidR="001B32A0">
        <w:rPr>
          <w:rFonts w:ascii="GHEA Mariam" w:eastAsia="MS Mincho" w:hAnsi="GHEA Mariam" w:cs="MS Mincho"/>
          <w:sz w:val="24"/>
          <w:szCs w:val="24"/>
          <w:shd w:val="clear" w:color="auto" w:fill="FFFFFF"/>
          <w:lang w:val="hy-AM" w:eastAsia="en-US"/>
        </w:rPr>
        <w:t>-րդ</w:t>
      </w:r>
      <w:r w:rsidRPr="001B37B1">
        <w:rPr>
          <w:rFonts w:ascii="GHEA Mariam" w:eastAsia="MS Mincho" w:hAnsi="GHEA Mariam" w:cs="MS Mincho"/>
          <w:sz w:val="24"/>
          <w:szCs w:val="24"/>
          <w:shd w:val="clear" w:color="auto" w:fill="FFFFFF"/>
          <w:lang w:val="hy-AM" w:eastAsia="en-US"/>
        </w:rPr>
        <w:t xml:space="preserve"> կետով</w:t>
      </w:r>
      <w:r>
        <w:rPr>
          <w:rFonts w:ascii="GHEA Mariam" w:eastAsia="MS Mincho" w:hAnsi="GHEA Mariam" w:cs="MS Mincho"/>
          <w:sz w:val="24"/>
          <w:szCs w:val="24"/>
          <w:shd w:val="clear" w:color="auto" w:fill="FFFFFF"/>
          <w:lang w:val="hy-AM" w:eastAsia="en-US"/>
        </w:rPr>
        <w:t>.</w:t>
      </w:r>
    </w:p>
    <w:p w:rsidR="001B37B1" w:rsidRPr="001B37B1" w:rsidRDefault="001B37B1" w:rsidP="001B37B1">
      <w:pPr>
        <w:pStyle w:val="ListParagraph"/>
        <w:shd w:val="clear" w:color="auto" w:fill="FFFFFF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MS Mincho" w:hAnsi="GHEA Mariam" w:cs="MS Mincho"/>
          <w:sz w:val="24"/>
          <w:szCs w:val="24"/>
          <w:shd w:val="clear" w:color="auto" w:fill="FFFFFF"/>
          <w:lang w:val="hy-AM"/>
        </w:rPr>
      </w:pPr>
      <w:r w:rsidRPr="001B37B1">
        <w:rPr>
          <w:rFonts w:ascii="GHEA Mariam" w:eastAsia="MS Mincho" w:hAnsi="GHEA Mariam" w:cs="MS Mincho"/>
          <w:sz w:val="24"/>
          <w:szCs w:val="24"/>
          <w:shd w:val="clear" w:color="auto" w:fill="FFFFFF"/>
          <w:lang w:val="hy-AM"/>
        </w:rPr>
        <w:t xml:space="preserve">«2.2. Սահմանել, որ սույն որոշումը չի տարածվում գյուղատնտեսության (ագրոպարենային) ոլորտում Հայաստանի Հանրապետության կառավարության առանձին որոշումներով հաստատված </w:t>
      </w:r>
      <w:r w:rsidRPr="001B37B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աջակցության ծրագրերով </w:t>
      </w:r>
      <w:r w:rsidRPr="001B37B1">
        <w:rPr>
          <w:rFonts w:ascii="GHEA Mariam" w:eastAsia="MS Mincho" w:hAnsi="GHEA Mariam" w:cs="MS Mincho"/>
          <w:sz w:val="24"/>
          <w:szCs w:val="24"/>
          <w:shd w:val="clear" w:color="auto" w:fill="FFFFFF"/>
          <w:lang w:val="hy-AM"/>
        </w:rPr>
        <w:t xml:space="preserve">վարկի կամ </w:t>
      </w:r>
      <w:r w:rsidRPr="001B37B1">
        <w:rPr>
          <w:rFonts w:ascii="GHEA Mariam" w:eastAsia="MS Mincho" w:hAnsi="GHEA Mariam" w:cs="MS Mincho"/>
          <w:spacing w:val="-8"/>
          <w:sz w:val="24"/>
          <w:szCs w:val="24"/>
          <w:shd w:val="clear" w:color="auto" w:fill="FFFFFF"/>
          <w:lang w:val="hy-AM"/>
        </w:rPr>
        <w:t>լիզինգի տոկոսադրույքի</w:t>
      </w:r>
      <w:r w:rsidRPr="001B37B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կամ լիզինգի կանխավճարի մասնակի կամ</w:t>
      </w:r>
      <w:r w:rsidRPr="001B37B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ամբողջական սուբսիդավորմամբ իրականացվող, ինչպես նաև գյուղատնտեսության ապահո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1B37B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վագրության  ոլորտի սուբսիդավորման գործընթացների վրա։ Սույն կետում </w:t>
      </w:r>
      <w:r w:rsidRPr="001B37B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նշված սուբսիդավորման գործընթացը իրականացվում է աջակցության</w:t>
      </w:r>
      <w:r w:rsidRPr="001B37B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տրամադրման </w:t>
      </w:r>
      <w:r w:rsidRPr="001B37B1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 xml:space="preserve">մասին </w:t>
      </w:r>
      <w:r w:rsidRPr="001B37B1">
        <w:rPr>
          <w:rFonts w:ascii="GHEA Mariam" w:eastAsia="MS Mincho" w:hAnsi="GHEA Mariam" w:cs="MS Mincho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1B37B1">
        <w:rPr>
          <w:rFonts w:ascii="GHEA Mariam" w:hAnsi="GHEA Mariam"/>
          <w:sz w:val="24"/>
          <w:szCs w:val="24"/>
          <w:shd w:val="clear" w:color="auto" w:fill="FFFFFF"/>
          <w:lang w:val="hy-AM"/>
        </w:rPr>
        <w:t>կառավարության համապատասխան որոշմամբ սահմանված ընթացակարգով։</w:t>
      </w:r>
      <w:r w:rsidRPr="001B37B1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»</w:t>
      </w:r>
      <w:r w:rsidR="001B32A0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  <w:bookmarkStart w:id="0" w:name="_GoBack"/>
      <w:bookmarkEnd w:id="0"/>
    </w:p>
    <w:p w:rsidR="001B37B1" w:rsidRPr="001B37B1" w:rsidRDefault="001B37B1" w:rsidP="001B37B1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B37B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2</w:t>
      </w:r>
      <w:r w:rsidRPr="001B37B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.</w:t>
      </w:r>
      <w:r w:rsidRPr="001B37B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Սույն որոշումն ուժի մեջ է մտնում պաշտոնական հրապարակմանը</w:t>
      </w:r>
      <w:r w:rsidRPr="001B37B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հաջորդող օրվանից։</w:t>
      </w:r>
    </w:p>
    <w:p w:rsidR="001B37B1" w:rsidRPr="001B37B1" w:rsidRDefault="001B37B1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B37B1" w:rsidRPr="001B37B1" w:rsidRDefault="001B37B1" w:rsidP="00A71CED">
      <w:pPr>
        <w:jc w:val="center"/>
        <w:rPr>
          <w:rFonts w:ascii="GHEA Mariam" w:hAnsi="GHEA Mariam"/>
          <w:sz w:val="14"/>
          <w:szCs w:val="24"/>
          <w:lang w:val="fr-FR"/>
        </w:rPr>
      </w:pPr>
    </w:p>
    <w:p w:rsidR="001B37B1" w:rsidRPr="00B45A61" w:rsidRDefault="001B37B1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1B37B1" w:rsidRPr="00B45A61" w:rsidRDefault="001B37B1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1B37B1" w:rsidRPr="000F4671" w:rsidRDefault="001B37B1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1B37B1" w:rsidRPr="000F4671" w:rsidRDefault="001B37B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B37B1" w:rsidRPr="000F4671" w:rsidRDefault="001B37B1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1B37B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1B37B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B37B1" w:rsidRPr="000F4671" w:rsidRDefault="001B37B1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1B37B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1B37B1">
        <w:rPr>
          <w:rFonts w:ascii="GHEA Mariam" w:hAnsi="GHEA Mariam" w:cs="Arial Armenian"/>
          <w:sz w:val="24"/>
          <w:szCs w:val="24"/>
          <w:lang w:val="hy-AM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1B37B1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1B37B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B37B1" w:rsidRPr="000F4671" w:rsidRDefault="001B37B1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1B37B1" w:rsidRDefault="001B37B1" w:rsidP="001B37B1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1B37B1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1B37B1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D92" w:rsidRDefault="009A4D92">
      <w:r>
        <w:separator/>
      </w:r>
    </w:p>
  </w:endnote>
  <w:endnote w:type="continuationSeparator" w:id="0">
    <w:p w:rsidR="009A4D92" w:rsidRDefault="009A4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B32A0">
      <w:rPr>
        <w:noProof/>
        <w:sz w:val="18"/>
      </w:rPr>
      <w:t>voroshumMK-093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D92" w:rsidRDefault="009A4D92">
      <w:r>
        <w:separator/>
      </w:r>
    </w:p>
  </w:footnote>
  <w:footnote w:type="continuationSeparator" w:id="0">
    <w:p w:rsidR="009A4D92" w:rsidRDefault="009A4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B32A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7B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2A0"/>
    <w:rsid w:val="001B3451"/>
    <w:rsid w:val="001B360E"/>
    <w:rsid w:val="001B37B1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D9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91836A"/>
  <w15:chartTrackingRefBased/>
  <w15:docId w15:val="{0511A5D3-854B-4B84-8234-FDA15B2FB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B37B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B37B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B37B1"/>
    <w:rPr>
      <w:rFonts w:ascii="Arial Armenian" w:hAnsi="Arial Armenian"/>
      <w:lang w:eastAsia="ru-RU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1"/>
    <w:qFormat/>
    <w:rsid w:val="001B37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1"/>
    <w:locked/>
    <w:rsid w:val="001B37B1"/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1B37B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1B37B1"/>
    <w:rPr>
      <w:i/>
      <w:iCs/>
    </w:rPr>
  </w:style>
  <w:style w:type="paragraph" w:styleId="BalloonText">
    <w:name w:val="Balloon Text"/>
    <w:basedOn w:val="Normal"/>
    <w:link w:val="BalloonTextChar"/>
    <w:rsid w:val="001B32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B32A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cp:lastPrinted>2026-04-02T05:55:00Z</cp:lastPrinted>
  <dcterms:created xsi:type="dcterms:W3CDTF">2026-04-02T05:50:00Z</dcterms:created>
  <dcterms:modified xsi:type="dcterms:W3CDTF">2026-04-02T05:59:00Z</dcterms:modified>
</cp:coreProperties>
</file>