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C0259D0" w14:textId="6BF818F3" w:rsidR="00B164CA" w:rsidRPr="003B14AA" w:rsidRDefault="00B164CA" w:rsidP="003B14A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nb-NO"/>
        </w:rPr>
      </w:pP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ՍՊՈՐՏԻ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ԶԱՐԳԱՑՄԱՆ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«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ԱՍԱԴԱ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ԿՐԹԱԿԱՆ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ՀԱՄԱԼԻՐ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»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ՀԱՍԱՐԱԿԱԿԱՆ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ԿԱԶՄԱԿԵՐՊՈՒԹՅԱՆ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ԿՈՂՄԻՑ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ՆԵՐԿԱՅԱՑՎԱԾ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ԾՐԱԳՐԻՆ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ՀԱՎԱՆՈՒԹՅՈՒՆ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proofErr w:type="gramStart"/>
      <w:r w:rsidR="003B14AA" w:rsidRPr="003B14AA">
        <w:rPr>
          <w:rFonts w:ascii="GHEA Grapalat" w:hAnsi="GHEA Grapalat" w:cs="Arial"/>
          <w:b/>
          <w:sz w:val="24"/>
          <w:szCs w:val="24"/>
          <w:lang w:val="en-US"/>
        </w:rPr>
        <w:t>ՏԱԼՈՒ</w:t>
      </w:r>
      <w:r w:rsidR="003B14AA"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ԵՎ</w:t>
      </w:r>
      <w:proofErr w:type="gramEnd"/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  <w:lang w:val="en-US"/>
        </w:rPr>
        <w:t>ԱՆՀԱՏՈՒՅՑ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  <w:lang w:val="en-US"/>
        </w:rPr>
        <w:t>ՕԳՏԱԳՈՐԾՄԱՆ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  <w:lang w:val="en-US"/>
        </w:rPr>
        <w:t>ԻՐԱՎՈՒՆՔՈՎ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517A99" w:rsidRPr="003B14AA">
        <w:rPr>
          <w:rFonts w:ascii="GHEA Grapalat" w:hAnsi="GHEA Grapalat" w:cs="Arial"/>
          <w:b/>
          <w:sz w:val="24"/>
          <w:szCs w:val="24"/>
          <w:lang w:val="en-US"/>
        </w:rPr>
        <w:t>ԳՈՒՅՔ</w:t>
      </w:r>
      <w:r w:rsidR="00517A99" w:rsidRPr="00517A99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ՀԱՆՁՆ</w:t>
      </w:r>
      <w:r w:rsidRPr="00B164CA">
        <w:rPr>
          <w:rFonts w:ascii="GHEA Grapalat" w:hAnsi="GHEA Grapalat" w:cs="Arial"/>
          <w:b/>
          <w:sz w:val="24"/>
          <w:szCs w:val="24"/>
          <w:lang w:val="en-US"/>
        </w:rPr>
        <w:t>ԵԼՈՒ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  <w:lang w:val="en-US"/>
        </w:rPr>
        <w:t>ՄԱՍԻՆ</w:t>
      </w:r>
      <w:r>
        <w:rPr>
          <w:rFonts w:ascii="GHEA Grapalat" w:hAnsi="GHEA Grapalat" w:cs="Arial"/>
          <w:b/>
          <w:sz w:val="24"/>
          <w:szCs w:val="24"/>
          <w:lang w:val="en-US"/>
        </w:rPr>
        <w:t>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ՀՀ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ԿԱՌԱՎԱՐՈՒԹՅԱՆ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ՈՐՈՇՄԱՆ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  <w:lang w:val="en-US"/>
        </w:rPr>
        <w:t>ՆԱԽԱԳԾԻ</w:t>
      </w:r>
    </w:p>
    <w:tbl>
      <w:tblPr>
        <w:tblStyle w:val="a5"/>
        <w:tblW w:w="0" w:type="auto"/>
        <w:tblInd w:w="-6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4334"/>
      </w:tblGrid>
      <w:tr w:rsidR="00326C9C" w:rsidRPr="00326C9C" w14:paraId="532F6E9A" w14:textId="77777777" w:rsidTr="00375F56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4334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2C938B5E" w:rsidR="00EF718C" w:rsidRPr="00E17848" w:rsidRDefault="00A8587A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587A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1E1E81" w:rsidRPr="00A858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1E1E81" w:rsidRPr="00A858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="001E1E81" w:rsidRPr="00A858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375F56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3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637D9488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9/1</w:t>
            </w:r>
            <w:r w:rsidR="00A8587A">
              <w:rPr>
                <w:rFonts w:ascii="GHEA Grapalat" w:hAnsi="GHEA Grapalat"/>
                <w:sz w:val="24"/>
                <w:szCs w:val="24"/>
                <w:lang w:val="hy-AM"/>
              </w:rPr>
              <w:t>9519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A76DEC" w14:paraId="1CEA6348" w14:textId="77777777" w:rsidTr="00375F56">
        <w:trPr>
          <w:trHeight w:val="2193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3DA4780" w14:textId="77777777" w:rsidR="00A21DEE" w:rsidRPr="00F17AB8" w:rsidRDefault="00A21DEE" w:rsidP="00A21DEE">
            <w:pPr>
              <w:pStyle w:val="norm"/>
              <w:tabs>
                <w:tab w:val="left" w:pos="630"/>
              </w:tabs>
              <w:spacing w:line="360" w:lineRule="auto"/>
              <w:ind w:firstLine="567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 w:eastAsia="ru-RU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Ձեր 15.08.2025թ</w:t>
            </w:r>
            <w:r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N ԴԽ//28044-2025 գրությամբ ներկայացված «Անշարժ գույք հետ վերցնելու և անհատույց օգտագործման իրավունքով հանձնելու մասին» ՀՀ կառա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րու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բերյալ, որով առաջարկվում է ՀՀ սեփականություն հանդիսացող ՀՀ ՏԿԵՆ պետական գույքի կառավարման կոմիտեին ամրացված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և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Սպորտի զարգացման «Ասադա կրթական համալիր» հասարակական կազմակերպությանը (այսուհետ՝ Կազմակերպություն)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անհատույց օգտագործման իրավունքով տրամադրված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>քաղաք Երևան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,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>Էրեբունի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>Ավանեսովի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>փողոց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1</w:t>
            </w:r>
            <w:r w:rsidRPr="00F17AB8">
              <w:rPr>
                <w:rFonts w:ascii="GHEA Grapalat" w:hAnsi="GHEA Grapalat" w:cs="Arial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"/>
                <w:color w:val="000000" w:themeColor="text1"/>
                <w:spacing w:val="-4"/>
                <w:sz w:val="24"/>
                <w:szCs w:val="24"/>
                <w:lang w:val="hy-AM"/>
              </w:rPr>
              <w:t>հասցեում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գտնվող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bookmarkStart w:id="0" w:name="_Hlk184404378"/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252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քառ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>.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մետր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մակերեսով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>մարզադահլիճ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ը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bookmarkEnd w:id="0"/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հետ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վերցնել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en-GB"/>
              </w:rPr>
              <w:t xml:space="preserve"> </w:t>
            </w:r>
            <w:bookmarkStart w:id="1" w:name="_Hlk184404311"/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Կ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pt-BR"/>
              </w:rPr>
              <w:t>ազմակերպությունից</w:t>
            </w:r>
            <w:bookmarkEnd w:id="1"/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 Մ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իաժամանակ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նույն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հասցեում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գտնվող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1941</w:t>
            </w:r>
            <w:r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>․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6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քառ</w:t>
            </w:r>
            <w:r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>․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մետր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մակերեսով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տարածքը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 տարի ժամկետով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անհատույց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օգտագործման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իրավունքով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հանձնել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>Կազմակերպությանը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 կողմից ներկայացված ծրագրով նախատեսված աշխատանքների իրականացման նպատակով, հայտ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նում ենք հետևյալը.</w:t>
            </w:r>
          </w:p>
          <w:p w14:paraId="77F5DFC6" w14:textId="77777777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ա/ Նախագծի վերնագրում անհրաժեշտ է լրացնել ՍՊՈՐՏԻ ԶԱՐԳԱՑՄԱՆ «ԱՍԱԴԱ ԿՐԹԱԿԱՆ ՀԱՄԱԼԻՐ» հասարակական կազմակերպության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կողմից ներկայացված ծրագրին հավանություն տալու և» բառերը՝ հիմք ընդունելով «Նորմատիվ իրավական ակտերի մասին» օրենքի 12-րդ հոդվածի 1-ին մասը: </w:t>
            </w:r>
          </w:p>
          <w:p w14:paraId="2E96ACD0" w14:textId="77777777" w:rsidR="00A21DEE" w:rsidRPr="00F17AB8" w:rsidRDefault="00A21DEE" w:rsidP="00A21DE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բ/ Նախագծի 4-րդ կետի համաձայն՝ նախատեսվում է որոշումն ուժի մեջ մտնելուց հետո մեկամսյա ժամկետում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լուծել Կ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ազմակերպության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 08.05.2013թ. կնքված ոչ բնակելի տարածքի անհատույց օգտագործման N 76/0013 պայմանագիրը:</w:t>
            </w:r>
          </w:p>
          <w:p w14:paraId="65706108" w14:textId="77777777" w:rsidR="00A21DEE" w:rsidRPr="00F17AB8" w:rsidRDefault="00A21DEE" w:rsidP="00A21DE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Միաժամանակ, ՀՀ կառավարության 23.03.2013թ. N 268-Ա որոշման 1-ին կետի համաձայն՝ գույքը անհատույց օգտագործման իրավունքով Կազմակերպությանը հանձնվել է 10 տարի ժամկետով:</w:t>
            </w:r>
          </w:p>
          <w:p w14:paraId="234755F6" w14:textId="77777777" w:rsidR="00A21DEE" w:rsidRPr="00F17AB8" w:rsidRDefault="00A21DEE" w:rsidP="00A21DEE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Տվյալ դեպքում անհասկանալի է՝ արդյոք պայմանագրի ժամկետը արդեն իսկ լրացել է  2023 թվականին, թե վերջինիս ժամկետը երկարաձգվել է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կառավարության 21.04.2023թ. 595-Ն որոշմամբ սահմանված 1-ին հավելվածի 4.1 կետի համաձայն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 Հաշվի առնելով, վերը նշվածը անհրաժեշտ է լրացուցիչ հիմնավորել Նախագծի նշված դրույթը:</w:t>
            </w:r>
          </w:p>
          <w:p w14:paraId="02B980FC" w14:textId="77777777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գ/ Համաձայն ՀՀ կառավարության 21.04.2023թ. 595-Ն որոշմամբ սահմանված 1-ին հավելվածի 4.1 կետի՝ Համայնքներին, լրատվական գործունեություն իրականացնող իրավաբանական անձանց, հասարակական կազմակերպություններին և հիմնադրամներին գույքն անհատույց օգտագործման իրավունքով կարող է տրամադրվել նաև գույքի բարելավման ներդրումային ծրագիր ներկայացնելու դեպքում, եթե տվյալ սուբյեկտների կողմից ներկայացված գույքի բարելավման ներդրումային ծրագիրը բավարարում է սույն որոշման N 4 հավելվածով սահմանված պայմանները։ Ընդ որում, պայմանագիրը կնքվում է գույքի բարելավման ներդրումային ծրագրում սահմանված ժամկետով, որը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չի կարող գերազանցել 10 տարին։ Ժամկետը կարող է երկարաձգվել ևս մեկ անգամ` մինչև 5 տարի ժամկետով, եթե պայմանագրով սահմանված ժամկետում ներդրումային պարտավորությունները կատարվել են և տվյալ գույքի օգտագործման նպատակով կառավարությունն այլ ծրագրեր չունի ու գույքը պետական կարիքների բավարարման համար անհրաժեշտ չէ:</w:t>
            </w:r>
          </w:p>
          <w:p w14:paraId="2195E305" w14:textId="77777777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Հետևաբար, Կազմակերպությանը 20 տարի ժամկետով, անհատույց օգտագործման իրավունքով գույք հանձնելը հակասում է Կարգի դրույթներին։</w:t>
            </w:r>
          </w:p>
          <w:p w14:paraId="0E32F563" w14:textId="77777777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դ/ ներկայացված ծրագրի 6.2 կետում նշվում է, որ ծրագրի ֆինանսավորման աղբյուրներն են հանդիսանում նվիրատվությամբ ստացված միջոցները, սակայն բացակայում է այն կազմակերպությունների անունները կամ ֆիզիկական անձի անուն, ազգանուն, հայրանունը և ֆինանսավորման չափը ըստ տարիների, որոնք տրամադրելու են ֆինանսական միջոցներ (օրինակելի ձև N3-ի 6.2 կետի 4-րդ ենթակետ),</w:t>
            </w:r>
          </w:p>
          <w:p w14:paraId="53FC94C8" w14:textId="3D19A5A2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ե/ համաձայն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21.04.2023թ. N 595-Ն որոշման հավելված 3-ի օրինակելի ձև N3-ի 9-րդ կետի ներկայացված ծրագրի իրականացումից ակնկալվող արդյունքները պետք է լինեն չափելի, սակայն միայն նշված է 400 մա</w:t>
            </w:r>
            <w:r w:rsidR="001E7335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զիկների մարզումների պատշաճ կազմակերպումը՝ առանց ներկայացնելու կազմակերպվելիք միջոցառումների կամ այն միջոցառումների քանակը, որոնց նախատեսվում է մասնակցել:</w:t>
            </w:r>
          </w:p>
          <w:p w14:paraId="1BE490E1" w14:textId="77777777" w:rsidR="00A21DEE" w:rsidRPr="00F17AB8" w:rsidRDefault="00A21DEE" w:rsidP="00A21DEE">
            <w:pPr>
              <w:spacing w:line="33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Ելնելով վերոգրյալից, առաջարկում ենք խմբագրել Նախագծի վերնագիրը, հստակեցնել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08.05.2013թ. կնքված պայմանագրի ժամկետը լրացել է, թե երկարաձգվել է,</w:t>
            </w:r>
            <w:r w:rsidRPr="00F17AB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միաժամանակ Կազմակերպությանը անհատույց օգտագործման </w:t>
            </w:r>
            <w:r w:rsidRPr="00F17AB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իրավունքով գույք հանձնելու ժամկետը համապատասխանեցնել Կարգի դրույթներին, ներկայացնել նվիրատվությամբ ստացվելիք միջոցների մասին տեղեկատվությունը, ինչպես նաև ծրագրով սահմանել այնպիսի չափելի ցուցանիշներ, որոնք կլինեն առարկայական (օրինակ՝ մրցույթների, մրցաշարերի մասնակցություն/կազմակերպում):</w:t>
            </w:r>
          </w:p>
          <w:p w14:paraId="38198C6C" w14:textId="59BFB97B" w:rsidR="00EF718C" w:rsidRPr="00F17AB8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000000" w:themeColor="text1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4334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4A1DD6C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8378B55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F178A5C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8284EF3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ABCBADF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CE5BC4E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9A03742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36175E9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438E89C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BC60A60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ABD8E2B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F5ACFA5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5F0B643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E6660C1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4B0F0AAA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75F0295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B46EBF0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7A11255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B9D5DED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671B1C2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0EE4E75" w14:textId="3144C947" w:rsidR="00BF45EC" w:rsidRPr="00F17AB8" w:rsidRDefault="003B14AA" w:rsidP="00BF45EC">
            <w:pPr>
              <w:spacing w:line="360" w:lineRule="auto"/>
              <w:ind w:firstLine="391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ա) ընդունվել է,</w:t>
            </w:r>
          </w:p>
          <w:p w14:paraId="7FE8A4EB" w14:textId="3F3149F0" w:rsidR="003B14AA" w:rsidRPr="00F17AB8" w:rsidRDefault="003B14AA" w:rsidP="00BF45EC">
            <w:pPr>
              <w:spacing w:line="360" w:lineRule="auto"/>
              <w:ind w:firstLine="391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կատարվել է համապատասխան փոփոխություն,</w:t>
            </w:r>
          </w:p>
          <w:p w14:paraId="1235541E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316E4A7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697EF16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20EB4FA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3609107" w14:textId="1DBC0B6A" w:rsidR="00104E7D" w:rsidRPr="00F17AB8" w:rsidRDefault="003B14AA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bCs/>
                <w:color w:val="000000" w:themeColor="text1"/>
                <w:kern w:val="32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բ)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08.05.2013թ. կնքված ոչ բնակելի տարածքի անհատույց օգտագործման N 76/0013 պայմանագրի գործողության ժամկետը լրացել է, սակայն չի լուծվել, </w:t>
            </w:r>
            <w:r w:rsidR="00104E7D" w:rsidRPr="00F17AB8">
              <w:rPr>
                <w:rFonts w:ascii="GHEA Grapalat" w:hAnsi="GHEA Grapalat"/>
                <w:bCs/>
                <w:color w:val="000000" w:themeColor="text1"/>
                <w:kern w:val="32"/>
                <w:sz w:val="24"/>
                <w:szCs w:val="24"/>
                <w:lang w:val="hy-AM"/>
              </w:rPr>
              <w:t>Քաղաքացիական օրենսգրքի 624-րդ հոդվածի հիմքով շարունակել է գործել,</w:t>
            </w:r>
          </w:p>
          <w:p w14:paraId="47F48EFE" w14:textId="0D1EF7B0" w:rsidR="007E74DB" w:rsidRPr="00F17AB8" w:rsidRDefault="00CF1A4A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բ) Ընդունվել է Կ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ազմակերպության</w:t>
            </w:r>
            <w:r w:rsidRPr="00F17AB8">
              <w:rPr>
                <w:rFonts w:ascii="GHEA Grapalat" w:hAnsi="GHEA Grapalat" w:cs="Arial Armenia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 08.05.2013թ. կնքված ոչ բնակելի տարածքի անհատույց օգտագործման N 76/0013 պայմանագիրն արդեն իսկ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լուծվել է,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4-րդ կետը հանվել է Նախագծից։</w:t>
            </w:r>
          </w:p>
          <w:p w14:paraId="0ADA968E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C350431" w14:textId="77777777" w:rsidR="00EF718C" w:rsidRPr="00F17AB8" w:rsidRDefault="00B8401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գ) 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Չի ընդունվել,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քանի որ 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Նախագիծը մշակվել է ՀՀ կառավարության 21.04.2023թ. 595-Ն որոշմամբ սահմանված 1-ին հավելվածի 4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կետի 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-ին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ենթա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կետի 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հիմքով, </w:t>
            </w:r>
            <w:r w:rsidR="002A0CD2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համաձայն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որի  Հայաստանի Հանրապետության կառավարության կողմից հավանության արժանացած՝ սպորտի, կրթության կամ մշակույթի զարգացմանն ուղղված </w:t>
            </w:r>
            <w:r w:rsidR="008E787F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ներդրումային ծրագրերի վրա չեն տարածվում սույն որոշման N 4 հավելվածով սահմանված պայմանները, իսկ տարածքն անհատույց օգտագործման է տրամադրվում ծրագրով սահմանված ժամկետով։ Գույքի անհատույց օգտագործման պայմանների նկատմամբ հսկողությունն իրականացնում է կոմիտեն` պետական սեփականություն հանդիսացող գույքի անհատույց օգտագործման պայմանագրի դրույթների համաձայն.</w:t>
            </w:r>
            <w:r w:rsidR="007E282E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05C68BC" w14:textId="77777777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դ/ Ծրագրում ներկայացված է, որ 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անդամագրված են շուրջ 150 անձ և 150 անձի անդամավճար է յուրաքանչյուր ամիս հավաքագրվում, ներդրումների աղբյուրների կամ անդամագրված անդամների անուն ազգանուները գրելու անհարժեշտություն չկա, որովհետև նախագծի 3-րդ կետի գ</w:t>
            </w:r>
            <w:r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և դ</w:t>
            </w:r>
            <w:r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ենթակետերով նախատեսված է տուգանքներ չիրականցնելու ժամանակ։</w:t>
            </w:r>
          </w:p>
          <w:p w14:paraId="472CCE12" w14:textId="5276DAF9" w:rsidR="007E74DB" w:rsidRPr="00F17AB8" w:rsidRDefault="007E74DB" w:rsidP="009964B0">
            <w:pPr>
              <w:spacing w:line="360" w:lineRule="auto"/>
              <w:ind w:firstLine="391"/>
              <w:jc w:val="both"/>
              <w:rPr>
                <w:rFonts w:ascii="GHEA Grapalat" w:eastAsia="Microsoft YaHei" w:hAnsi="GHEA Grapalat" w:cs="Microsoft YaHei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ե/</w:t>
            </w:r>
            <w:r w:rsidR="00235E03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հավելվածի 9-րդ կետով նախատեսված ք</w:t>
            </w:r>
            <w:r w:rsidR="00235E03" w:rsidRPr="00F17AB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235E03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Երևան, Էրեբունի վարչական շրջանի Ավանեսովի 1 հասցեում գտնվող շինության անբաժանելի մաս կազմող 1941.6 քմ </w:t>
            </w:r>
            <w:r w:rsidR="00235E03"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մակերեսով տարածքի բարելավում, հավելվածի 6-րդ կետով նախատեսված է 280 մլն ՀՀ դրամի ներդրում։</w:t>
            </w:r>
          </w:p>
        </w:tc>
      </w:tr>
      <w:tr w:rsidR="00326C9C" w:rsidRPr="00326C9C" w14:paraId="7AA98CB3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334" w:type="dxa"/>
            <w:shd w:val="clear" w:color="auto" w:fill="D9D9D9" w:themeFill="background1" w:themeFillShade="D9"/>
          </w:tcPr>
          <w:p w14:paraId="6A7A8E14" w14:textId="388C5817" w:rsidR="00AB52AD" w:rsidRPr="00B2139E" w:rsidRDefault="003A7F05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D697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4" w:type="dxa"/>
            <w:shd w:val="clear" w:color="auto" w:fill="D9D9D9" w:themeFill="background1" w:themeFillShade="D9"/>
          </w:tcPr>
          <w:p w14:paraId="4EAE1AF6" w14:textId="0299711A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0C626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  <w:r w:rsidR="003A7F0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939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A76DEC" w14:paraId="2D35B33B" w14:textId="77777777" w:rsidTr="00375F56">
        <w:tblPrEx>
          <w:shd w:val="clear" w:color="auto" w:fill="auto"/>
        </w:tblPrEx>
        <w:trPr>
          <w:trHeight w:val="2463"/>
        </w:trPr>
        <w:tc>
          <w:tcPr>
            <w:tcW w:w="6196" w:type="dxa"/>
            <w:shd w:val="clear" w:color="auto" w:fill="FFFFFF" w:themeFill="background1"/>
          </w:tcPr>
          <w:p w14:paraId="48102362" w14:textId="77777777" w:rsidR="003A7F05" w:rsidRPr="003A7F05" w:rsidRDefault="003A7F05" w:rsidP="00862DCB">
            <w:pPr>
              <w:tabs>
                <w:tab w:val="left" w:pos="0"/>
                <w:tab w:val="left" w:pos="270"/>
              </w:tabs>
              <w:spacing w:line="360" w:lineRule="auto"/>
              <w:ind w:firstLine="242"/>
              <w:jc w:val="both"/>
              <w:rPr>
                <w:rFonts w:ascii="GHEA Grapalat" w:hAnsi="GHEA Grapalat" w:cs="Arial Armenian"/>
                <w:sz w:val="24"/>
                <w:szCs w:val="24"/>
                <w:lang w:val="hy-AM" w:eastAsia="en-US"/>
              </w:rPr>
            </w:pP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օգոստոսի 15-ի N ԴԽ//28044-2025 գրությունը՝ «Անշարժ գույք հետ վերցնելու և անհատույց օգտագործման իրավունքով հանձնելու մասին» ՀՀ կառավարության որոշման նախագծի (այսուհետ՝ Նախագիծ) վերաբերյալ հայտնում ենք հետևյալը.</w:t>
            </w:r>
          </w:p>
          <w:p w14:paraId="2E2A30C8" w14:textId="290DFDF8" w:rsidR="003A7F05" w:rsidRPr="003A7F05" w:rsidRDefault="003A7F05" w:rsidP="00862DCB">
            <w:pPr>
              <w:tabs>
                <w:tab w:val="left" w:pos="0"/>
                <w:tab w:val="left" w:pos="270"/>
              </w:tabs>
              <w:spacing w:line="360" w:lineRule="auto"/>
              <w:ind w:firstLine="242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Անշարժ գույքի էլեկտրոնային տեղեկատվական շտեմարանի տվյալների համաձայն՝</w:t>
            </w:r>
            <w:r w:rsidRPr="003A7F05">
              <w:rPr>
                <w:rFonts w:ascii="GHEA Grapalat" w:hAnsi="GHEA Grapalat"/>
                <w:lang w:val="hy-AM"/>
              </w:rPr>
              <w:t xml:space="preserve"> 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Նախագծի 2-րդ կետում նշված քաղաք Երևան, Էրեբունի, Ավանեսովի փողոց, 1 հասցեում գտնվող 252 քմ մակերեսով մարզադահլիճը ներառված է 2013 թվականի մայիսի 8-ին կնքված ոչ բնակելի տարածքի անհատույց օգտագործման N 76/0013 պայմանագրով ՍՊՈՐՏԻ ԶԱՐԳԱՑՄԱՆ «ԱՍԱԴԱ ԿՐԹԱԿԱՆ ՀԱՄԱԼԻՐ» հասարակական կազմակերպությանն (այսուհետ՝ Կազմակերպություն) անհատույց օգտագործման իրավունքով տրամադրված տարածքում: Բացի այդ, նույն պայմանագրի համաձայն, նշված 252 քմ մակերեսով մարզադահլիճը Կազմակերպությանը տրամադրվել է համատեղ օգտագործման իրավունքով 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«Երևանի թիվ 8 արհեստագործական ուսումնարան» ՊՈԱԿ-ի հետ:</w:t>
            </w:r>
          </w:p>
          <w:p w14:paraId="723F313F" w14:textId="1D8B155C" w:rsidR="00AB52AD" w:rsidRPr="003A7F05" w:rsidRDefault="003A7F05" w:rsidP="00862DCB">
            <w:pPr>
              <w:tabs>
                <w:tab w:val="left" w:pos="0"/>
                <w:tab w:val="left" w:pos="270"/>
              </w:tabs>
              <w:spacing w:line="360" w:lineRule="auto"/>
              <w:ind w:firstLine="242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Ելնելով վերոգրյալից՝ առաջարկում ենք Նախագծից հանել 2-րդ կետը՝ հիմք ընդունելով Նախագծի 4-րդ կետի 1-ին ենթակետը, ինչպես նաև Նախագծում ներառել դրույթ վերոնշյալ համատեղ օգտագործման իրավունքով տրամադրված տարածքների վերաբերյալ:</w:t>
            </w:r>
          </w:p>
        </w:tc>
        <w:tc>
          <w:tcPr>
            <w:tcW w:w="4334" w:type="dxa"/>
            <w:shd w:val="clear" w:color="auto" w:fill="FFFFFF" w:themeFill="background1"/>
          </w:tcPr>
          <w:p w14:paraId="13D15BC4" w14:textId="77777777" w:rsidR="00862DCB" w:rsidRDefault="00862DCB" w:rsidP="00862DCB">
            <w:pPr>
              <w:pStyle w:val="a6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FB073E" w14:textId="77777777" w:rsidR="00862DCB" w:rsidRDefault="00862DCB" w:rsidP="00862DCB">
            <w:pPr>
              <w:pStyle w:val="a6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A0DF68" w14:textId="61BA311D" w:rsidR="00862DCB" w:rsidRDefault="0020329B" w:rsidP="00862DCB">
            <w:pPr>
              <w:pStyle w:val="a6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BC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3647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487295F9" w14:textId="77777777" w:rsidR="00A76DEC" w:rsidRDefault="00A7572F" w:rsidP="00862DCB">
            <w:pPr>
              <w:pStyle w:val="a6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E36470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7D512642" w14:textId="02717CD7" w:rsidR="00314E90" w:rsidRPr="00B2139E" w:rsidRDefault="00A76DEC" w:rsidP="00862DCB">
            <w:pPr>
              <w:pStyle w:val="a6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>ՍՊՈՐՏԻ ԶԱՐԳԱՑՄԱՆ «ԱՍԱԴԱ ԿՐԹԱԿԱՆ ՀԱՄԱԼԻՐ» հասարակական կազմակերպության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հետ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>2013 թվականի մայիսի 8-ին կնքված ոչ բնակելի տարածքի անհատույց օգտագործման N 76/0013 պայմանագ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ի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ը</w:t>
            </w:r>
            <w:r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լուծվել է։</w:t>
            </w:r>
          </w:p>
        </w:tc>
      </w:tr>
      <w:tr w:rsidR="00326C9C" w:rsidRPr="00326C9C" w14:paraId="24F59A95" w14:textId="77777777" w:rsidTr="00862DCB">
        <w:tblPrEx>
          <w:shd w:val="clear" w:color="auto" w:fill="auto"/>
        </w:tblPrEx>
        <w:trPr>
          <w:trHeight w:val="656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C88F2B1" w:rsidR="00A65059" w:rsidRPr="00B2139E" w:rsidRDefault="006742A5" w:rsidP="00862DCB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B750E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="00E04FB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334" w:type="dxa"/>
            <w:shd w:val="clear" w:color="auto" w:fill="D9D9D9" w:themeFill="background1" w:themeFillShade="D9"/>
          </w:tcPr>
          <w:p w14:paraId="36137ED6" w14:textId="63B163AA" w:rsidR="00A65059" w:rsidRPr="00A95EBC" w:rsidRDefault="00E53D88" w:rsidP="00862DCB">
            <w:pPr>
              <w:pStyle w:val="a6"/>
              <w:spacing w:before="0" w:after="0"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</w:t>
            </w:r>
            <w:r w:rsidR="00B750E7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9</w:t>
            </w:r>
            <w:r w:rsidRPr="00A95EB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 w:rsidR="009A2388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8</w:t>
            </w:r>
            <w:r w:rsidRPr="00A95EB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A95EB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862DCB">
        <w:tblPrEx>
          <w:shd w:val="clear" w:color="auto" w:fill="auto"/>
        </w:tblPrEx>
        <w:trPr>
          <w:trHeight w:val="427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862DC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73245662"/>
          </w:p>
        </w:tc>
        <w:tc>
          <w:tcPr>
            <w:tcW w:w="4334" w:type="dxa"/>
            <w:shd w:val="clear" w:color="auto" w:fill="D9D9D9" w:themeFill="background1" w:themeFillShade="D9"/>
          </w:tcPr>
          <w:p w14:paraId="29A0B5CE" w14:textId="4920FD7B" w:rsidR="00A65059" w:rsidRPr="00A95EBC" w:rsidRDefault="006C1E39" w:rsidP="00862DCB">
            <w:pPr>
              <w:pStyle w:val="a6"/>
              <w:spacing w:before="0" w:after="0"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B750E7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</w:t>
            </w:r>
            <w:r w:rsidR="00E53D88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B750E7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31</w:t>
            </w:r>
            <w:r w:rsidR="00E53D88" w:rsidRPr="00A95EBC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B750E7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3</w:t>
            </w:r>
            <w:r w:rsidR="00E53D88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B750E7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26587</w:t>
            </w:r>
            <w:r w:rsidR="00E53D88" w:rsidRPr="00A95EB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2"/>
      <w:tr w:rsidR="00862DCB" w:rsidRPr="00A76DEC" w14:paraId="43FD2CE9" w14:textId="77777777" w:rsidTr="00862DCB">
        <w:tblPrEx>
          <w:shd w:val="clear" w:color="auto" w:fill="auto"/>
        </w:tblPrEx>
        <w:trPr>
          <w:trHeight w:val="2191"/>
        </w:trPr>
        <w:tc>
          <w:tcPr>
            <w:tcW w:w="10530" w:type="dxa"/>
            <w:gridSpan w:val="2"/>
            <w:shd w:val="clear" w:color="auto" w:fill="FFFFFF" w:themeFill="background1"/>
          </w:tcPr>
          <w:p w14:paraId="52C3AD35" w14:textId="77777777" w:rsidR="00862DCB" w:rsidRDefault="00862DCB" w:rsidP="00875AFE">
            <w:pPr>
              <w:tabs>
                <w:tab w:val="left" w:pos="1110"/>
              </w:tabs>
              <w:ind w:firstLine="720"/>
              <w:jc w:val="both"/>
              <w:rPr>
                <w:rFonts w:ascii="GHEA Grapalat" w:hAnsi="GHEA Grapalat"/>
                <w:bCs/>
                <w:i/>
                <w:lang w:val="hy-AM" w:eastAsia="en-US"/>
              </w:rPr>
            </w:pPr>
            <w:r>
              <w:rPr>
                <w:rFonts w:ascii="GHEA Grapalat" w:hAnsi="GHEA Grapalat"/>
                <w:bCs/>
                <w:i/>
                <w:lang w:val="hy-AM"/>
              </w:rPr>
              <w:t>Ի պատասխան Ձեր 15.08.2025թ.</w:t>
            </w:r>
          </w:p>
          <w:p w14:paraId="37D8A092" w14:textId="77777777" w:rsidR="00862DCB" w:rsidRDefault="00862DCB" w:rsidP="00875AFE">
            <w:pPr>
              <w:tabs>
                <w:tab w:val="left" w:pos="1110"/>
              </w:tabs>
              <w:ind w:firstLine="720"/>
              <w:jc w:val="both"/>
              <w:rPr>
                <w:rFonts w:ascii="GHEA Grapalat" w:hAnsi="GHEA Grapalat"/>
                <w:bCs/>
                <w:i/>
                <w:lang w:val="hy-AM"/>
              </w:rPr>
            </w:pPr>
            <w:r>
              <w:rPr>
                <w:rFonts w:ascii="GHEA Grapalat" w:hAnsi="GHEA Grapalat"/>
                <w:bCs/>
                <w:i/>
                <w:lang w:val="hy-AM"/>
              </w:rPr>
              <w:t xml:space="preserve">N 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ԴԽ//28044-2025 </w:t>
            </w:r>
            <w:r>
              <w:rPr>
                <w:rFonts w:ascii="GHEA Grapalat" w:hAnsi="GHEA Grapalat"/>
                <w:bCs/>
                <w:i/>
                <w:lang w:val="hy-AM"/>
              </w:rPr>
              <w:t>գրության</w:t>
            </w:r>
          </w:p>
          <w:p w14:paraId="0F40CCCA" w14:textId="0C94E479" w:rsidR="00862DCB" w:rsidRPr="00B2139E" w:rsidRDefault="00862DC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«Անշարժ գույք հետ վերցնելու և անհատույց օգտագործման իրավունքով հանձնելու մասին» ՀՀ կառավարության որոշման նախագծի վերաբերյալ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նախարարությունն առաջարկություն և դիտողություն չունի: </w:t>
            </w:r>
          </w:p>
        </w:tc>
      </w:tr>
      <w:tr w:rsidR="008919CD" w:rsidRPr="00B164CA" w14:paraId="3C99F8AB" w14:textId="77777777" w:rsidTr="008919C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14:paraId="39BEEECA" w14:textId="2FCE5936" w:rsidR="008919CD" w:rsidRPr="008919CD" w:rsidRDefault="008919CD" w:rsidP="00875AFE">
            <w:pPr>
              <w:tabs>
                <w:tab w:val="left" w:pos="1110"/>
              </w:tabs>
              <w:ind w:firstLine="720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8919C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4</w:t>
            </w:r>
            <w:r w:rsidRPr="008919CD">
              <w:rPr>
                <w:rFonts w:ascii="Microsoft JhengHei" w:eastAsia="Microsoft JhengHei" w:hAnsi="Microsoft JhengHei" w:cs="Microsoft JhengHei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8919C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334" w:type="dxa"/>
            <w:shd w:val="clear" w:color="auto" w:fill="BFBFBF" w:themeFill="background1" w:themeFillShade="BF"/>
          </w:tcPr>
          <w:p w14:paraId="6CDB8569" w14:textId="7F46B13A" w:rsidR="008919CD" w:rsidRPr="008919CD" w:rsidRDefault="008919CD" w:rsidP="0095538A">
            <w:pPr>
              <w:spacing w:line="360" w:lineRule="auto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8919CD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8919C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919C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02</w:t>
            </w:r>
            <w:r w:rsidRPr="008919C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919C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2026թ</w:t>
            </w:r>
            <w:r w:rsidRPr="008919C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8919CD" w:rsidRPr="00B164CA" w14:paraId="1A361552" w14:textId="77777777" w:rsidTr="008919C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14:paraId="6BF7F86A" w14:textId="77777777" w:rsidR="008919CD" w:rsidRDefault="008919CD" w:rsidP="00875AFE">
            <w:pPr>
              <w:tabs>
                <w:tab w:val="left" w:pos="1110"/>
              </w:tabs>
              <w:ind w:firstLine="720"/>
              <w:jc w:val="both"/>
              <w:rPr>
                <w:rFonts w:ascii="GHEA Grapalat" w:hAnsi="GHEA Grapalat"/>
                <w:bCs/>
                <w:i/>
                <w:lang w:val="hy-AM"/>
              </w:rPr>
            </w:pPr>
          </w:p>
        </w:tc>
        <w:tc>
          <w:tcPr>
            <w:tcW w:w="4334" w:type="dxa"/>
            <w:shd w:val="clear" w:color="auto" w:fill="BFBFBF" w:themeFill="background1" w:themeFillShade="BF"/>
          </w:tcPr>
          <w:p w14:paraId="2301E189" w14:textId="36CF99B3" w:rsidR="008919CD" w:rsidRPr="008919CD" w:rsidRDefault="008919CD" w:rsidP="0095538A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N </w:t>
            </w:r>
            <w:r w:rsidRPr="008919C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02/16.32/4831-2026</w:t>
            </w:r>
          </w:p>
        </w:tc>
      </w:tr>
      <w:tr w:rsidR="00F17AB8" w:rsidRPr="00A76DEC" w14:paraId="38707307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55FCCB52" w14:textId="77777777" w:rsidR="008919CD" w:rsidRPr="00F17AB8" w:rsidRDefault="008919CD" w:rsidP="008919C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 w:eastAsia="en-US"/>
              </w:rPr>
            </w:pPr>
            <w:r w:rsidRPr="00F17AB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  <w:p w14:paraId="5E10F73B" w14:textId="77777777" w:rsidR="008919CD" w:rsidRPr="00F17AB8" w:rsidRDefault="008919CD" w:rsidP="008919C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IRTEK Courier"/>
                <w:bCs/>
                <w:color w:val="000000" w:themeColor="text1"/>
                <w:sz w:val="22"/>
                <w:szCs w:val="22"/>
                <w:lang w:val="hy-AM"/>
              </w:rPr>
            </w:pPr>
            <w:r w:rsidRPr="00F17AB8">
              <w:rPr>
                <w:rFonts w:ascii="GHEA Grapalat" w:hAnsi="GHEA Grapalat" w:cs="IRTEK Courier"/>
                <w:color w:val="000000" w:themeColor="text1"/>
                <w:sz w:val="24"/>
                <w:szCs w:val="24"/>
                <w:lang w:val="hy-AM"/>
              </w:rPr>
              <w:t>«</w:t>
            </w:r>
            <w:r w:rsidRPr="00F17AB8">
              <w:rPr>
                <w:rFonts w:ascii="GHEA Grapalat" w:hAnsi="GHEA Grapalat" w:cs="IRTEK Courier"/>
                <w:bCs/>
                <w:color w:val="000000" w:themeColor="text1"/>
                <w:sz w:val="24"/>
                <w:szCs w:val="24"/>
                <w:lang w:val="hy-AM"/>
              </w:rPr>
              <w:t>Սպորտի զարգացման «Ասադա կրթական համալիր» հասարակական կազմակերպության կողմից ներկայացված ծրագրին հավանություն տալու և անհատույց օգտագործման իրավունքով գույք հանձնելու մասին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  <w:t>»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  <w:t xml:space="preserve">ՀՀ 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կառավարության որոշման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  <w:t xml:space="preserve"> նախագծի</w:t>
            </w:r>
            <w:r w:rsidRPr="00F17AB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վերաբերյալ</w:t>
            </w:r>
          </w:p>
          <w:p w14:paraId="4BE98898" w14:textId="77777777" w:rsidR="008919CD" w:rsidRPr="00F17AB8" w:rsidRDefault="008919CD" w:rsidP="008919CD">
            <w:pPr>
              <w:pStyle w:val="a6"/>
              <w:numPr>
                <w:ilvl w:val="0"/>
                <w:numId w:val="13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before="0" w:after="0"/>
              <w:ind w:left="0" w:firstLine="720"/>
              <w:jc w:val="both"/>
              <w:rPr>
                <w:rFonts w:ascii="GHEA Grapalat" w:hAnsi="GHEA Grapalat" w:cstheme="minorBidi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F17AB8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երկայացված ն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ախագիծն անհրաժեշտ է համապատասխանեցնել ՀՀ կառավարության 2023 թվականի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ապրիլի 21-ի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N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595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-Ն որոշման 1-ին հավելվածով հաստատված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պետական գույքի անհատույց օգտագործման տրամադրման կարգի 17-րդ կետի 2-րդ, 3-րդ, 5-րդ ենթակետերով և 18-րդ կետով սահմանված պահանջներին: </w:t>
            </w:r>
          </w:p>
          <w:p w14:paraId="12C2DB82" w14:textId="44479ADB" w:rsidR="008919CD" w:rsidRPr="00F17AB8" w:rsidRDefault="008919CD" w:rsidP="00862DCB">
            <w:pPr>
              <w:pStyle w:val="a6"/>
              <w:numPr>
                <w:ilvl w:val="0"/>
                <w:numId w:val="13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before="0" w:after="0"/>
              <w:ind w:left="0" w:firstLine="720"/>
              <w:jc w:val="both"/>
              <w:rPr>
                <w:rFonts w:ascii="GHEA Grapalat" w:hAnsi="GHEA Grapalat"/>
                <w:bCs/>
                <w:i/>
                <w:color w:val="000000" w:themeColor="text1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Միևնույն ժամանակ, նախագծին կից փաթեթում առկա չէ նախագծի 2-րդ կետում սահմանված անշարժ գույքի նկատմամբ իրավունքների պետական գրանցման վկայականի 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պատճենը, որի պարագայում հնարավոր չէ նույնականացնել վերոնշյալ գույքը:</w:t>
            </w:r>
          </w:p>
        </w:tc>
        <w:tc>
          <w:tcPr>
            <w:tcW w:w="4334" w:type="dxa"/>
            <w:shd w:val="clear" w:color="auto" w:fill="FFFFFF" w:themeFill="background1"/>
          </w:tcPr>
          <w:p w14:paraId="657B2BEF" w14:textId="77777777" w:rsidR="00862DCB" w:rsidRPr="00F17AB8" w:rsidRDefault="00862DCB" w:rsidP="00862DC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797C403" w14:textId="77777777" w:rsidR="00862DCB" w:rsidRPr="00F17AB8" w:rsidRDefault="00862DCB" w:rsidP="00862DC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AB1237E" w14:textId="77777777" w:rsidR="008919CD" w:rsidRPr="00F17AB8" w:rsidRDefault="008919CD" w:rsidP="00862DCB">
            <w:pPr>
              <w:spacing w:line="360" w:lineRule="auto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Եզրակացությունը գրությամբ ներկայացվել է </w:t>
            </w:r>
            <w:r w:rsidRPr="00F17AB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ՍՊՈՐՏԻ ԶԱՐԳԱՑՄԱՆ «ԱՍԱԴԱ ԿՐԹԱԿԱՆ ՀԱՄԱԼԻՐ» հասարակական կազմակերպությանը։ Կազմակերպության պարզաբանումները կցվում են։</w:t>
            </w:r>
          </w:p>
          <w:p w14:paraId="1BAB5853" w14:textId="77777777" w:rsidR="001E7335" w:rsidRPr="00F17AB8" w:rsidRDefault="001E7335" w:rsidP="00862DC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 Ընդունվել է</w:t>
            </w: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586BBE4D" w14:textId="58C9D467" w:rsidR="001E7335" w:rsidRPr="00F17AB8" w:rsidRDefault="001E7335" w:rsidP="00862DC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7A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անշարժ գույքի նկատմամբ իրավունքների պետական գրանցման վկայականի պատճենը կցվել է նախագծին։</w:t>
            </w:r>
          </w:p>
        </w:tc>
      </w:tr>
      <w:tr w:rsidR="008919CD" w:rsidRPr="008919CD" w14:paraId="2FA4D010" w14:textId="77777777" w:rsidTr="008919C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14:paraId="4F24559A" w14:textId="55BA17B7" w:rsidR="008919CD" w:rsidRPr="008919CD" w:rsidRDefault="008919CD" w:rsidP="00875AFE">
            <w:pPr>
              <w:tabs>
                <w:tab w:val="left" w:pos="1110"/>
              </w:tabs>
              <w:ind w:firstLine="720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8919C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5</w:t>
            </w:r>
            <w:r w:rsidRPr="008919CD">
              <w:rPr>
                <w:rFonts w:ascii="Microsoft JhengHei" w:eastAsia="Microsoft JhengHei" w:hAnsi="Microsoft JhengHei" w:cs="Microsoft JhengHei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8919C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ՀՀ վարչապետի աշխատակազմի սոցիալական հարցերի վարչություն</w:t>
            </w:r>
          </w:p>
        </w:tc>
        <w:tc>
          <w:tcPr>
            <w:tcW w:w="4334" w:type="dxa"/>
            <w:shd w:val="clear" w:color="auto" w:fill="BFBFBF" w:themeFill="background1" w:themeFillShade="BF"/>
          </w:tcPr>
          <w:p w14:paraId="3FF4DBE6" w14:textId="4766142D" w:rsidR="008919CD" w:rsidRPr="008919CD" w:rsidRDefault="008919CD" w:rsidP="0095538A">
            <w:pPr>
              <w:spacing w:line="360" w:lineRule="auto"/>
              <w:jc w:val="both"/>
              <w:rPr>
                <w:rFonts w:ascii="Microsoft YaHei" w:eastAsia="Microsoft YaHei" w:hAnsi="Microsoft YaHei" w:cs="Microsoft YaHei"/>
                <w:sz w:val="24"/>
                <w:szCs w:val="24"/>
                <w:lang w:val="hy-AM"/>
              </w:rPr>
            </w:pPr>
            <w:r w:rsidRPr="0020747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18</w:t>
            </w:r>
            <w:r w:rsidRPr="002074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20747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02</w:t>
            </w:r>
            <w:r w:rsidRPr="002074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20747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2026թ</w:t>
            </w:r>
            <w:r w:rsidRPr="002074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8919CD" w:rsidRPr="008919CD" w14:paraId="1060A4B9" w14:textId="77777777" w:rsidTr="008919C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14:paraId="73F7395E" w14:textId="77777777" w:rsidR="008919CD" w:rsidRPr="008919CD" w:rsidRDefault="008919CD" w:rsidP="008919CD">
            <w:pPr>
              <w:tabs>
                <w:tab w:val="left" w:pos="1110"/>
              </w:tabs>
              <w:ind w:firstLine="720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</w:p>
        </w:tc>
        <w:tc>
          <w:tcPr>
            <w:tcW w:w="4334" w:type="dxa"/>
            <w:shd w:val="clear" w:color="auto" w:fill="BFBFBF" w:themeFill="background1" w:themeFillShade="BF"/>
          </w:tcPr>
          <w:p w14:paraId="6E60BDDC" w14:textId="1E3A663A" w:rsidR="008919CD" w:rsidRDefault="008919CD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N </w:t>
            </w:r>
            <w:r w:rsidRPr="008919C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02/16.32/4831-2026</w:t>
            </w:r>
          </w:p>
        </w:tc>
      </w:tr>
      <w:tr w:rsidR="008919CD" w:rsidRPr="008919CD" w14:paraId="3AB20282" w14:textId="77777777" w:rsidTr="00862DCB">
        <w:tblPrEx>
          <w:shd w:val="clear" w:color="auto" w:fill="auto"/>
        </w:tblPrEx>
        <w:trPr>
          <w:trHeight w:val="10056"/>
        </w:trPr>
        <w:tc>
          <w:tcPr>
            <w:tcW w:w="6196" w:type="dxa"/>
            <w:shd w:val="clear" w:color="auto" w:fill="FFFFFF" w:themeFill="background1"/>
          </w:tcPr>
          <w:p w14:paraId="217C1B19" w14:textId="77777777" w:rsidR="00ED08BE" w:rsidRDefault="00ED08BE" w:rsidP="00ED08B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31285783" w14:textId="77777777" w:rsidR="00ED08BE" w:rsidRPr="00ED08BE" w:rsidRDefault="00ED08BE" w:rsidP="00ED08BE">
            <w:pPr>
              <w:pStyle w:val="mechtex0"/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ՍՊՈՐՏԻ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ԶԱՐԳԱՑՄԱՆ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«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ԱՍԱԴԱ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ԿՐԹԱԿԱՆ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ՀԱՄԱԼԻՐ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»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ՀԱՍԱՐԱԿԱԿԱՆ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ԾՐԱԳՐԻՆ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ՀԱՎԱՆՈՒԹՅՈՒՆ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ՏԱԼՈՒ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ԵՎ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ԳՈՒՅՔ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ՀԱՆՁՆԵԼՈՒ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ՄԱՍԻՆ»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</w:p>
          <w:p w14:paraId="73B216BA" w14:textId="77777777" w:rsidR="00ED08BE" w:rsidRDefault="00ED08BE" w:rsidP="00ED08BE">
            <w:pPr>
              <w:pStyle w:val="a6"/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14:paraId="121ECB1E" w14:textId="77777777" w:rsidR="00ED08BE" w:rsidRDefault="00ED08BE" w:rsidP="00862DCB">
            <w:pPr>
              <w:pStyle w:val="a6"/>
              <w:tabs>
                <w:tab w:val="left" w:pos="993"/>
              </w:tabs>
              <w:spacing w:after="0"/>
              <w:ind w:left="0" w:firstLine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նկատառումները։</w:t>
            </w:r>
          </w:p>
          <w:p w14:paraId="426306F4" w14:textId="4D4A44FD" w:rsidR="00ED08BE" w:rsidRDefault="00ED08BE" w:rsidP="00862DCB">
            <w:pPr>
              <w:pStyle w:val="norm"/>
              <w:numPr>
                <w:ilvl w:val="0"/>
                <w:numId w:val="14"/>
              </w:numPr>
              <w:tabs>
                <w:tab w:val="left" w:pos="630"/>
              </w:tabs>
              <w:spacing w:line="276" w:lineRule="auto"/>
              <w:ind w:left="0" w:firstLine="101"/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Նախագծի 3-րդ կետի 8-րդ ենթակետի համաձայն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արածքային կառավարման և ենթակառուցվածքների նախարարության պետական գույքի կառավարման կոմիտեի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նախագահին հանձնարարվում է՝</w:t>
            </w:r>
            <w:r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hy-AM"/>
              </w:rPr>
              <w:t xml:space="preserve"> որոշումն ուժի մեջ մտնելուց հետո, երկամսյա ժամկետում, </w:t>
            </w:r>
            <w:r w:rsidRPr="00ED08BE">
              <w:rPr>
                <w:rFonts w:ascii="GHEA Grapalat" w:hAnsi="GHEA Grapalat" w:cs="Arial"/>
                <w:spacing w:val="-6"/>
                <w:kern w:val="32"/>
                <w:sz w:val="24"/>
                <w:szCs w:val="24"/>
                <w:lang w:val="hy-AM"/>
              </w:rPr>
              <w:t>ՍՊՈՐՏԻ ԶԱՐԳԱՑՄԱՆ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«ԱՍԱԴԱ ԿՐԹԱԿԱՆ ՀԱՄԱԼԻՐ»</w:t>
            </w:r>
            <w:r w:rsidR="002074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հասարակական կազմակերպության</w:t>
            </w:r>
            <w:r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hy-AM"/>
              </w:rPr>
              <w:t xml:space="preserve">  (այսուհետ՝ կազմակերպություն) հետ կնքել 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 Երևան, Էրեբունի 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Ավանեսովի փողոց թիվ 1 հասցեում գտնվող 1941</w:t>
            </w:r>
            <w:r w:rsidRPr="00ED08BE">
              <w:rPr>
                <w:rFonts w:ascii="Cambria Math" w:eastAsia="MS Mincho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 քառ</w:t>
            </w:r>
            <w:r w:rsidRPr="00ED08BE">
              <w:rPr>
                <w:rFonts w:ascii="Cambria Math" w:eastAsia="MS Mincho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D08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 մակերեսով տարածքի</w:t>
            </w:r>
            <w:r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hy-AM"/>
              </w:rPr>
              <w:t xml:space="preserve"> (այսուհետ՝ անշարժ գույք) անհատույց օգտագործման պայմանագիր՝ դրանում նախատեսելով, որ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անշարժ գույքից 1128.8 քառ. մետր մակերես ունեցող փայտամշակման արհեստանոցը և 252 քառ. մետր մակերես ունեցող մարզադահլիճը օգտագործվելու է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u w:val="single"/>
                <w:lang w:val="hy-AM"/>
              </w:rPr>
              <w:t>համատեղ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«Երևանի թիվ 8 արհեստագործական ուսումնարան» պետական ոչ առևտրային կազմակերպության հետ։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8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արհեստագործական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ուսումնարանի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առնչությունը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տրվող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գույքին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միայն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ուսումնարանի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համատեղ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Մասնագիտական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օրենքով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ուսումնարանները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վերանվանվել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քոլեջներ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8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ուսումնարանի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կանոնադրության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համապատասխանեցում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C0E9C4C" w14:textId="77777777" w:rsidR="00ED08BE" w:rsidRDefault="00ED08BE" w:rsidP="00862DCB">
            <w:pPr>
              <w:pStyle w:val="norm"/>
              <w:numPr>
                <w:ilvl w:val="0"/>
                <w:numId w:val="14"/>
              </w:numPr>
              <w:tabs>
                <w:tab w:val="left" w:pos="630"/>
              </w:tabs>
              <w:spacing w:line="276" w:lineRule="auto"/>
              <w:ind w:left="0" w:firstLine="101"/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Նախագծի հավելվածի 6-րդ կետի 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տարածքը կազմակերպության կողմից 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օգտագործվում է 2005 թվականից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անգամ կոսմետիկ հարդարանքներ չեն կատարվել, բացակայում են մարզիկների հիգիենան ապահովող լոգասենյակները, զգեստապահարանները, մարզական գույքը հին է և մաշված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Այդ կապակցությամբ անհրաժեշտ է ի նկատի ունենալ, որ ՀՀ կառավարության 2013 թվականի մարտի 21-ի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 xml:space="preserve">N 268-Ա որոշման 1-ին կետով նախատեսված է «ՀՀ կառավարությանն առընթեր պետական գույքի կառավարման վարչության աշխատակազմ» պետական կառավարչական հիմնարկին ամրացված` Երևան քաղաքի Ավանեսովի 1 հասցեում գտնվող անշարժ գույքից 2470.4 քառ. մետր ընդհանուր մակերես ունեցող փայտամշակման արհեստանոցն ու հանրակացարանային մասնաշենքի աջակողմյան մասը և 2160 քառ. մետր ընդհանուր մակերես ունեցող ճաշարանի և մարզադահլիճի մասնաշենքերը հետ վերցնել «Երևանի թիվ 8 արհեստագործական ուսումնարան» պետական ոչ առևտրային կազմակերպությունից և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u w:val="single"/>
                <w:lang w:val="hy-AM"/>
              </w:rPr>
              <w:t>10 տարի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u w:val="single"/>
                <w:lang w:val="hy-AM"/>
              </w:rPr>
              <w:t>ժամկետով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 xml:space="preserve"> անհատույց օգտագործման իրավունքով հանձնել «ԱՍԱԴԱ» կրթական համալիր» հասարակական կազմակերպությանը: Վերը նշված կարգավորումից բխում է, որ անշարժ գույքի օգտագործման ժամկետը լրացել է 2023 թվականին, հետևաբար անհասկանալի է, թե ի՞նչ հիմքով  է անշարժ գույքն օգտագործվել  վերը նշված ժամկետը լրանալուց հետո։  Անհասկանալի է նաև, թե ի՞նչ հիմքով է կազմակերպությունն անշարժ գույքն օգտագործել մինչև վերը նշված որոշման ընդունումը։ Բացի այդ,  կազմակերպությունը չի ներկայացնում բացատրություն առ այն, թե ինչու՞ իր կողմից 2005 թվականից ի վեր օգտագործվող անշարժ գույքը չի ենթարկվել «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անգամ կոսմետիկ հարդարանքներ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>»-ի, առավելևս՝ «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բացակայում են մարզիկների հիգիենան 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lastRenderedPageBreak/>
              <w:t>ապահովող լոգասենյակները, զգեստապահարանները, մարզական գույքը հին է և մաշված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 xml:space="preserve">»։ </w:t>
            </w:r>
          </w:p>
          <w:p w14:paraId="7FE6D4D8" w14:textId="58296F96" w:rsidR="008919CD" w:rsidRPr="00862DCB" w:rsidRDefault="00ED08BE" w:rsidP="00862DCB">
            <w:pPr>
              <w:pStyle w:val="norm"/>
              <w:numPr>
                <w:ilvl w:val="0"/>
                <w:numId w:val="14"/>
              </w:numPr>
              <w:tabs>
                <w:tab w:val="left" w:pos="630"/>
              </w:tabs>
              <w:spacing w:line="276" w:lineRule="auto"/>
              <w:ind w:left="0" w:firstLine="101"/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Առաջարկում ենք նաև հստակեցնել նախագծի հավելվածի 6.2-րդ կետով նախատեսված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ծրագրի ֆինանսավորման աղբյուրները, քանի որ համաձայն նախագծի հավելված 6.1-ին կետի ծրագրի իրականացման համար առաջիկա 20 (քսան) տարիների համար կազմակերպության կողմից իրականացվող ծրագրի ֆինանսավորման ընդհանուր մեծությունը կազմում է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380 000 000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(երեք հարյուր ութսուն միլիոն) ՀՀ դրամ, իսկ նախագծի հավելվածի 6.2-րդ կետով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կազմակերպման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աղբյուրներ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հանդիսանում մարզվողների անդամավճարները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ներկայումս անդամագրված են շուրջ 150 անձ, յուրաքանչյուրի ամսական անդամավճարը կազմում է 10 000-ական (տասը հազար) ՀՀ դրամ: Ֆինանսական աղբյուր են հանդիսանում նաև նվիրատվությամբ ստացված միջոցները: Նվիրատվությունը կատարվելու է հիմնականում կազմակերպությանը անդամագրված անձանց միջոցներով, որոնց մեծ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u w:val="single"/>
                <w:lang w:val="hy-AM"/>
              </w:rPr>
              <w:t>մասը ոչ ռեզիդենտ են, նախկինում  ներկայացված սպորտաձևերի ներկայացուցիչներ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(անհասկանալի է, թե կոնկրետ ո՞ր անձանց մասին է խոսքը), ովքեր ցանկություն են հայտնել մնալ անանուն։</w:t>
            </w:r>
          </w:p>
        </w:tc>
        <w:tc>
          <w:tcPr>
            <w:tcW w:w="4334" w:type="dxa"/>
            <w:shd w:val="clear" w:color="auto" w:fill="FFFFFF" w:themeFill="background1"/>
          </w:tcPr>
          <w:p w14:paraId="14B0A907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309E05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DE35E0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B69A3F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C93E22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CE9E2E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304F9E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C29B07" w14:textId="77777777" w:rsidR="00671717" w:rsidRDefault="00671717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35216B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BB7309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9BB27F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F50F0D" w14:textId="77777777" w:rsidR="00983323" w:rsidRDefault="00983323" w:rsidP="00862D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C6EA54" w14:textId="46184E8A" w:rsidR="00862DCB" w:rsidRDefault="00671717" w:rsidP="00862D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71717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71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է,</w:t>
            </w:r>
          </w:p>
          <w:p w14:paraId="722A07D6" w14:textId="6D41B4ED" w:rsidR="00671717" w:rsidRPr="00671717" w:rsidRDefault="00671717" w:rsidP="00862D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717">
              <w:rPr>
                <w:rFonts w:ascii="GHEA Grapalat" w:hAnsi="GHEA Grapalat"/>
                <w:sz w:val="24"/>
                <w:szCs w:val="24"/>
                <w:lang w:val="hy-AM"/>
              </w:rPr>
              <w:t>նախաագծում կատարվել է համապատասխան փոփոխություն</w:t>
            </w:r>
            <w:r w:rsidR="0098332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9777DCF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1388C4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F77962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32139A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824572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754F16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98075C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3400E3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1E7397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0CEECA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7AF7BF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76B898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2154C1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CB955A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A2C52F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8B9133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7D11DE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8E6176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DF220A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EE509E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42027E" w14:textId="77777777" w:rsidR="00983323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806BBD" w14:textId="39E04043" w:rsidR="008919CD" w:rsidRDefault="00983323" w:rsidP="008919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  <w:r w:rsidR="0020747A">
              <w:rPr>
                <w:rFonts w:ascii="GHEA Grapalat" w:hAnsi="GHEA Grapalat"/>
                <w:sz w:val="24"/>
                <w:szCs w:val="24"/>
                <w:lang w:val="hy-AM"/>
              </w:rPr>
              <w:t xml:space="preserve">Եզրակացությունը գրությամբ ներկայացվել է </w:t>
            </w:r>
            <w:r w:rsidR="0020747A" w:rsidRPr="003A7F05">
              <w:rPr>
                <w:rFonts w:ascii="GHEA Grapalat" w:hAnsi="GHEA Grapalat" w:cs="Arial Armenian"/>
                <w:sz w:val="24"/>
                <w:szCs w:val="24"/>
                <w:lang w:val="hy-AM"/>
              </w:rPr>
              <w:t>ՍՊՈՐՏԻ ԶԱՐԳԱՑՄԱՆ «ԱՍԱԴԱ ԿՐԹԱԿԱՆ ՀԱՄԱԼԻՐ» հասարակական կազմակերպության</w:t>
            </w:r>
            <w:r w:rsidR="0020747A">
              <w:rPr>
                <w:rFonts w:ascii="GHEA Grapalat" w:hAnsi="GHEA Grapalat" w:cs="Arial Armenian"/>
                <w:sz w:val="24"/>
                <w:szCs w:val="24"/>
                <w:lang w:val="hy-AM"/>
              </w:rPr>
              <w:t>ը։ Կազմակերպության պարզաբանումները կցվում են։</w:t>
            </w:r>
          </w:p>
        </w:tc>
      </w:tr>
    </w:tbl>
    <w:p w14:paraId="00299EA7" w14:textId="77777777" w:rsidR="00AA4778" w:rsidRPr="00326C9C" w:rsidRDefault="00AA4778" w:rsidP="005637C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5637CD">
      <w:headerReference w:type="even" r:id="rId7"/>
      <w:footerReference w:type="default" r:id="rId8"/>
      <w:pgSz w:w="11909" w:h="16834" w:code="9"/>
      <w:pgMar w:top="992" w:right="29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0E572" w14:textId="77777777" w:rsidR="00805D88" w:rsidRDefault="00805D88">
      <w:r>
        <w:separator/>
      </w:r>
    </w:p>
  </w:endnote>
  <w:endnote w:type="continuationSeparator" w:id="0">
    <w:p w14:paraId="5A9623CA" w14:textId="77777777" w:rsidR="00805D88" w:rsidRDefault="00805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14016" w14:textId="77777777" w:rsidR="00805D88" w:rsidRDefault="00805D88">
      <w:r>
        <w:separator/>
      </w:r>
    </w:p>
  </w:footnote>
  <w:footnote w:type="continuationSeparator" w:id="0">
    <w:p w14:paraId="04C4C215" w14:textId="77777777" w:rsidR="00805D88" w:rsidRDefault="00805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91202"/>
    <w:multiLevelType w:val="hybridMultilevel"/>
    <w:tmpl w:val="E8DAADDC"/>
    <w:lvl w:ilvl="0" w:tplc="712054BA">
      <w:start w:val="1"/>
      <w:numFmt w:val="decimal"/>
      <w:lvlText w:val="%1."/>
      <w:lvlJc w:val="left"/>
      <w:pPr>
        <w:ind w:left="810" w:hanging="360"/>
      </w:pPr>
      <w:rPr>
        <w:rFonts w:ascii="GHEA Grapalat" w:eastAsia="Times New Roman" w:hAnsi="GHEA Grapalat" w:cs="Arial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9967018">
    <w:abstractNumId w:val="13"/>
  </w:num>
  <w:num w:numId="2" w16cid:durableId="1839996932">
    <w:abstractNumId w:val="2"/>
  </w:num>
  <w:num w:numId="3" w16cid:durableId="253124891">
    <w:abstractNumId w:val="8"/>
  </w:num>
  <w:num w:numId="4" w16cid:durableId="1542590851">
    <w:abstractNumId w:val="9"/>
  </w:num>
  <w:num w:numId="5" w16cid:durableId="107244961">
    <w:abstractNumId w:val="7"/>
  </w:num>
  <w:num w:numId="6" w16cid:durableId="444429863">
    <w:abstractNumId w:val="4"/>
  </w:num>
  <w:num w:numId="7" w16cid:durableId="1394235168">
    <w:abstractNumId w:val="5"/>
  </w:num>
  <w:num w:numId="8" w16cid:durableId="1199925816">
    <w:abstractNumId w:val="6"/>
  </w:num>
  <w:num w:numId="9" w16cid:durableId="1944412084">
    <w:abstractNumId w:val="3"/>
  </w:num>
  <w:num w:numId="10" w16cid:durableId="1881547072">
    <w:abstractNumId w:val="10"/>
  </w:num>
  <w:num w:numId="11" w16cid:durableId="1408501797">
    <w:abstractNumId w:val="1"/>
  </w:num>
  <w:num w:numId="12" w16cid:durableId="723723289">
    <w:abstractNumId w:val="0"/>
  </w:num>
  <w:num w:numId="13" w16cid:durableId="15584698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25903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23BAA"/>
    <w:rsid w:val="00034AB2"/>
    <w:rsid w:val="00035B25"/>
    <w:rsid w:val="00055914"/>
    <w:rsid w:val="00064066"/>
    <w:rsid w:val="00074B24"/>
    <w:rsid w:val="00076B03"/>
    <w:rsid w:val="000916D1"/>
    <w:rsid w:val="000A1338"/>
    <w:rsid w:val="000A249F"/>
    <w:rsid w:val="000B4623"/>
    <w:rsid w:val="000B4E30"/>
    <w:rsid w:val="000B612B"/>
    <w:rsid w:val="000C626F"/>
    <w:rsid w:val="000D3E86"/>
    <w:rsid w:val="000D5537"/>
    <w:rsid w:val="000D595E"/>
    <w:rsid w:val="000E46C5"/>
    <w:rsid w:val="000F0612"/>
    <w:rsid w:val="000F3DDC"/>
    <w:rsid w:val="000F79B0"/>
    <w:rsid w:val="0010163A"/>
    <w:rsid w:val="00104E7D"/>
    <w:rsid w:val="00105B0F"/>
    <w:rsid w:val="00110A5A"/>
    <w:rsid w:val="00111FEB"/>
    <w:rsid w:val="0012390B"/>
    <w:rsid w:val="00141850"/>
    <w:rsid w:val="00143417"/>
    <w:rsid w:val="00185075"/>
    <w:rsid w:val="001942CD"/>
    <w:rsid w:val="00195AC6"/>
    <w:rsid w:val="001A0027"/>
    <w:rsid w:val="001A4341"/>
    <w:rsid w:val="001A62BA"/>
    <w:rsid w:val="001B0D8D"/>
    <w:rsid w:val="001B4701"/>
    <w:rsid w:val="001C3D9C"/>
    <w:rsid w:val="001D17CD"/>
    <w:rsid w:val="001D39F5"/>
    <w:rsid w:val="001E1E81"/>
    <w:rsid w:val="001E7335"/>
    <w:rsid w:val="001F3C88"/>
    <w:rsid w:val="001F417D"/>
    <w:rsid w:val="001F6380"/>
    <w:rsid w:val="001F6786"/>
    <w:rsid w:val="0020329B"/>
    <w:rsid w:val="00205134"/>
    <w:rsid w:val="0020514B"/>
    <w:rsid w:val="0020747A"/>
    <w:rsid w:val="00214E9B"/>
    <w:rsid w:val="00216FEB"/>
    <w:rsid w:val="00217620"/>
    <w:rsid w:val="00223ACB"/>
    <w:rsid w:val="00235E03"/>
    <w:rsid w:val="00235FD4"/>
    <w:rsid w:val="00236046"/>
    <w:rsid w:val="002549ED"/>
    <w:rsid w:val="002551AF"/>
    <w:rsid w:val="002670A9"/>
    <w:rsid w:val="00280677"/>
    <w:rsid w:val="00280A39"/>
    <w:rsid w:val="00284337"/>
    <w:rsid w:val="00285B31"/>
    <w:rsid w:val="002926B8"/>
    <w:rsid w:val="00294436"/>
    <w:rsid w:val="002954F4"/>
    <w:rsid w:val="002A0CD2"/>
    <w:rsid w:val="002A1F3B"/>
    <w:rsid w:val="002A27C4"/>
    <w:rsid w:val="002A6C90"/>
    <w:rsid w:val="002B1D5D"/>
    <w:rsid w:val="002C3E96"/>
    <w:rsid w:val="002D677B"/>
    <w:rsid w:val="002E69C0"/>
    <w:rsid w:val="002F7645"/>
    <w:rsid w:val="00300C66"/>
    <w:rsid w:val="003018C8"/>
    <w:rsid w:val="00303231"/>
    <w:rsid w:val="00310138"/>
    <w:rsid w:val="003148DA"/>
    <w:rsid w:val="00314E90"/>
    <w:rsid w:val="00325E96"/>
    <w:rsid w:val="00326C9C"/>
    <w:rsid w:val="00331C4D"/>
    <w:rsid w:val="00335713"/>
    <w:rsid w:val="00344301"/>
    <w:rsid w:val="00350A11"/>
    <w:rsid w:val="003570B9"/>
    <w:rsid w:val="00363916"/>
    <w:rsid w:val="00365CB9"/>
    <w:rsid w:val="003731B0"/>
    <w:rsid w:val="00375F56"/>
    <w:rsid w:val="003A7F05"/>
    <w:rsid w:val="003B14AA"/>
    <w:rsid w:val="003B564E"/>
    <w:rsid w:val="003B59F3"/>
    <w:rsid w:val="003D1C9F"/>
    <w:rsid w:val="003E3EFE"/>
    <w:rsid w:val="003E577B"/>
    <w:rsid w:val="003F4216"/>
    <w:rsid w:val="003F7DD7"/>
    <w:rsid w:val="00416EBF"/>
    <w:rsid w:val="0042301F"/>
    <w:rsid w:val="00450E23"/>
    <w:rsid w:val="00454EA8"/>
    <w:rsid w:val="0045506B"/>
    <w:rsid w:val="00457A95"/>
    <w:rsid w:val="00493195"/>
    <w:rsid w:val="00495CE8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17A99"/>
    <w:rsid w:val="00526895"/>
    <w:rsid w:val="005332B1"/>
    <w:rsid w:val="00535C2F"/>
    <w:rsid w:val="00541D7F"/>
    <w:rsid w:val="00547580"/>
    <w:rsid w:val="0055743B"/>
    <w:rsid w:val="005637CD"/>
    <w:rsid w:val="00583584"/>
    <w:rsid w:val="005865AC"/>
    <w:rsid w:val="00595E97"/>
    <w:rsid w:val="005A0D8B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04281"/>
    <w:rsid w:val="00611BC0"/>
    <w:rsid w:val="0062134C"/>
    <w:rsid w:val="00632B4F"/>
    <w:rsid w:val="00637837"/>
    <w:rsid w:val="0064774C"/>
    <w:rsid w:val="006603A8"/>
    <w:rsid w:val="006649F6"/>
    <w:rsid w:val="00671717"/>
    <w:rsid w:val="006742A5"/>
    <w:rsid w:val="006815D2"/>
    <w:rsid w:val="0069516D"/>
    <w:rsid w:val="006A7A24"/>
    <w:rsid w:val="006B2342"/>
    <w:rsid w:val="006C1E39"/>
    <w:rsid w:val="006D7F3C"/>
    <w:rsid w:val="006E29BB"/>
    <w:rsid w:val="006F2CF3"/>
    <w:rsid w:val="006F3B8E"/>
    <w:rsid w:val="00700043"/>
    <w:rsid w:val="00701410"/>
    <w:rsid w:val="007019EA"/>
    <w:rsid w:val="00702AEC"/>
    <w:rsid w:val="00706935"/>
    <w:rsid w:val="00706C42"/>
    <w:rsid w:val="007227FE"/>
    <w:rsid w:val="00731485"/>
    <w:rsid w:val="00733E27"/>
    <w:rsid w:val="00737E41"/>
    <w:rsid w:val="00743D3A"/>
    <w:rsid w:val="00751249"/>
    <w:rsid w:val="00766ACC"/>
    <w:rsid w:val="00775F83"/>
    <w:rsid w:val="007845A3"/>
    <w:rsid w:val="0079076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3936"/>
    <w:rsid w:val="007D6971"/>
    <w:rsid w:val="007D7ACF"/>
    <w:rsid w:val="007E275F"/>
    <w:rsid w:val="007E282E"/>
    <w:rsid w:val="007E6BEA"/>
    <w:rsid w:val="007E74DB"/>
    <w:rsid w:val="00802823"/>
    <w:rsid w:val="008035C6"/>
    <w:rsid w:val="00805D88"/>
    <w:rsid w:val="0081466F"/>
    <w:rsid w:val="008241EE"/>
    <w:rsid w:val="008274C3"/>
    <w:rsid w:val="00851EEC"/>
    <w:rsid w:val="0085279D"/>
    <w:rsid w:val="00852818"/>
    <w:rsid w:val="00854F56"/>
    <w:rsid w:val="0086192B"/>
    <w:rsid w:val="00862DCB"/>
    <w:rsid w:val="00866C2F"/>
    <w:rsid w:val="00871C07"/>
    <w:rsid w:val="00875AFE"/>
    <w:rsid w:val="00880B78"/>
    <w:rsid w:val="00881FBD"/>
    <w:rsid w:val="00882B92"/>
    <w:rsid w:val="00885A84"/>
    <w:rsid w:val="008919CD"/>
    <w:rsid w:val="0089367F"/>
    <w:rsid w:val="0089540F"/>
    <w:rsid w:val="008A5B4A"/>
    <w:rsid w:val="008B35C3"/>
    <w:rsid w:val="008E787F"/>
    <w:rsid w:val="008F0EE9"/>
    <w:rsid w:val="009250A9"/>
    <w:rsid w:val="009339B1"/>
    <w:rsid w:val="009351BE"/>
    <w:rsid w:val="00937754"/>
    <w:rsid w:val="009431AB"/>
    <w:rsid w:val="009475AA"/>
    <w:rsid w:val="00950AFD"/>
    <w:rsid w:val="0095538A"/>
    <w:rsid w:val="00960CEE"/>
    <w:rsid w:val="0096629D"/>
    <w:rsid w:val="00981060"/>
    <w:rsid w:val="00983323"/>
    <w:rsid w:val="00992BFB"/>
    <w:rsid w:val="009964B0"/>
    <w:rsid w:val="009A2388"/>
    <w:rsid w:val="009A5F24"/>
    <w:rsid w:val="009A7CCF"/>
    <w:rsid w:val="009C47BC"/>
    <w:rsid w:val="009D494E"/>
    <w:rsid w:val="009E72A5"/>
    <w:rsid w:val="00A04E25"/>
    <w:rsid w:val="00A05BEB"/>
    <w:rsid w:val="00A06C62"/>
    <w:rsid w:val="00A21DEE"/>
    <w:rsid w:val="00A21F10"/>
    <w:rsid w:val="00A22D10"/>
    <w:rsid w:val="00A30B9E"/>
    <w:rsid w:val="00A31BA0"/>
    <w:rsid w:val="00A32B7E"/>
    <w:rsid w:val="00A3324B"/>
    <w:rsid w:val="00A45617"/>
    <w:rsid w:val="00A52E0C"/>
    <w:rsid w:val="00A5378A"/>
    <w:rsid w:val="00A556E2"/>
    <w:rsid w:val="00A567CB"/>
    <w:rsid w:val="00A65059"/>
    <w:rsid w:val="00A657FF"/>
    <w:rsid w:val="00A7572F"/>
    <w:rsid w:val="00A76DEC"/>
    <w:rsid w:val="00A81520"/>
    <w:rsid w:val="00A8587A"/>
    <w:rsid w:val="00A95EBC"/>
    <w:rsid w:val="00AA4778"/>
    <w:rsid w:val="00AA4E06"/>
    <w:rsid w:val="00AB0190"/>
    <w:rsid w:val="00AB4FB2"/>
    <w:rsid w:val="00AB52AD"/>
    <w:rsid w:val="00AC2746"/>
    <w:rsid w:val="00AC59ED"/>
    <w:rsid w:val="00AC5E80"/>
    <w:rsid w:val="00AD0A6D"/>
    <w:rsid w:val="00AE20C3"/>
    <w:rsid w:val="00AE6B20"/>
    <w:rsid w:val="00B0181C"/>
    <w:rsid w:val="00B06C99"/>
    <w:rsid w:val="00B164CA"/>
    <w:rsid w:val="00B17BB8"/>
    <w:rsid w:val="00B17C56"/>
    <w:rsid w:val="00B20D65"/>
    <w:rsid w:val="00B2139E"/>
    <w:rsid w:val="00B2322E"/>
    <w:rsid w:val="00B255E1"/>
    <w:rsid w:val="00B31017"/>
    <w:rsid w:val="00B46A1B"/>
    <w:rsid w:val="00B55141"/>
    <w:rsid w:val="00B64963"/>
    <w:rsid w:val="00B750E7"/>
    <w:rsid w:val="00B759BD"/>
    <w:rsid w:val="00B84010"/>
    <w:rsid w:val="00B91E12"/>
    <w:rsid w:val="00BB0E6B"/>
    <w:rsid w:val="00BB35D0"/>
    <w:rsid w:val="00BC3140"/>
    <w:rsid w:val="00BC54F7"/>
    <w:rsid w:val="00BC5C9C"/>
    <w:rsid w:val="00BD2ADC"/>
    <w:rsid w:val="00BD67D2"/>
    <w:rsid w:val="00BF45EC"/>
    <w:rsid w:val="00C06275"/>
    <w:rsid w:val="00C07859"/>
    <w:rsid w:val="00C209D2"/>
    <w:rsid w:val="00C262D9"/>
    <w:rsid w:val="00C31764"/>
    <w:rsid w:val="00C370BD"/>
    <w:rsid w:val="00C46539"/>
    <w:rsid w:val="00C553D3"/>
    <w:rsid w:val="00C65B53"/>
    <w:rsid w:val="00C66220"/>
    <w:rsid w:val="00C71FFD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1A4A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B0FD0"/>
    <w:rsid w:val="00DC7751"/>
    <w:rsid w:val="00DD7A22"/>
    <w:rsid w:val="00DE2FBD"/>
    <w:rsid w:val="00DF2BFD"/>
    <w:rsid w:val="00E008E9"/>
    <w:rsid w:val="00E04FBF"/>
    <w:rsid w:val="00E14FF6"/>
    <w:rsid w:val="00E17848"/>
    <w:rsid w:val="00E17EB9"/>
    <w:rsid w:val="00E203FA"/>
    <w:rsid w:val="00E215AE"/>
    <w:rsid w:val="00E31E63"/>
    <w:rsid w:val="00E36470"/>
    <w:rsid w:val="00E42BAD"/>
    <w:rsid w:val="00E430E3"/>
    <w:rsid w:val="00E522DD"/>
    <w:rsid w:val="00E53D88"/>
    <w:rsid w:val="00E71932"/>
    <w:rsid w:val="00E7692B"/>
    <w:rsid w:val="00EA4FDA"/>
    <w:rsid w:val="00EB0FF6"/>
    <w:rsid w:val="00EB36F3"/>
    <w:rsid w:val="00EB45EA"/>
    <w:rsid w:val="00EC1A2D"/>
    <w:rsid w:val="00EC24B2"/>
    <w:rsid w:val="00ED08BE"/>
    <w:rsid w:val="00ED6C48"/>
    <w:rsid w:val="00ED7027"/>
    <w:rsid w:val="00EE6F72"/>
    <w:rsid w:val="00EE7D16"/>
    <w:rsid w:val="00EF41B6"/>
    <w:rsid w:val="00EF5350"/>
    <w:rsid w:val="00EF718C"/>
    <w:rsid w:val="00F12A79"/>
    <w:rsid w:val="00F17AB8"/>
    <w:rsid w:val="00F4100E"/>
    <w:rsid w:val="00F44797"/>
    <w:rsid w:val="00F456E0"/>
    <w:rsid w:val="00F51BC8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1966</Words>
  <Characters>11211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https://mul2.gov.am/tasks/1305600/oneclick?token=8a8ed1fae42a21f128634712c324c9b6</cp:keywords>
  <dc:description/>
  <cp:lastModifiedBy>User</cp:lastModifiedBy>
  <cp:revision>15</cp:revision>
  <cp:lastPrinted>2022-09-16T08:38:00Z</cp:lastPrinted>
  <dcterms:created xsi:type="dcterms:W3CDTF">2025-09-15T06:25:00Z</dcterms:created>
  <dcterms:modified xsi:type="dcterms:W3CDTF">2026-03-31T12:20:00Z</dcterms:modified>
</cp:coreProperties>
</file>