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2B3849D4" w14:textId="77777777" w:rsidR="00240110" w:rsidRPr="00240110" w:rsidRDefault="00240110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312D35D" w14:textId="44436862" w:rsidR="00D034EC" w:rsidRPr="00886BE4" w:rsidRDefault="00D034EC" w:rsidP="00D034E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13889296"/>
      <w:r w:rsidRPr="009B173D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2025 ԹՎԱԿԱՆԻ ԴԵԿՏԵՄԲԵՐԻ 25 -Ի N 1933-Ն ՈՐՈՇՄԱՆ ՄԵՋ ՓՈՓՈԽՈՒԹՅՈՒՆ</w:t>
      </w:r>
      <w:r>
        <w:rPr>
          <w:rFonts w:ascii="GHEA Grapalat" w:hAnsi="GHEA Grapalat" w:cs="Arial"/>
          <w:sz w:val="24"/>
          <w:szCs w:val="24"/>
          <w:lang w:val="hy-AM"/>
        </w:rPr>
        <w:t>ՆԵՐ</w:t>
      </w:r>
      <w:r w:rsidRPr="009B173D">
        <w:rPr>
          <w:rFonts w:ascii="GHEA Grapalat" w:hAnsi="GHEA Grapalat" w:cs="Arial"/>
          <w:sz w:val="24"/>
          <w:szCs w:val="24"/>
          <w:lang w:val="hy-AM"/>
        </w:rPr>
        <w:t xml:space="preserve"> ԵՎ ԼՐԱՑՈՒՄՆԵՐ ԿԱՏԱՐԵԼՈՒ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0"/>
    </w:p>
    <w:p w14:paraId="4A942EEE" w14:textId="7092995F" w:rsidR="00A90F8F" w:rsidRPr="00381365" w:rsidRDefault="00977467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430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5341"/>
        <w:gridCol w:w="1860"/>
      </w:tblGrid>
      <w:tr w:rsidR="0086253F" w:rsidRPr="003B1DDA" w14:paraId="159FFE93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145ECD1B" w:rsidR="0086253F" w:rsidRPr="003B1DDA" w:rsidRDefault="00F4015B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3B4A2033" w:rsidR="0086253F" w:rsidRPr="003038AC" w:rsidRDefault="00E312B7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D034EC">
              <w:rPr>
                <w:rFonts w:ascii="GHEA Grapalat" w:hAnsi="GHEA Grapalat"/>
                <w:sz w:val="24"/>
                <w:szCs w:val="24"/>
              </w:rPr>
              <w:t>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D034EC">
              <w:rPr>
                <w:rFonts w:ascii="GHEA Grapalat" w:hAnsi="GHEA Grapalat"/>
                <w:sz w:val="24"/>
                <w:szCs w:val="24"/>
              </w:rPr>
              <w:t>02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D034EC">
              <w:rPr>
                <w:rFonts w:ascii="GHEA Grapalat" w:hAnsi="GHEA Grapalat"/>
                <w:sz w:val="24"/>
                <w:szCs w:val="24"/>
              </w:rPr>
              <w:t>6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2525FC65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D034EC" w:rsidRPr="00D034EC">
              <w:rPr>
                <w:rFonts w:ascii="GHEA Grapalat" w:hAnsi="GHEA Grapalat"/>
                <w:sz w:val="24"/>
                <w:szCs w:val="24"/>
              </w:rPr>
              <w:t>01/3-2/9919-2026</w:t>
            </w:r>
          </w:p>
        </w:tc>
      </w:tr>
      <w:bookmarkEnd w:id="1"/>
      <w:tr w:rsidR="0086253F" w:rsidRPr="00D034EC" w14:paraId="24714155" w14:textId="77777777" w:rsidTr="00545DCE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85BB8" w14:textId="77777777" w:rsidR="00D034EC" w:rsidRDefault="00D034EC" w:rsidP="00D034E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B2BA96" w14:textId="18ACD447" w:rsidR="00D034EC" w:rsidRPr="00D034EC" w:rsidRDefault="00D034EC" w:rsidP="00D034EC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34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2025 թվականի դեկտեմբերի 25-ի N 1933-Ն որոշման մեջ փոփոխություններ և լրացումներ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0BB3D1D" w14:textId="22CED0ED" w:rsidR="0086253F" w:rsidRPr="00F81CBB" w:rsidRDefault="0086253F" w:rsidP="008829BB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512B8" w14:textId="47BA3FD2" w:rsidR="00736C5B" w:rsidRDefault="00664B0E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F2F41DE" w14:textId="62FEAEAC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7FF232" w14:textId="4A7B4FB7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5B187CA6" w:rsidR="0086253F" w:rsidRPr="003B1DDA" w:rsidRDefault="00F4015B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84820942"/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2E9F6498" w:rsidR="0086253F" w:rsidRPr="003038AC" w:rsidRDefault="000F77FB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A1ED0">
              <w:rPr>
                <w:rFonts w:ascii="GHEA Grapalat" w:hAnsi="GHEA Grapalat"/>
                <w:sz w:val="24"/>
                <w:szCs w:val="24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6A1ED0">
              <w:rPr>
                <w:rFonts w:ascii="GHEA Grapalat" w:hAnsi="GHEA Grapalat"/>
                <w:sz w:val="24"/>
                <w:szCs w:val="24"/>
              </w:rPr>
              <w:t>02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6A1ED0">
              <w:rPr>
                <w:rFonts w:ascii="GHEA Grapalat" w:hAnsi="GHEA Grapalat"/>
                <w:sz w:val="24"/>
                <w:szCs w:val="24"/>
              </w:rPr>
              <w:t>6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3E5E8D61" w:rsidR="0086253F" w:rsidRPr="003B1DDA" w:rsidRDefault="0086253F" w:rsidP="007A38E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6A1ED0" w:rsidRPr="006A1ED0">
              <w:rPr>
                <w:rFonts w:ascii="GHEA Grapalat" w:hAnsi="GHEA Grapalat"/>
                <w:sz w:val="24"/>
                <w:szCs w:val="24"/>
              </w:rPr>
              <w:t>ԳԳ/264-2026</w:t>
            </w:r>
          </w:p>
        </w:tc>
      </w:tr>
      <w:bookmarkEnd w:id="2"/>
      <w:tr w:rsidR="0086253F" w:rsidRPr="00381365" w14:paraId="31CD2687" w14:textId="77777777" w:rsidTr="00545DCE">
        <w:trPr>
          <w:trHeight w:val="3377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BC69E9" w14:textId="61484148" w:rsidR="00401217" w:rsidRPr="00D856D6" w:rsidRDefault="006A1ED0" w:rsidP="006A1ED0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A1E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«Հայաստանի Հանրապետության կառավարության 2025 թվականի դեկտեմբերի 25-ի N 1933-Ն որոշման մեջ փոփոխություններ և լրացումներ կատարելու մասին» Հայաստանի Հանրապետության կառավարության որոշման նախագծի վերաբերյալ առաջարկություններ և դիտողություններ չկան։</w:t>
            </w:r>
          </w:p>
          <w:p w14:paraId="07B2634F" w14:textId="24A718D5" w:rsidR="0086253F" w:rsidRDefault="0086253F" w:rsidP="00240110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7BAA" w14:textId="7CE497A8" w:rsidR="00206888" w:rsidRPr="0036517A" w:rsidRDefault="004B4F19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651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348E6" w:rsidRPr="003038AC" w14:paraId="62959B96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F4F9B7" w14:textId="3DCC7E9C" w:rsidR="00D348E6" w:rsidRPr="00D348E6" w:rsidRDefault="00D348E6" w:rsidP="005F637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1CC3EF" w14:textId="77777777" w:rsidR="00D348E6" w:rsidRPr="003038AC" w:rsidRDefault="00D348E6" w:rsidP="005F637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9.02.2026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D348E6" w:rsidRPr="003B1DDA" w14:paraId="5CA7FA14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EBBAF" w14:textId="77777777" w:rsidR="00D348E6" w:rsidRPr="003B1DDA" w:rsidRDefault="00D348E6" w:rsidP="005F637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F2FB85" w14:textId="73758060" w:rsidR="00D348E6" w:rsidRPr="003B1DDA" w:rsidRDefault="00D348E6" w:rsidP="005F637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D348E6">
              <w:rPr>
                <w:rFonts w:ascii="GHEA Grapalat" w:hAnsi="GHEA Grapalat"/>
                <w:sz w:val="24"/>
                <w:szCs w:val="24"/>
              </w:rPr>
              <w:t>01/2-1/3812-2026</w:t>
            </w:r>
          </w:p>
        </w:tc>
      </w:tr>
      <w:tr w:rsidR="00D348E6" w:rsidRPr="001D7CC1" w14:paraId="31916F1A" w14:textId="77777777" w:rsidTr="00545DCE">
        <w:trPr>
          <w:trHeight w:val="3377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EB74E3" w14:textId="77777777" w:rsidR="00D348E6" w:rsidRDefault="00D348E6" w:rsidP="00D348E6">
            <w:pPr>
              <w:spacing w:after="0" w:line="360" w:lineRule="auto"/>
              <w:ind w:right="3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428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</w:t>
            </w:r>
            <w:r w:rsidRPr="005824A2">
              <w:rPr>
                <w:rFonts w:ascii="GHEA Grapalat" w:hAnsi="GHEA Grapalat"/>
                <w:sz w:val="24"/>
                <w:szCs w:val="24"/>
                <w:lang w:val="af-ZA"/>
              </w:rPr>
              <w:t xml:space="preserve">փոխվարչապետի ս.թ. փետրվարի 16-ի </w:t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t>թիվ 02.1/61.2/4645-2026 հանձ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նարարականի, «Հայաստանի Հանրապետության կառավարության 2025 թվականի դեկ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t>տեմբերի 25-ի թիվ 1933-Ն որոշման մեջ փոփոխություններ և լրացումներ կատարելու մասին» ՀՀ կառա</w:t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րության որոշման նախագծի </w:t>
            </w:r>
            <w:r w:rsidRPr="00DB6281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DB6281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հայտ</w:t>
            </w:r>
            <w:r w:rsidRPr="00D5468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</w:t>
            </w:r>
            <w:r w:rsidRPr="001F7A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հետևալը</w:t>
            </w:r>
            <w:r w:rsidRPr="00CA0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3F000F4" w14:textId="77777777" w:rsidR="00D348E6" w:rsidRPr="00A335F8" w:rsidRDefault="00D348E6" w:rsidP="00D348E6">
            <w:pPr>
              <w:spacing w:after="0" w:line="360" w:lineRule="auto"/>
              <w:ind w:right="3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մշա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կումը պայմանավորված է ԵՏՀ խորհրդի ս.թ. հունվարի 30-ին կայա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ցած նիստի ընթացքում հավա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նության արժանացած՝ ԵՏՀ խորհրդի Մաքսային միության հանձ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ժո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ղովի որոշ որո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շում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մեջ խոշոր եղջերավոր անասունների մսի մասով փոփո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խու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թյուններ կատա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րելու 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մասին որոշ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նախագծով, որը ներկայումս գտնվում է ստո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րագր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փուլում: </w:t>
            </w:r>
            <w:r w:rsidRPr="006F3E46">
              <w:rPr>
                <w:rFonts w:ascii="GHEA Grapalat" w:hAnsi="GHEA Grapalat"/>
                <w:sz w:val="24"/>
                <w:szCs w:val="24"/>
                <w:lang w:val="hy-AM"/>
              </w:rPr>
              <w:t>Վերջինիս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ձայն՝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Հանրապետությանը</w:t>
            </w:r>
            <w:r w:rsidRPr="00A830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130F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տրամադրված 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սակագնային քվոտայի շրջա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նակներում 8,0 հազ</w:t>
            </w:r>
            <w:r w:rsidRPr="0003118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տոննա խոշոր եղջերավոր անասունների մսից 7,5 հազ</w:t>
            </w:r>
            <w:r w:rsidRPr="0003118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տոննա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յից ոչ ավել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ծավալով մսա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մթերքի արտա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դրության համար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տես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ված միսն ազատվում է 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t>մուծման մաք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տուր</w:t>
            </w:r>
            <w:r w:rsidRPr="0003118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քից</w:t>
            </w:r>
            <w:r w:rsidRPr="00A335F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9617E56" w14:textId="77777777" w:rsidR="00D348E6" w:rsidRDefault="00D348E6" w:rsidP="00D348E6">
            <w:pPr>
              <w:spacing w:after="0" w:line="360" w:lineRule="auto"/>
              <w:ind w:right="35"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D2756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3-րդ կետի համաձայն՝ </w:t>
            </w:r>
            <w:r w:rsidRPr="00A91B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որոշումն ուժի մեջ է մտնում պաշտոնական հրա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91B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91B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A91B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մանը հաջորդող օրվանից և տարածվում է </w:t>
            </w:r>
            <w:r w:rsidRPr="006C75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2026 թվականի հունվարի 1-ից ծագած իրա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6C75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6C75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հարաբերությունների վրա</w:t>
            </w:r>
            <w:r>
              <w:rPr>
                <w:rFonts w:ascii="GHEA Grapalat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C388015" w14:textId="77777777" w:rsidR="00D348E6" w:rsidRPr="004069B9" w:rsidRDefault="00D348E6" w:rsidP="00D348E6">
            <w:pPr>
              <w:spacing w:after="0" w:line="360" w:lineRule="auto"/>
              <w:ind w:right="35"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81731">
              <w:rPr>
                <w:rFonts w:ascii="GHEA Grapalat" w:hAnsi="GHEA Grapalat"/>
                <w:sz w:val="24"/>
                <w:szCs w:val="24"/>
                <w:lang w:val="hy-AM"/>
              </w:rPr>
              <w:t>յս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1731">
              <w:rPr>
                <w:rFonts w:ascii="GHEA Grapalat" w:hAnsi="GHEA Grapalat"/>
                <w:sz w:val="24"/>
                <w:szCs w:val="24"/>
                <w:lang w:val="hy-AM"/>
              </w:rPr>
              <w:t>առումով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քանի որ ԵՏՀ որոշման ուժի մեջ մտնելու ժամկետը դեռևս հայտնի չէ,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ծով նման դրույթ սահմանելու պարագայում կարող է Նախագիծն ընդունվել և ուժի մեջ մտնել, իսկ ԵՏՀ որոշումը՝ դեռևս ոչ: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Մինչդեռ, 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 կարծիքով </w:t>
            </w:r>
            <w:r w:rsidRPr="0018173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ուժի մեջ մտնելու ժամկետը չի կարող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լինել </w:t>
            </w:r>
            <w:r w:rsidRPr="00181731">
              <w:rPr>
                <w:rFonts w:ascii="GHEA Grapalat" w:hAnsi="GHEA Grapalat"/>
                <w:sz w:val="24"/>
                <w:szCs w:val="24"/>
                <w:lang w:val="hy-AM"/>
              </w:rPr>
              <w:t>ավելի շուտ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1731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 ԵՏՀ որոշման ուժի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մտնելու ժամ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 է, քանի որ Նախագծի ընդունումը պայ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է հենց ԵՏՀ որոշմամբ։</w:t>
            </w:r>
          </w:p>
          <w:p w14:paraId="4E969379" w14:textId="77777777" w:rsidR="00D348E6" w:rsidRPr="00CA0B2A" w:rsidRDefault="00D348E6" w:rsidP="00D348E6">
            <w:pPr>
              <w:spacing w:after="0" w:line="360" w:lineRule="auto"/>
              <w:ind w:right="3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Նախագծի ուժի մեջ մտնելու առավել հստակ ժամկետ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տեսելու տեսանկյունից առաջարկում ենք սահմանել, որ Նախագիծն ուժի մեջ է մտնում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հրապարակմանը հաջորդող օրվանից, բայց ոչ շուտ, քան ԵՏՀ համապատասխան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ուժի մեջ մտնելը:</w:t>
            </w:r>
          </w:p>
          <w:p w14:paraId="2CA99FDC" w14:textId="77777777" w:rsidR="00D348E6" w:rsidRPr="006A1ED0" w:rsidRDefault="00D348E6" w:rsidP="006A1ED0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A99960" w14:textId="77777777" w:rsidR="006023A8" w:rsidRDefault="006023A8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D65E4D" w14:textId="77777777" w:rsidR="006023A8" w:rsidRDefault="006023A8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F8B897" w14:textId="28A263AB" w:rsidR="00160064" w:rsidRPr="00160064" w:rsidRDefault="00160064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6006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14:paraId="026681E2" w14:textId="03C87F5D" w:rsidR="00D348E6" w:rsidRPr="006023A8" w:rsidRDefault="00160064" w:rsidP="0016006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Նախագիծը կներկայացվի ՀՀ կառավարության հաստատմանը միայն է ԵՏՀ խորհրդի ս.թ. հունվարի 30-ի համապատասխան որոշումը ստո</w:t>
            </w:r>
            <w:r w:rsidR="001D7C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</w:t>
            </w: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ագրվելու և հրապարակվելուց հետո</w:t>
            </w:r>
            <w:r w:rsidR="001D7C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D7C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րից հետո նախագծում  կկատարվեն համապատասխան փոփոխությունները։  </w:t>
            </w:r>
          </w:p>
        </w:tc>
      </w:tr>
      <w:tr w:rsidR="00073201" w:rsidRPr="003038AC" w14:paraId="21E38DFA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5CA1C0" w14:textId="7803BF5A" w:rsidR="00073201" w:rsidRPr="00073201" w:rsidRDefault="007429C8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073201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073201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B6262D" w14:textId="237569A5" w:rsidR="00073201" w:rsidRPr="003038AC" w:rsidRDefault="00C626DA" w:rsidP="005379D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="00073201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0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73201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73201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073201" w:rsidRPr="003B1DDA" w14:paraId="54DAE9FD" w14:textId="77777777" w:rsidTr="00545DCE">
        <w:trPr>
          <w:tblCellSpacing w:w="0" w:type="dxa"/>
          <w:jc w:val="center"/>
        </w:trPr>
        <w:tc>
          <w:tcPr>
            <w:tcW w:w="124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A6C97" w14:textId="77777777" w:rsidR="00073201" w:rsidRPr="003B1DDA" w:rsidRDefault="00073201" w:rsidP="005379D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49C3F" w14:textId="7D40BB75" w:rsidR="00073201" w:rsidRPr="003B1DDA" w:rsidRDefault="00073201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3201">
              <w:rPr>
                <w:rFonts w:ascii="GHEA Grapalat" w:hAnsi="GHEA Grapalat"/>
                <w:sz w:val="24"/>
                <w:szCs w:val="24"/>
              </w:rPr>
              <w:t>N/</w:t>
            </w:r>
            <w:r w:rsidR="00C626DA" w:rsidRPr="00C626DA">
              <w:rPr>
                <w:rFonts w:ascii="GHEA Grapalat" w:hAnsi="GHEA Grapalat"/>
                <w:sz w:val="24"/>
                <w:szCs w:val="24"/>
              </w:rPr>
              <w:t>27.1.6/7835-2026</w:t>
            </w:r>
          </w:p>
        </w:tc>
      </w:tr>
      <w:tr w:rsidR="00073201" w:rsidRPr="001D7CC1" w14:paraId="5C45ABC8" w14:textId="77777777" w:rsidTr="00545DCE">
        <w:trPr>
          <w:trHeight w:val="1515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C6C511" w14:textId="77777777" w:rsidR="00C626DA" w:rsidRDefault="00C626DA" w:rsidP="00C626DA">
            <w:pPr>
              <w:widowControl w:val="0"/>
              <w:spacing w:after="0" w:line="360" w:lineRule="auto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442C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N 1933-Ն որոշման մեջ փոփոխություններ և լրացումներ կատարելու մասին Հայաստանի Հանրապետության կառավարության որոշման նախագծի վերաբերյալ</w:t>
            </w:r>
          </w:p>
          <w:p w14:paraId="4F83028E" w14:textId="77777777" w:rsidR="00C626DA" w:rsidRDefault="00C626DA" w:rsidP="00C626DA">
            <w:pPr>
              <w:widowControl w:val="0"/>
              <w:spacing w:after="0" w:line="360" w:lineRule="auto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005D235" w14:textId="77777777" w:rsidR="00C626DA" w:rsidRPr="00E14351" w:rsidRDefault="00C626DA" w:rsidP="00EF4AC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143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«Հայաստանի Հանրապետության տարածք ներմուծվող առանձին տեսակի գյուղատնտեսական ապրանքների նկատմամբ սակագնային քվոտա կիրառելու մասին» N 1933-Ն որոշման մեջ փոփոխություններ և լրացումներ կատարելու մասին Հայաստանի Հանրապետության կառավարության </w:t>
            </w:r>
            <w:r w:rsidRPr="00E143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որոշման նախագծի (այսուհետ՝ Նախագիծ) վերաբերյալ հայտնում ենք հետևյալը՝</w:t>
            </w:r>
          </w:p>
          <w:p w14:paraId="2A5E262E" w14:textId="77777777" w:rsidR="00C626DA" w:rsidRDefault="00C626DA" w:rsidP="00EF4AC7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հիմնավորման համաձայն՝</w:t>
            </w:r>
            <w:r w:rsidRPr="004F5D4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9442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ախագծի մշակումը պայմանավորված է ԵՏՀ Խորհրդի կողմից </w:t>
            </w:r>
            <w:r w:rsidRPr="009442C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ս</w:t>
            </w:r>
            <w:r w:rsidRPr="009442C9">
              <w:rPr>
                <w:rFonts w:ascii="Cambria Math" w:hAnsi="Cambria Math" w:cs="Cambria Math"/>
                <w:bCs/>
                <w:noProof/>
                <w:sz w:val="24"/>
                <w:szCs w:val="24"/>
                <w:lang w:val="hy-AM"/>
              </w:rPr>
              <w:t>․</w:t>
            </w:r>
            <w:r w:rsidRPr="009442C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թ</w:t>
            </w:r>
            <w:r w:rsidRPr="009442C9">
              <w:rPr>
                <w:rFonts w:ascii="Cambria Math" w:hAnsi="Cambria Math" w:cs="Cambria Math"/>
                <w:bCs/>
                <w:noProof/>
                <w:sz w:val="24"/>
                <w:szCs w:val="24"/>
                <w:lang w:val="hy-AM"/>
              </w:rPr>
              <w:t>․</w:t>
            </w:r>
            <w:r w:rsidRPr="009442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հունվարի 30-ի  Մաքսային միության հանձնաժողովի որոշ որոշումների մեջ խոշոր եղջերավոր անասունների մսի մասով փոփոխություններ կատարելու մասին 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–</w:t>
            </w:r>
            <w:r w:rsidRPr="009442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այսուհետ՝ Որոշում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Pr="009442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կիրառումը պատշաճ ապահովելու անհրաժեշտությամբ։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78EB6DFA" w14:textId="77777777" w:rsidR="00C626DA" w:rsidRPr="00E14351" w:rsidRDefault="00C626DA" w:rsidP="00EF4AC7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F5D4B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ab/>
            </w:r>
            <w:r w:rsidRPr="00E143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հարկ է նշել, որ Որոշումը դեռևս </w:t>
            </w:r>
            <w:r w:rsidRPr="00E143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ստորագրման փուլում է։</w:t>
            </w:r>
          </w:p>
          <w:p w14:paraId="7AE703A8" w14:textId="77777777" w:rsidR="00C626DA" w:rsidRPr="007D3182" w:rsidRDefault="00C626DA" w:rsidP="00EF4AC7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Որոշման և Նախագծի կարգավորումների համեմատական ուսումնասիրության արդյունքում պարզ է դառնում, որ Որոշմամբ սահմանված որոշ կարգավորումներ Նախագծում նախատեսված չեն, մասնավորապես՝ Որոշմամբ առկա են կարգավորումներ, որոնց համաձայն՝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«Նշված սակագնային արտոնության կիրառմամբ </w:t>
            </w:r>
            <w:r w:rsidRPr="008F66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«Բացթողում ներքին սպառման համար»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մաքսային ընթացակարգով ձևակերպված ապրանքների օգտագործման և (կամ) տնօրինման նկատմամբ սահմանափակումները գործում են՝</w:t>
            </w:r>
          </w:p>
          <w:p w14:paraId="0B843D58" w14:textId="77777777" w:rsidR="00C626DA" w:rsidRPr="007D3182" w:rsidRDefault="00C626DA" w:rsidP="00EF4AC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իս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մշակող ձեռնարկությունների կողմից տվյալ ապրանքները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նշված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մաքսային ընթացակարգով ձևակերպելու դեպքում՝ մինչև ապրանքների մուտքը ձեռնարկության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պահեստ, բայց ոչ ավելի, քան 1 տարի՝ ապրանքների՝ </w:t>
            </w:r>
            <w:r w:rsidRPr="008F66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«Բացթողում ներքին սպառման համար»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մաքսային ընթացակարգով բացթողման օրվանից.</w:t>
            </w:r>
          </w:p>
          <w:p w14:paraId="6B320F70" w14:textId="77777777" w:rsidR="00C626DA" w:rsidRPr="007D3182" w:rsidRDefault="00C626DA" w:rsidP="00EF4AC7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միս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մշակող ձեռնարկություններ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չհանդիսացող անձանց կողմից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տվյալ ապրանքները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նշված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մաքսային ընթացակարգով ձևակերպելու դեպքում՝ մինչև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ապրանքները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միս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մշակող ձեռնարկություններին</w:t>
            </w:r>
            <w:r w:rsidRPr="008F66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իրացնելը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վաճառելը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), բայց ոչ ավելի, քան 1 տարի՝ ապրանքների՝</w:t>
            </w:r>
            <w:r w:rsidRPr="008F66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«Բացթողում ներքին սպառման համար»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մաքսային ընթացակարգով բացթողման օրվանից։</w:t>
            </w:r>
          </w:p>
          <w:p w14:paraId="7A873DE9" w14:textId="77777777" w:rsidR="00C626DA" w:rsidRDefault="00C626DA" w:rsidP="00EF4AC7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մշակող ձեռնարկության պահեստ ապրանքների մուտքը կամ այդպիսի ապրանքների իրացումը (վաճառքը)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միս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մշակող ձեռնարկությանը հաստատող փաստաթուղթ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հանդիսանում 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տվյալ ապրանքների ընդունման կամ հանձնման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-ընդունման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ակտը կամ դրա պատճենը։</w:t>
            </w:r>
          </w:p>
          <w:p w14:paraId="315F0829" w14:textId="77777777" w:rsidR="00C626DA" w:rsidRPr="00E14351" w:rsidRDefault="00C626DA" w:rsidP="00EF4AC7">
            <w:pPr>
              <w:widowControl w:val="0"/>
              <w:spacing w:after="0" w:line="360" w:lineRule="auto"/>
              <w:ind w:right="7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Հանրապետության, Բելառուսի Հանրապետության, Ղազախստանի Հանրապետության, Ղրղզական Հանրապետության և Ռուսաստանի Դաշնության կառավարությունները ձեռնարկում են անհրաժեշտ միջոցներ</w:t>
            </w:r>
            <w:r w:rsidRPr="00C87D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չթույլատրելու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համար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իրենց տարածքից այլ անդամ պետությունների տարածք պատրաստի մսամթերքի արտահանումը, որը արտադրվել է այն ապրանքների օգտագործմամբ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որոնք ձևակերպվել են </w:t>
            </w:r>
            <w:r w:rsidRPr="008F66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«Բացթողում ներքին սպառման համար» 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մաքսային ընթացակարգով՝ նշված </w:t>
            </w:r>
            <w:r w:rsidRPr="00566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սակագնային արտոնության կիրառմամբ։</w:t>
            </w:r>
            <w:r w:rsidRPr="007D31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25C8D1C1" w14:textId="77777777" w:rsidR="00C626DA" w:rsidRPr="004F5D4B" w:rsidRDefault="00C626DA" w:rsidP="00EF4AC7">
            <w:pPr>
              <w:widowControl w:val="0"/>
              <w:spacing w:after="0" w:line="360" w:lineRule="auto"/>
              <w:ind w:right="-105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Հիմք ընդունելով Որոշմամբ վերոնշյալ կարգավորումների սահմանված լինելու հանգամանքը՝ գտնում ենք, որ նշված դրույթներն</w:t>
            </w:r>
            <w:r w:rsidRPr="00E143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 է նախատեսել նաև Նախագծում։</w:t>
            </w:r>
          </w:p>
          <w:p w14:paraId="2423B02F" w14:textId="77777777" w:rsidR="00C626DA" w:rsidRPr="00824C67" w:rsidRDefault="00C626DA" w:rsidP="00C626DA">
            <w:pPr>
              <w:widowControl w:val="0"/>
              <w:spacing w:after="0"/>
              <w:ind w:right="-180"/>
              <w:jc w:val="both"/>
              <w:textAlignment w:val="baseline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14:paraId="082AB11A" w14:textId="77777777" w:rsidR="00C626DA" w:rsidRPr="00824C67" w:rsidRDefault="00C626DA" w:rsidP="00C626DA">
            <w:pPr>
              <w:widowControl w:val="0"/>
              <w:spacing w:after="0"/>
              <w:ind w:left="-360" w:right="-180"/>
              <w:jc w:val="both"/>
              <w:textAlignment w:val="baseline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ab/>
            </w:r>
            <w:r w:rsidRPr="00824C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Իրավական ակտերի փորձաքննության </w:t>
            </w:r>
          </w:p>
          <w:p w14:paraId="68D8E47F" w14:textId="77777777" w:rsidR="00C626DA" w:rsidRPr="00824C67" w:rsidRDefault="00C626DA" w:rsidP="00C626DA">
            <w:pPr>
              <w:widowControl w:val="0"/>
              <w:spacing w:after="0"/>
              <w:ind w:left="-360" w:right="-180"/>
              <w:jc w:val="both"/>
              <w:textAlignment w:val="baseline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ab/>
            </w:r>
            <w:r w:rsidRPr="00824C6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գործակալության պետ՝</w:t>
            </w:r>
          </w:p>
          <w:p w14:paraId="7A0483FB" w14:textId="0C891EC1" w:rsidR="00073201" w:rsidRDefault="00073201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27FA2" w14:textId="77777777" w:rsidR="00073201" w:rsidRDefault="0007320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4F88B2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3D5757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317D61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DB4A47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2FCE55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849E73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C31E71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3AE9DB" w14:textId="77777777" w:rsidR="006023A8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A8770D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299C691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28A3ED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527D01" w14:textId="77777777" w:rsidR="00044DD5" w:rsidRDefault="00044DD5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CBE12E" w14:textId="49255C4B" w:rsidR="006023A8" w:rsidRPr="00160064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6006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14:paraId="0BE06D40" w14:textId="79995140" w:rsidR="006023A8" w:rsidRPr="00220874" w:rsidRDefault="006023A8" w:rsidP="006023A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Նախագիծը կներկայացվի ՀՀ կառավարության հաստատմանը միայն է ԵՏՀ խորհրդի ս.թ. հունվարի 30-ի համապատասխան որոշումը ստո</w:t>
            </w:r>
            <w:r w:rsidR="00DD7F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</w:t>
            </w: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ագրվելու</w:t>
            </w:r>
            <w:r w:rsidR="00DD7F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 հետո</w:t>
            </w:r>
            <w:r w:rsidR="001D7C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</w:t>
            </w:r>
            <w:r w:rsidRPr="006023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րից հետո նախագծում  կկատարվեն համապատասխան փոփոխությունները։  </w:t>
            </w:r>
          </w:p>
          <w:p w14:paraId="0D96F82E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4C4B2B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AE6659" w14:textId="77777777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4ADC86" w14:textId="77777777" w:rsidR="00044DD5" w:rsidRDefault="00044DD5" w:rsidP="00D555B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315D1A5" w14:textId="2C926C20" w:rsidR="00D555BB" w:rsidRPr="00160064" w:rsidRDefault="00D555BB" w:rsidP="00D555B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Pr="0016006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նդունվել։</w:t>
            </w:r>
          </w:p>
          <w:p w14:paraId="05ED6C68" w14:textId="7DFB05B5" w:rsidR="00641BB6" w:rsidRPr="00044DD5" w:rsidRDefault="00044DD5" w:rsidP="006579FB">
            <w:pPr>
              <w:spacing w:line="360" w:lineRule="auto"/>
              <w:ind w:left="79" w:right="77" w:hanging="7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44D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Հիմք ընդունելով որոշման նախագծի նախաբանում ԵՏՀ Խորհրդի 2026 թվականի հունվարի 30- ի N 18  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/այսուհետ՝ Որոշում/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ուղղված</w:t>
            </w:r>
            <w:r w:rsidRPr="00044D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հղումը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ինչպես նաև 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ղեկավարվելով </w:t>
            </w:r>
            <w:r w:rsidRPr="00044D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Նորմատիվ իրական ակտերի մասին</w:t>
            </w:r>
            <w:r w:rsidRPr="00044D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օրենքի </w:t>
            </w:r>
            <w:r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/21</w:t>
            </w:r>
            <w:r w:rsidRPr="009F69BF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Pr="009F69BF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20218թ/</w:t>
            </w:r>
            <w:r w:rsidR="006579FB"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24-րդ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հոդվածի 1-ին կետի՝ </w:t>
            </w:r>
            <w:r w:rsidR="006579FB" w:rsidRP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Եվրասիական տնտեսական միության Եվրասիական տնտեսական հանձնաժողովի նորմատիվ իրավական բնույթի ակտերը, «Եվրասիական տնտեսական միության մասին» միջազգային պայմանագրին համապատասխան, Հայաստանի Հանրապետության տարածքում ենթակա են անմիջական կիրառության: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 և 40-րդ հոդվածի 1-ին կետի 1-ին ենթակետի՝ 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 w:rsidR="006579FB" w:rsidRP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Նորմատիվ իրավական ակտերի նորմերի միջև կոլիզիաների դեպքում, ըստ հերթականության, կիրառվում 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="006579FB" w:rsidRP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ավելի բարձր իրավաբանական ուժ ունեցող նորմատիվ իրավական ակտի նորմը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դրույթներով,</w:t>
            </w:r>
            <w:r w:rsidR="009F69BF"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գտնում ենք, որ ԵՏՀԽ Որոշման </w:t>
            </w:r>
            <w:r w:rsidR="006579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համաձայն՝ </w:t>
            </w:r>
            <w:r w:rsidR="009F69BF" w:rsidRP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սակագնային արտոնության կիրառմամբ  «Բացթողում ներքին սպառման համար» մաքսային ընթացակարգով ձևակերպված ապրանքների օգտագործման և (կամ) տնօրինման նկատմամբ սահմանափակումները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նախագծում ներառելը նպատակահարմար</w:t>
            </w:r>
            <w:r w:rsidR="004E762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չէ</w:t>
            </w:r>
            <w:r w:rsidR="009F69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298A3B79" w14:textId="52A465CB" w:rsidR="00641BB6" w:rsidRPr="006579FB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E1F397" w14:textId="77777777" w:rsidR="00531811" w:rsidRPr="00482E67" w:rsidRDefault="0053181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A703A1" w14:textId="34431C58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A3222E" w14:textId="4662F9C1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E48D99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42BD9A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642511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A4821CE" w14:textId="70351822" w:rsidR="00F0585D" w:rsidRDefault="00F0585D" w:rsidP="006023A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3B7B2A">
      <w:pgSz w:w="15840" w:h="12240" w:orient="landscape"/>
      <w:pgMar w:top="568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D5091F"/>
    <w:multiLevelType w:val="hybridMultilevel"/>
    <w:tmpl w:val="0D14FD62"/>
    <w:lvl w:ilvl="0" w:tplc="158888F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1773"/>
    <w:rsid w:val="000445CA"/>
    <w:rsid w:val="00044DD5"/>
    <w:rsid w:val="00073201"/>
    <w:rsid w:val="000A22FC"/>
    <w:rsid w:val="000F77FB"/>
    <w:rsid w:val="0010539F"/>
    <w:rsid w:val="001079C0"/>
    <w:rsid w:val="0013573A"/>
    <w:rsid w:val="00160064"/>
    <w:rsid w:val="00160F9A"/>
    <w:rsid w:val="001818C8"/>
    <w:rsid w:val="001D7CC1"/>
    <w:rsid w:val="00206888"/>
    <w:rsid w:val="00220874"/>
    <w:rsid w:val="00240110"/>
    <w:rsid w:val="00241D15"/>
    <w:rsid w:val="00245774"/>
    <w:rsid w:val="00256392"/>
    <w:rsid w:val="00281BB7"/>
    <w:rsid w:val="00290844"/>
    <w:rsid w:val="002A6DA8"/>
    <w:rsid w:val="002D6D35"/>
    <w:rsid w:val="002E48DF"/>
    <w:rsid w:val="002E4FD3"/>
    <w:rsid w:val="002E53BB"/>
    <w:rsid w:val="003038AC"/>
    <w:rsid w:val="00342C8F"/>
    <w:rsid w:val="0036517A"/>
    <w:rsid w:val="00372C57"/>
    <w:rsid w:val="0037434C"/>
    <w:rsid w:val="00375854"/>
    <w:rsid w:val="00381365"/>
    <w:rsid w:val="003B7B2A"/>
    <w:rsid w:val="003E4FC9"/>
    <w:rsid w:val="003E6D75"/>
    <w:rsid w:val="00401217"/>
    <w:rsid w:val="00444115"/>
    <w:rsid w:val="00451FE2"/>
    <w:rsid w:val="004676DC"/>
    <w:rsid w:val="00482E67"/>
    <w:rsid w:val="004B4F19"/>
    <w:rsid w:val="004C26B1"/>
    <w:rsid w:val="004E0FE1"/>
    <w:rsid w:val="004E38CE"/>
    <w:rsid w:val="004E7620"/>
    <w:rsid w:val="004F22AA"/>
    <w:rsid w:val="00500117"/>
    <w:rsid w:val="00502327"/>
    <w:rsid w:val="00520D90"/>
    <w:rsid w:val="00522E0F"/>
    <w:rsid w:val="00531811"/>
    <w:rsid w:val="00545DCE"/>
    <w:rsid w:val="00563D36"/>
    <w:rsid w:val="005771BA"/>
    <w:rsid w:val="005811A1"/>
    <w:rsid w:val="0059408C"/>
    <w:rsid w:val="005A3EF3"/>
    <w:rsid w:val="006023A8"/>
    <w:rsid w:val="00613BDE"/>
    <w:rsid w:val="00613E10"/>
    <w:rsid w:val="00641BB6"/>
    <w:rsid w:val="006579FB"/>
    <w:rsid w:val="00661268"/>
    <w:rsid w:val="00664B0E"/>
    <w:rsid w:val="00666955"/>
    <w:rsid w:val="0067206D"/>
    <w:rsid w:val="00684631"/>
    <w:rsid w:val="006A1ED0"/>
    <w:rsid w:val="006C2D23"/>
    <w:rsid w:val="006E7033"/>
    <w:rsid w:val="006F6671"/>
    <w:rsid w:val="007277AB"/>
    <w:rsid w:val="00736C5B"/>
    <w:rsid w:val="00742257"/>
    <w:rsid w:val="007429C8"/>
    <w:rsid w:val="0075262E"/>
    <w:rsid w:val="00757AF5"/>
    <w:rsid w:val="00760156"/>
    <w:rsid w:val="00760399"/>
    <w:rsid w:val="007A38EB"/>
    <w:rsid w:val="007B318F"/>
    <w:rsid w:val="007C06A8"/>
    <w:rsid w:val="007C2C0C"/>
    <w:rsid w:val="007E35AE"/>
    <w:rsid w:val="008214A5"/>
    <w:rsid w:val="0086253F"/>
    <w:rsid w:val="00867FE8"/>
    <w:rsid w:val="008829BB"/>
    <w:rsid w:val="008900C7"/>
    <w:rsid w:val="008B1CAF"/>
    <w:rsid w:val="00915306"/>
    <w:rsid w:val="00935DE0"/>
    <w:rsid w:val="00977467"/>
    <w:rsid w:val="009841A5"/>
    <w:rsid w:val="009C2FC4"/>
    <w:rsid w:val="009D14FE"/>
    <w:rsid w:val="009F2473"/>
    <w:rsid w:val="009F69BF"/>
    <w:rsid w:val="00A66057"/>
    <w:rsid w:val="00A668A9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626DA"/>
    <w:rsid w:val="00CC06E5"/>
    <w:rsid w:val="00CD12CE"/>
    <w:rsid w:val="00CF3712"/>
    <w:rsid w:val="00D034EC"/>
    <w:rsid w:val="00D177D3"/>
    <w:rsid w:val="00D348E6"/>
    <w:rsid w:val="00D555BB"/>
    <w:rsid w:val="00D74BBA"/>
    <w:rsid w:val="00D856D6"/>
    <w:rsid w:val="00DA5B8C"/>
    <w:rsid w:val="00DA7F51"/>
    <w:rsid w:val="00DB3011"/>
    <w:rsid w:val="00DC02B4"/>
    <w:rsid w:val="00DD7F61"/>
    <w:rsid w:val="00DF558C"/>
    <w:rsid w:val="00E042C7"/>
    <w:rsid w:val="00E044D8"/>
    <w:rsid w:val="00E05F50"/>
    <w:rsid w:val="00E11EC7"/>
    <w:rsid w:val="00E312B7"/>
    <w:rsid w:val="00E35072"/>
    <w:rsid w:val="00E35379"/>
    <w:rsid w:val="00E7264A"/>
    <w:rsid w:val="00E7488E"/>
    <w:rsid w:val="00E8545C"/>
    <w:rsid w:val="00EA5677"/>
    <w:rsid w:val="00EA65ED"/>
    <w:rsid w:val="00EF1B1F"/>
    <w:rsid w:val="00EF4AC7"/>
    <w:rsid w:val="00F00EEF"/>
    <w:rsid w:val="00F0585D"/>
    <w:rsid w:val="00F103F9"/>
    <w:rsid w:val="00F161BA"/>
    <w:rsid w:val="00F27DF0"/>
    <w:rsid w:val="00F32B7B"/>
    <w:rsid w:val="00F4015B"/>
    <w:rsid w:val="00F81CB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B4F1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4F19"/>
  </w:style>
  <w:style w:type="character" w:styleId="Strong">
    <w:name w:val="Strong"/>
    <w:basedOn w:val="DefaultParagraphFont"/>
    <w:uiPriority w:val="22"/>
    <w:qFormat/>
    <w:rsid w:val="005318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1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18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2</cp:revision>
  <dcterms:created xsi:type="dcterms:W3CDTF">2026-02-27T06:48:00Z</dcterms:created>
  <dcterms:modified xsi:type="dcterms:W3CDTF">2026-02-27T06:48:00Z</dcterms:modified>
</cp:coreProperties>
</file>