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02EF57" w14:textId="77777777" w:rsidR="000F0242" w:rsidRPr="002F3E10" w:rsidRDefault="000F0242" w:rsidP="002F3E1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 w:themeColor="text1"/>
          <w:sz w:val="24"/>
          <w:lang w:val="hy-AM"/>
        </w:rPr>
      </w:pPr>
      <w:r w:rsidRPr="002F3E10">
        <w:rPr>
          <w:rFonts w:ascii="GHEA Grapalat" w:eastAsia="Times New Roman" w:hAnsi="GHEA Grapalat" w:cs="Times New Roman"/>
          <w:b/>
          <w:color w:val="000000" w:themeColor="text1"/>
          <w:sz w:val="24"/>
          <w:lang w:val="hy-AM"/>
        </w:rPr>
        <w:t>ՀԻՄՆԱՎՈՐՈՒՄ</w:t>
      </w:r>
    </w:p>
    <w:p w14:paraId="45A47E66" w14:textId="60956271" w:rsidR="000F0242" w:rsidRPr="00FD2C8A" w:rsidRDefault="00DC016E" w:rsidP="00320DE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color w:val="000000" w:themeColor="text1"/>
          <w:lang w:val="hy-AM"/>
        </w:rPr>
      </w:pPr>
      <w:r>
        <w:rPr>
          <w:rStyle w:val="Strong"/>
          <w:rFonts w:ascii="GHEA Grapalat" w:hAnsi="GHEA Grapalat" w:cs="Arial"/>
          <w:color w:val="333333"/>
          <w:lang w:val="hy-AM"/>
        </w:rPr>
        <w:t>«</w:t>
      </w:r>
      <w:r w:rsidR="00320DE6" w:rsidRPr="00320DE6">
        <w:rPr>
          <w:rStyle w:val="Strong"/>
          <w:rFonts w:ascii="GHEA Grapalat" w:hAnsi="GHEA Grapalat" w:cs="Arial"/>
          <w:color w:val="333333"/>
          <w:lang w:val="hy-AM"/>
        </w:rPr>
        <w:t xml:space="preserve">ՀԱՅԱՍՏԱՆԻ ՀԱՆՐԱՊԵՏՈՒԹՅԱՆ ԿԱՌԱՎԱՐՈՒԹՅԱՆ 2025 ԹՎԱԿԱՆԻ </w:t>
      </w:r>
      <w:r w:rsidR="00320DE6" w:rsidRPr="00D61D40">
        <w:rPr>
          <w:rStyle w:val="Strong"/>
          <w:rFonts w:ascii="GHEA Grapalat" w:hAnsi="GHEA Grapalat" w:cs="Arial"/>
          <w:color w:val="333333"/>
          <w:lang w:val="hy-AM"/>
        </w:rPr>
        <w:t>ՆՈՅԵՄԲԵՐԻ 27</w:t>
      </w:r>
      <w:r w:rsidR="00320DE6" w:rsidRPr="00320DE6">
        <w:rPr>
          <w:rStyle w:val="Strong"/>
          <w:rFonts w:ascii="GHEA Grapalat" w:hAnsi="GHEA Grapalat" w:cs="Arial"/>
          <w:color w:val="333333"/>
          <w:lang w:val="hy-AM"/>
        </w:rPr>
        <w:t xml:space="preserve">-Ի N </w:t>
      </w:r>
      <w:r w:rsidR="00320DE6" w:rsidRPr="00D61D40">
        <w:rPr>
          <w:rStyle w:val="Strong"/>
          <w:rFonts w:ascii="GHEA Grapalat" w:hAnsi="GHEA Grapalat" w:cs="Arial"/>
          <w:color w:val="333333"/>
          <w:lang w:val="hy-AM"/>
        </w:rPr>
        <w:t>1712</w:t>
      </w:r>
      <w:r w:rsidR="00320DE6" w:rsidRPr="00320DE6">
        <w:rPr>
          <w:rStyle w:val="Strong"/>
          <w:rFonts w:ascii="GHEA Grapalat" w:hAnsi="GHEA Grapalat" w:cs="Arial"/>
          <w:color w:val="333333"/>
          <w:lang w:val="hy-AM"/>
        </w:rPr>
        <w:t>-</w:t>
      </w:r>
      <w:r w:rsidR="00320DE6" w:rsidRPr="00D61D40">
        <w:rPr>
          <w:rStyle w:val="Strong"/>
          <w:rFonts w:ascii="GHEA Grapalat" w:hAnsi="GHEA Grapalat" w:cs="Arial"/>
          <w:color w:val="333333"/>
          <w:lang w:val="hy-AM"/>
        </w:rPr>
        <w:t>Լ</w:t>
      </w:r>
      <w:r w:rsidR="00320DE6" w:rsidRPr="00320DE6">
        <w:rPr>
          <w:rStyle w:val="Strong"/>
          <w:rFonts w:ascii="GHEA Grapalat" w:hAnsi="GHEA Grapalat" w:cs="Arial"/>
          <w:color w:val="333333"/>
          <w:lang w:val="hy-AM"/>
        </w:rPr>
        <w:t xml:space="preserve"> ՈՐՈՇՄԱՆ ՄԵՋ ԼՐԱՑՈՒՄՆԵՐ ԵՎ ՓՈՓՈԽՈՒԹՅՈՒՆՆԵՐ ԿԱՏԱՐԵԼՈՒ ՄԱՍԻՆ</w:t>
      </w:r>
      <w:r>
        <w:rPr>
          <w:rStyle w:val="Strong"/>
          <w:rFonts w:ascii="GHEA Grapalat" w:hAnsi="GHEA Grapalat" w:cs="Arial"/>
          <w:color w:val="333333"/>
          <w:lang w:val="hy-AM"/>
        </w:rPr>
        <w:t>»</w:t>
      </w:r>
      <w:r w:rsidR="00320DE6">
        <w:rPr>
          <w:rStyle w:val="Strong"/>
          <w:rFonts w:ascii="GHEA Grapalat" w:hAnsi="GHEA Grapalat" w:cs="Arial"/>
          <w:color w:val="333333"/>
          <w:lang w:val="hy-AM"/>
        </w:rPr>
        <w:t xml:space="preserve"> </w:t>
      </w:r>
      <w:r w:rsidR="002F3E10" w:rsidRPr="00C961FE">
        <w:rPr>
          <w:rFonts w:ascii="GHEA Grapalat" w:hAnsi="GHEA Grapalat"/>
          <w:b/>
          <w:color w:val="000000" w:themeColor="text1"/>
          <w:lang w:val="hy-AM"/>
        </w:rPr>
        <w:t>ՀՀ ԿԱՌԱՎԱՐՈՒԹՅԱՆ ՈՐՈՇՄԱՆ</w:t>
      </w:r>
      <w:r w:rsidR="002F3E10" w:rsidRPr="00FD2C8A">
        <w:rPr>
          <w:rFonts w:ascii="GHEA Grapalat" w:hAnsi="GHEA Grapalat"/>
          <w:b/>
          <w:color w:val="000000" w:themeColor="text1"/>
          <w:lang w:val="hy-AM"/>
        </w:rPr>
        <w:t xml:space="preserve"> ՆԱԽԱԳԾԻ ԸՆԴՈՒՆՄԱՆ ԱՆՀՐԱԺԵՇՏՈՒԹՅԱՆ</w:t>
      </w:r>
    </w:p>
    <w:p w14:paraId="5291E5D3" w14:textId="77777777" w:rsidR="000F0242" w:rsidRPr="00C961FE" w:rsidRDefault="000F0242" w:rsidP="00C961FE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color w:val="000000"/>
          <w:sz w:val="24"/>
          <w:lang w:val="hy-AM"/>
        </w:rPr>
      </w:pPr>
    </w:p>
    <w:p w14:paraId="422AA72B" w14:textId="77777777" w:rsidR="000F0242" w:rsidRPr="00C961FE" w:rsidRDefault="000F0242" w:rsidP="00C961FE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GHEA Grapalat" w:hAnsi="GHEA Grapalat" w:cs="Tahoma"/>
          <w:sz w:val="24"/>
          <w:lang w:val="hy-AM"/>
        </w:rPr>
      </w:pPr>
      <w:r w:rsidRPr="00C961FE">
        <w:rPr>
          <w:rFonts w:ascii="GHEA Grapalat" w:hAnsi="GHEA Grapalat" w:cs="Arial"/>
          <w:b/>
          <w:color w:val="000000"/>
          <w:sz w:val="24"/>
          <w:lang w:val="hy-AM"/>
        </w:rPr>
        <w:t>Ընթացիկ</w:t>
      </w:r>
      <w:r w:rsidRPr="00C961FE">
        <w:rPr>
          <w:rFonts w:ascii="GHEA Grapalat" w:hAnsi="GHEA Grapalat"/>
          <w:b/>
          <w:color w:val="000000"/>
          <w:sz w:val="24"/>
          <w:lang w:val="hy-AM"/>
        </w:rPr>
        <w:t xml:space="preserve"> իրավիճակը և իրավական ակտի ընդունման անհրաժեշտությունը</w:t>
      </w:r>
    </w:p>
    <w:p w14:paraId="795BFC74" w14:textId="77777777" w:rsidR="002D4D8A" w:rsidRDefault="002D4D8A" w:rsidP="003A1137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Կառավարության՝ 2025 թվականի նոյեմբերի 27-ի </w:t>
      </w:r>
      <w:r w:rsidRPr="002D4D8A">
        <w:rPr>
          <w:rFonts w:ascii="GHEA Grapalat" w:hAnsi="GHEA Grapalat"/>
          <w:sz w:val="24"/>
          <w:lang w:val="hy-AM"/>
        </w:rPr>
        <w:t>N 1712</w:t>
      </w:r>
      <w:r>
        <w:rPr>
          <w:rFonts w:ascii="GHEA Grapalat" w:hAnsi="GHEA Grapalat"/>
          <w:sz w:val="24"/>
          <w:lang w:val="hy-AM"/>
        </w:rPr>
        <w:t xml:space="preserve">-Լ որոշմամբ հաստատվել է </w:t>
      </w:r>
      <w:r w:rsidRPr="002D4D8A">
        <w:rPr>
          <w:rFonts w:ascii="GHEA Grapalat" w:hAnsi="GHEA Grapalat"/>
          <w:sz w:val="24"/>
          <w:lang w:val="hy-AM"/>
        </w:rPr>
        <w:t xml:space="preserve">Պետական կառավարման համակարգի առանձին մարմինների </w:t>
      </w:r>
      <w:r>
        <w:rPr>
          <w:rFonts w:ascii="GHEA Grapalat" w:hAnsi="GHEA Grapalat"/>
          <w:sz w:val="24"/>
          <w:lang w:val="hy-AM"/>
        </w:rPr>
        <w:t>(այսուհետ՝ Կառավարման մարմիններ</w:t>
      </w:r>
      <w:r w:rsidRPr="002D4D8A">
        <w:rPr>
          <w:rFonts w:ascii="GHEA Grapalat" w:hAnsi="GHEA Grapalat"/>
          <w:sz w:val="24"/>
          <w:lang w:val="hy-AM"/>
        </w:rPr>
        <w:t xml:space="preserve">) կատարողականի գնահատման </w:t>
      </w:r>
      <w:r>
        <w:rPr>
          <w:rFonts w:ascii="GHEA Grapalat" w:hAnsi="GHEA Grapalat"/>
          <w:sz w:val="24"/>
          <w:lang w:val="hy-AM"/>
        </w:rPr>
        <w:t>և</w:t>
      </w:r>
      <w:r w:rsidRPr="002D4D8A">
        <w:rPr>
          <w:rFonts w:ascii="GHEA Grapalat" w:hAnsi="GHEA Grapalat"/>
          <w:sz w:val="24"/>
          <w:lang w:val="hy-AM"/>
        </w:rPr>
        <w:t xml:space="preserve"> դրա հիման վրա խրախուսման պիլոտային կարգը</w:t>
      </w:r>
      <w:r>
        <w:rPr>
          <w:rFonts w:ascii="GHEA Grapalat" w:hAnsi="GHEA Grapalat"/>
          <w:sz w:val="24"/>
          <w:lang w:val="hy-AM"/>
        </w:rPr>
        <w:t xml:space="preserve">, </w:t>
      </w:r>
      <w:r w:rsidR="00CB277C">
        <w:rPr>
          <w:rFonts w:ascii="GHEA Grapalat" w:hAnsi="GHEA Grapalat"/>
          <w:sz w:val="24"/>
          <w:lang w:val="hy-AM"/>
        </w:rPr>
        <w:t>որը կիրառվել է</w:t>
      </w:r>
      <w:r>
        <w:rPr>
          <w:rFonts w:ascii="GHEA Grapalat" w:hAnsi="GHEA Grapalat"/>
          <w:sz w:val="24"/>
          <w:lang w:val="hy-AM"/>
        </w:rPr>
        <w:t xml:space="preserve"> Կառավարման մարմինների՝ 2025 թվականի 1-ին</w:t>
      </w:r>
      <w:r w:rsidR="00466BE0">
        <w:rPr>
          <w:rFonts w:ascii="GHEA Grapalat" w:hAnsi="GHEA Grapalat"/>
          <w:sz w:val="24"/>
          <w:lang w:val="hy-AM"/>
        </w:rPr>
        <w:t xml:space="preserve"> և 2-րդ</w:t>
      </w:r>
      <w:r>
        <w:rPr>
          <w:rFonts w:ascii="GHEA Grapalat" w:hAnsi="GHEA Grapalat"/>
          <w:sz w:val="24"/>
          <w:lang w:val="hy-AM"/>
        </w:rPr>
        <w:t xml:space="preserve"> կիսամյակ</w:t>
      </w:r>
      <w:r w:rsidR="00466BE0">
        <w:rPr>
          <w:rFonts w:ascii="GHEA Grapalat" w:hAnsi="GHEA Grapalat"/>
          <w:sz w:val="24"/>
          <w:lang w:val="hy-AM"/>
        </w:rPr>
        <w:t>ներ</w:t>
      </w:r>
      <w:r>
        <w:rPr>
          <w:rFonts w:ascii="GHEA Grapalat" w:hAnsi="GHEA Grapalat"/>
          <w:sz w:val="24"/>
          <w:lang w:val="hy-AM"/>
        </w:rPr>
        <w:t xml:space="preserve">ի կատարողականը գնահատելու նպատակով։ </w:t>
      </w:r>
    </w:p>
    <w:p w14:paraId="2A0944ED" w14:textId="00619A0F" w:rsidR="00CB277C" w:rsidRDefault="00CB277C" w:rsidP="005A70FA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Հաշվի առնելով, որ խրախուսման</w:t>
      </w:r>
      <w:r w:rsidRPr="00273284">
        <w:rPr>
          <w:rFonts w:ascii="GHEA Grapalat" w:hAnsi="GHEA Grapalat"/>
          <w:sz w:val="24"/>
          <w:lang w:val="hy-AM"/>
        </w:rPr>
        <w:t xml:space="preserve"> լրացուցիչ համակարգի պիլոտավորման արդյունքում նախատեսվում է</w:t>
      </w:r>
      <w:r>
        <w:rPr>
          <w:rFonts w:ascii="GHEA Grapalat" w:hAnsi="GHEA Grapalat"/>
          <w:sz w:val="24"/>
          <w:lang w:val="hy-AM"/>
        </w:rPr>
        <w:t xml:space="preserve"> հընթացս վերլուծել գրանցած արդյունքները և</w:t>
      </w:r>
      <w:r w:rsidRPr="00273284">
        <w:rPr>
          <w:rFonts w:ascii="GHEA Grapalat" w:hAnsi="GHEA Grapalat"/>
          <w:sz w:val="24"/>
          <w:lang w:val="hy-AM"/>
        </w:rPr>
        <w:t xml:space="preserve"> վերջնական</w:t>
      </w:r>
      <w:r>
        <w:rPr>
          <w:rFonts w:ascii="GHEA Grapalat" w:hAnsi="GHEA Grapalat"/>
          <w:sz w:val="24"/>
          <w:lang w:val="hy-AM"/>
        </w:rPr>
        <w:t>ա</w:t>
      </w:r>
      <w:r w:rsidRPr="00273284">
        <w:rPr>
          <w:rFonts w:ascii="GHEA Grapalat" w:hAnsi="GHEA Grapalat"/>
          <w:sz w:val="24"/>
          <w:lang w:val="hy-AM"/>
        </w:rPr>
        <w:t>ցնել հանրային ծառայողների վարձատրության համակարգի բովանդակությունը՝ վարձատրության գործող համակարգը 2026թ</w:t>
      </w:r>
      <w:r w:rsidRPr="00273284">
        <w:rPr>
          <w:rFonts w:ascii="Cambria Math" w:hAnsi="Cambria Math" w:cs="Cambria Math"/>
          <w:sz w:val="24"/>
          <w:lang w:val="hy-AM"/>
        </w:rPr>
        <w:t>․</w:t>
      </w:r>
      <w:r w:rsidRPr="00273284">
        <w:rPr>
          <w:rFonts w:ascii="GHEA Grapalat" w:hAnsi="GHEA Grapalat"/>
          <w:sz w:val="24"/>
          <w:lang w:val="hy-AM"/>
        </w:rPr>
        <w:t xml:space="preserve"> ընթացքում վերանայելու </w:t>
      </w:r>
      <w:r>
        <w:rPr>
          <w:rFonts w:ascii="GHEA Grapalat" w:hAnsi="GHEA Grapalat"/>
          <w:sz w:val="24"/>
          <w:lang w:val="hy-AM"/>
        </w:rPr>
        <w:t xml:space="preserve">նպատակով, կարգի կիրառման շրջանակներում </w:t>
      </w:r>
      <w:r w:rsidR="002D4D8A">
        <w:rPr>
          <w:rFonts w:ascii="GHEA Grapalat" w:hAnsi="GHEA Grapalat"/>
          <w:sz w:val="24"/>
          <w:lang w:val="hy-AM"/>
        </w:rPr>
        <w:t>ի հայտ է եկել որոշակի փոփոխությունների</w:t>
      </w:r>
      <w:r w:rsidR="00466BE0">
        <w:rPr>
          <w:rFonts w:ascii="GHEA Grapalat" w:hAnsi="GHEA Grapalat"/>
          <w:sz w:val="24"/>
          <w:lang w:val="hy-AM"/>
        </w:rPr>
        <w:t xml:space="preserve"> </w:t>
      </w:r>
      <w:r w:rsidR="002D4D8A">
        <w:rPr>
          <w:rFonts w:ascii="GHEA Grapalat" w:hAnsi="GHEA Grapalat"/>
          <w:sz w:val="24"/>
          <w:lang w:val="hy-AM"/>
        </w:rPr>
        <w:t>անհրաժեշտություն</w:t>
      </w:r>
      <w:r>
        <w:rPr>
          <w:rFonts w:ascii="GHEA Grapalat" w:hAnsi="GHEA Grapalat"/>
          <w:sz w:val="24"/>
          <w:lang w:val="hy-AM"/>
        </w:rPr>
        <w:t>։</w:t>
      </w:r>
      <w:r w:rsidR="002D4D8A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Մասնավորապես՝ գործընթացն առավել արդյունավետ կազմակերպելու տեսանկյունից առկա է</w:t>
      </w:r>
      <w:r w:rsidR="002D4D8A">
        <w:rPr>
          <w:rFonts w:ascii="GHEA Grapalat" w:hAnsi="GHEA Grapalat"/>
          <w:sz w:val="24"/>
          <w:lang w:val="hy-AM"/>
        </w:rPr>
        <w:t xml:space="preserve"> Կառավարման տարբեր մարմինների կողմից ներկայացվող առաջնահերթ ուղղութունները ըստ կարևորության տարբերակելու,  վերջիններիս կատարողականի գնահատումների համադրելիությունը ապահովելու, որոշման կիրառման տեսանկյունից </w:t>
      </w:r>
      <w:r>
        <w:rPr>
          <w:rFonts w:ascii="GHEA Grapalat" w:hAnsi="GHEA Grapalat"/>
          <w:sz w:val="24"/>
          <w:lang w:val="hy-AM"/>
        </w:rPr>
        <w:t xml:space="preserve">այլ </w:t>
      </w:r>
      <w:r w:rsidR="002D4D8A">
        <w:rPr>
          <w:rFonts w:ascii="GHEA Grapalat" w:hAnsi="GHEA Grapalat"/>
          <w:sz w:val="24"/>
          <w:lang w:val="hy-AM"/>
        </w:rPr>
        <w:t xml:space="preserve">հստակեցումներ իրականացնելու </w:t>
      </w:r>
      <w:r>
        <w:rPr>
          <w:rFonts w:ascii="GHEA Grapalat" w:hAnsi="GHEA Grapalat"/>
          <w:sz w:val="24"/>
          <w:lang w:val="hy-AM"/>
        </w:rPr>
        <w:t>անհրաժեշտություն</w:t>
      </w:r>
      <w:r w:rsidR="002D4D8A">
        <w:rPr>
          <w:rFonts w:ascii="GHEA Grapalat" w:hAnsi="GHEA Grapalat"/>
          <w:sz w:val="24"/>
          <w:lang w:val="hy-AM"/>
        </w:rPr>
        <w:t>։</w:t>
      </w:r>
    </w:p>
    <w:p w14:paraId="3B5FF197" w14:textId="4C182268" w:rsidR="00AE4C57" w:rsidRDefault="00AE4C57" w:rsidP="005A70FA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</w:p>
    <w:p w14:paraId="54ECBE3B" w14:textId="77777777" w:rsidR="00AE4C57" w:rsidRPr="00CB277C" w:rsidRDefault="00AE4C57" w:rsidP="005A70FA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</w:p>
    <w:p w14:paraId="40A60BDE" w14:textId="77777777" w:rsidR="000F0242" w:rsidRPr="00C961FE" w:rsidRDefault="000F0242" w:rsidP="005A70FA">
      <w:pPr>
        <w:spacing w:line="360" w:lineRule="auto"/>
        <w:jc w:val="both"/>
        <w:rPr>
          <w:rFonts w:ascii="GHEA Grapalat" w:hAnsi="GHEA Grapalat" w:cs="GHEA Grapalat"/>
          <w:b/>
          <w:bCs/>
          <w:color w:val="000000" w:themeColor="text1"/>
          <w:sz w:val="24"/>
          <w:lang w:val="hy-AM"/>
        </w:rPr>
      </w:pPr>
      <w:r w:rsidRPr="00EA0559">
        <w:rPr>
          <w:rFonts w:ascii="GHEA Grapalat" w:hAnsi="GHEA Grapalat"/>
          <w:b/>
          <w:color w:val="000000"/>
          <w:sz w:val="24"/>
          <w:lang w:val="hy-AM"/>
        </w:rPr>
        <w:lastRenderedPageBreak/>
        <w:t>Առաջարկվող</w:t>
      </w:r>
      <w:r w:rsidRPr="00C961FE">
        <w:rPr>
          <w:rFonts w:ascii="GHEA Grapalat" w:hAnsi="GHEA Grapalat" w:cs="GHEA Grapalat"/>
          <w:b/>
          <w:bCs/>
          <w:color w:val="000000" w:themeColor="text1"/>
          <w:sz w:val="24"/>
          <w:lang w:val="hy-AM"/>
        </w:rPr>
        <w:t xml:space="preserve"> կարգավորման բնույթը</w:t>
      </w:r>
    </w:p>
    <w:p w14:paraId="3D222056" w14:textId="77777777" w:rsidR="001139BE" w:rsidRDefault="001139BE" w:rsidP="00C961FE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Նախագծով առաջարկվում է 2025 թվականի 1-ին</w:t>
      </w:r>
      <w:r w:rsidR="00466BE0">
        <w:rPr>
          <w:rFonts w:ascii="GHEA Grapalat" w:hAnsi="GHEA Grapalat"/>
          <w:sz w:val="24"/>
          <w:lang w:val="hy-AM"/>
        </w:rPr>
        <w:t xml:space="preserve"> և 2-րդ</w:t>
      </w:r>
      <w:r>
        <w:rPr>
          <w:rFonts w:ascii="GHEA Grapalat" w:hAnsi="GHEA Grapalat"/>
          <w:sz w:val="24"/>
          <w:lang w:val="hy-AM"/>
        </w:rPr>
        <w:t xml:space="preserve"> կիսամյակ</w:t>
      </w:r>
      <w:r w:rsidR="00466BE0">
        <w:rPr>
          <w:rFonts w:ascii="GHEA Grapalat" w:hAnsi="GHEA Grapalat"/>
          <w:sz w:val="24"/>
          <w:lang w:val="hy-AM"/>
        </w:rPr>
        <w:t>ներ</w:t>
      </w:r>
      <w:r>
        <w:rPr>
          <w:rFonts w:ascii="GHEA Grapalat" w:hAnsi="GHEA Grapalat"/>
          <w:sz w:val="24"/>
          <w:lang w:val="hy-AM"/>
        </w:rPr>
        <w:t>ի կատարողականի գնահատման և դրա հիմքով խրախուսման գործընթացի շրջանակներում ի հայտ եկած հետևյալ խնդիրների կարգավորումը․</w:t>
      </w:r>
    </w:p>
    <w:p w14:paraId="613F512A" w14:textId="77777777" w:rsidR="001139BE" w:rsidRDefault="001139BE" w:rsidP="001139BE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Կառավարման մարմինների</w:t>
      </w:r>
      <w:r w:rsidR="00625D87">
        <w:rPr>
          <w:rFonts w:ascii="GHEA Grapalat" w:hAnsi="GHEA Grapalat"/>
          <w:sz w:val="24"/>
          <w:lang w:val="hy-AM"/>
        </w:rPr>
        <w:t xml:space="preserve"> համար իրենց</w:t>
      </w:r>
      <w:r>
        <w:rPr>
          <w:rFonts w:ascii="GHEA Grapalat" w:hAnsi="GHEA Grapalat"/>
          <w:sz w:val="24"/>
          <w:lang w:val="hy-AM"/>
        </w:rPr>
        <w:t xml:space="preserve"> կողմից ներկայացված </w:t>
      </w:r>
      <w:r w:rsidRPr="001139BE">
        <w:rPr>
          <w:rFonts w:ascii="GHEA Grapalat" w:hAnsi="GHEA Grapalat"/>
          <w:sz w:val="24"/>
          <w:lang w:val="hy-AM"/>
        </w:rPr>
        <w:t>առաջնահերթ ուղղությունների</w:t>
      </w:r>
      <w:r w:rsidR="00625D87">
        <w:rPr>
          <w:rFonts w:ascii="GHEA Grapalat" w:hAnsi="GHEA Grapalat"/>
          <w:sz w:val="24"/>
          <w:lang w:val="hy-AM"/>
        </w:rPr>
        <w:t>ն</w:t>
      </w:r>
      <w:r w:rsidRPr="001139BE">
        <w:rPr>
          <w:rFonts w:ascii="GHEA Grapalat" w:hAnsi="GHEA Grapalat"/>
          <w:sz w:val="24"/>
          <w:lang w:val="hy-AM"/>
        </w:rPr>
        <w:t>, ըստ դրանց կարևորության</w:t>
      </w:r>
      <w:r w:rsidR="00625D87">
        <w:rPr>
          <w:rFonts w:ascii="GHEA Grapalat" w:hAnsi="GHEA Grapalat"/>
          <w:sz w:val="24"/>
          <w:lang w:val="hy-AM"/>
        </w:rPr>
        <w:t xml:space="preserve"> և պահանջվող ջանքերի</w:t>
      </w:r>
      <w:r w:rsidRPr="001139BE">
        <w:rPr>
          <w:rFonts w:ascii="GHEA Grapalat" w:hAnsi="GHEA Grapalat"/>
          <w:sz w:val="24"/>
          <w:lang w:val="hy-AM"/>
        </w:rPr>
        <w:t xml:space="preserve">, կշիռներ </w:t>
      </w:r>
      <w:r w:rsidR="00625D87">
        <w:rPr>
          <w:rFonts w:ascii="GHEA Grapalat" w:hAnsi="GHEA Grapalat"/>
          <w:sz w:val="24"/>
          <w:lang w:val="hy-AM"/>
        </w:rPr>
        <w:t xml:space="preserve">տալու </w:t>
      </w:r>
      <w:r w:rsidR="00466BE0">
        <w:rPr>
          <w:rFonts w:ascii="GHEA Grapalat" w:hAnsi="GHEA Grapalat"/>
          <w:sz w:val="24"/>
          <w:lang w:val="hy-AM"/>
        </w:rPr>
        <w:t>հնարավորության ապահովում</w:t>
      </w:r>
      <w:r w:rsidR="00625D87">
        <w:rPr>
          <w:rFonts w:ascii="GHEA Grapalat" w:hAnsi="GHEA Grapalat"/>
          <w:sz w:val="24"/>
          <w:lang w:val="hy-AM"/>
        </w:rPr>
        <w:t>,</w:t>
      </w:r>
    </w:p>
    <w:p w14:paraId="5519B4DD" w14:textId="77777777" w:rsidR="00625D87" w:rsidRDefault="00625D87" w:rsidP="00625D87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sz w:val="24"/>
          <w:lang w:val="hy-AM"/>
        </w:rPr>
      </w:pPr>
      <w:r w:rsidRPr="00625D87">
        <w:rPr>
          <w:rFonts w:ascii="GHEA Grapalat" w:hAnsi="GHEA Grapalat"/>
          <w:sz w:val="24"/>
          <w:lang w:val="hy-AM"/>
        </w:rPr>
        <w:t>Կառավարման մարմինների համար սահմանված առաջնահերթություններից և դրանց կատարման առանձնահատկություններից ելնելով, այդ թվում՝ տարբեր  մարմինների կողմից ներկայացված առաջնահերթությունների իրականացման բարդության համադրելիությունն ապահովելու նպատակով՝ փոխվարչապետերի կողմից առաջնահերթ առանձին ուղղությունների համար հավելող կամ դիսկոնտավորող գործակիցներ</w:t>
      </w:r>
      <w:r w:rsidR="00466BE0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սահմանելու հնարավորությ</w:t>
      </w:r>
      <w:r w:rsidR="00466BE0">
        <w:rPr>
          <w:rFonts w:ascii="GHEA Grapalat" w:hAnsi="GHEA Grapalat"/>
          <w:sz w:val="24"/>
          <w:lang w:val="hy-AM"/>
        </w:rPr>
        <w:t>ան ապահովում</w:t>
      </w:r>
      <w:r>
        <w:rPr>
          <w:rFonts w:ascii="GHEA Grapalat" w:hAnsi="GHEA Grapalat"/>
          <w:sz w:val="24"/>
          <w:lang w:val="hy-AM"/>
        </w:rPr>
        <w:t>,</w:t>
      </w:r>
    </w:p>
    <w:p w14:paraId="563C5EBF" w14:textId="7DD6F47F" w:rsidR="00625D87" w:rsidRDefault="00625D87" w:rsidP="00625D87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Յուրաքանչյուր հաշվետու ժամանակահատվածի համար </w:t>
      </w:r>
      <w:r w:rsidRPr="00625D87">
        <w:rPr>
          <w:rFonts w:ascii="GHEA Grapalat" w:hAnsi="GHEA Grapalat"/>
          <w:sz w:val="24"/>
          <w:lang w:val="hy-AM"/>
        </w:rPr>
        <w:t>պարգևատրման պարբերականությունը կառավարման մարմիններին գումար հատկացնելու վերաբերյալ Կառավարության որոշումներով</w:t>
      </w:r>
      <w:r>
        <w:rPr>
          <w:rFonts w:ascii="GHEA Grapalat" w:hAnsi="GHEA Grapalat"/>
          <w:sz w:val="24"/>
          <w:lang w:val="hy-AM"/>
        </w:rPr>
        <w:t xml:space="preserve"> սահմանելու հնարավորությ</w:t>
      </w:r>
      <w:r w:rsidR="00466BE0">
        <w:rPr>
          <w:rFonts w:ascii="GHEA Grapalat" w:hAnsi="GHEA Grapalat"/>
          <w:sz w:val="24"/>
          <w:lang w:val="hy-AM"/>
        </w:rPr>
        <w:t>ա</w:t>
      </w:r>
      <w:r>
        <w:rPr>
          <w:rFonts w:ascii="GHEA Grapalat" w:hAnsi="GHEA Grapalat"/>
          <w:sz w:val="24"/>
          <w:lang w:val="hy-AM"/>
        </w:rPr>
        <w:t>ն</w:t>
      </w:r>
      <w:r w:rsidR="00466BE0">
        <w:rPr>
          <w:rFonts w:ascii="GHEA Grapalat" w:hAnsi="GHEA Grapalat"/>
          <w:sz w:val="24"/>
          <w:lang w:val="hy-AM"/>
        </w:rPr>
        <w:t xml:space="preserve"> ապահովում</w:t>
      </w:r>
      <w:r>
        <w:rPr>
          <w:rFonts w:ascii="GHEA Grapalat" w:hAnsi="GHEA Grapalat"/>
          <w:sz w:val="24"/>
          <w:lang w:val="hy-AM"/>
        </w:rPr>
        <w:t>,</w:t>
      </w:r>
    </w:p>
    <w:p w14:paraId="3A6EA526" w14:textId="54F4D222" w:rsidR="00841323" w:rsidRPr="00841323" w:rsidRDefault="00841323" w:rsidP="00841323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Կառավարման մարմնի համար հաշվարկված </w:t>
      </w:r>
      <w:r w:rsidRPr="00841323">
        <w:rPr>
          <w:rFonts w:ascii="GHEA Grapalat" w:hAnsi="GHEA Grapalat"/>
          <w:sz w:val="24"/>
          <w:lang w:val="hy-AM"/>
        </w:rPr>
        <w:t>խրախուսման ֆոնդից մինչև 5 տոկոսը</w:t>
      </w:r>
      <w:r>
        <w:rPr>
          <w:rFonts w:ascii="GHEA Grapalat" w:hAnsi="GHEA Grapalat"/>
          <w:sz w:val="24"/>
          <w:lang w:val="hy-AM"/>
        </w:rPr>
        <w:t xml:space="preserve"> </w:t>
      </w:r>
      <w:r w:rsidRPr="00841323">
        <w:rPr>
          <w:rFonts w:ascii="GHEA Grapalat" w:hAnsi="GHEA Grapalat"/>
          <w:sz w:val="24"/>
          <w:lang w:val="hy-AM"/>
        </w:rPr>
        <w:t>տվյալ մարմնի ենթակա իրավաբանական անձանց անձնակազմերի միջև</w:t>
      </w:r>
      <w:r>
        <w:rPr>
          <w:rFonts w:ascii="GHEA Grapalat" w:hAnsi="GHEA Grapalat"/>
          <w:sz w:val="24"/>
          <w:lang w:val="hy-AM"/>
        </w:rPr>
        <w:t xml:space="preserve"> բաշխելու հնարավորության ապահովում</w:t>
      </w:r>
      <w:r w:rsidR="000640D1">
        <w:rPr>
          <w:rFonts w:ascii="GHEA Grapalat" w:hAnsi="GHEA Grapalat"/>
          <w:sz w:val="24"/>
          <w:lang w:val="hy-AM"/>
        </w:rPr>
        <w:t>՝</w:t>
      </w:r>
      <w:r w:rsidRPr="00841323">
        <w:rPr>
          <w:rFonts w:ascii="GHEA Grapalat" w:hAnsi="GHEA Grapalat"/>
          <w:sz w:val="24"/>
          <w:lang w:val="hy-AM"/>
        </w:rPr>
        <w:t xml:space="preserve"> </w:t>
      </w:r>
      <w:r w:rsidRPr="00841323">
        <w:rPr>
          <w:rFonts w:ascii="GHEA Grapalat" w:hAnsi="GHEA Grapalat"/>
          <w:sz w:val="24"/>
          <w:lang w:val="hy-AM"/>
        </w:rPr>
        <w:t xml:space="preserve">սահմանված առաջնահերթությունների </w:t>
      </w:r>
      <w:r>
        <w:rPr>
          <w:rFonts w:ascii="GHEA Grapalat" w:hAnsi="GHEA Grapalat"/>
          <w:sz w:val="24"/>
          <w:lang w:val="hy-AM"/>
        </w:rPr>
        <w:t xml:space="preserve">կատարման գործընթացում </w:t>
      </w:r>
      <w:r w:rsidR="000640D1">
        <w:rPr>
          <w:rFonts w:ascii="GHEA Grapalat" w:hAnsi="GHEA Grapalat"/>
          <w:sz w:val="24"/>
          <w:lang w:val="hy-AM"/>
        </w:rPr>
        <w:t>վերջիններիս</w:t>
      </w:r>
      <w:r>
        <w:rPr>
          <w:rFonts w:ascii="GHEA Grapalat" w:hAnsi="GHEA Grapalat"/>
          <w:sz w:val="24"/>
          <w:lang w:val="hy-AM"/>
        </w:rPr>
        <w:t xml:space="preserve"> ներգրավվածության պարագայում, </w:t>
      </w:r>
    </w:p>
    <w:p w14:paraId="0ABCFC2D" w14:textId="7BCE0DAB" w:rsidR="00625D87" w:rsidRPr="00D13C68" w:rsidRDefault="00625D87" w:rsidP="00D13C68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Կրթության նպատակով </w:t>
      </w:r>
      <w:r w:rsidR="00466BE0">
        <w:rPr>
          <w:rFonts w:ascii="GHEA Grapalat" w:hAnsi="GHEA Grapalat"/>
          <w:sz w:val="24"/>
          <w:lang w:val="hy-AM"/>
        </w:rPr>
        <w:t>ծախսային հնարավոր ուղղությունների</w:t>
      </w:r>
      <w:r w:rsidR="00AE4C57">
        <w:rPr>
          <w:rFonts w:ascii="GHEA Grapalat" w:hAnsi="GHEA Grapalat"/>
          <w:sz w:val="24"/>
          <w:lang w:val="hy-AM"/>
        </w:rPr>
        <w:t xml:space="preserve"> և </w:t>
      </w:r>
      <w:r w:rsidR="00466BE0">
        <w:rPr>
          <w:rFonts w:ascii="GHEA Grapalat" w:hAnsi="GHEA Grapalat"/>
          <w:sz w:val="24"/>
          <w:lang w:val="hy-AM"/>
        </w:rPr>
        <w:t xml:space="preserve"> </w:t>
      </w:r>
      <w:r w:rsidR="007C2E3E">
        <w:rPr>
          <w:rFonts w:ascii="GHEA Grapalat" w:hAnsi="GHEA Grapalat"/>
          <w:sz w:val="24"/>
          <w:lang w:val="hy-AM"/>
        </w:rPr>
        <w:t xml:space="preserve">դրանց իրականացմանն առնչվող կարգավորումների </w:t>
      </w:r>
      <w:r w:rsidR="00466BE0">
        <w:rPr>
          <w:rFonts w:ascii="GHEA Grapalat" w:hAnsi="GHEA Grapalat"/>
          <w:sz w:val="24"/>
          <w:lang w:val="hy-AM"/>
        </w:rPr>
        <w:t>հստակեցում</w:t>
      </w:r>
      <w:r>
        <w:rPr>
          <w:rFonts w:ascii="GHEA Grapalat" w:hAnsi="GHEA Grapalat"/>
          <w:sz w:val="24"/>
          <w:lang w:val="hy-AM"/>
        </w:rPr>
        <w:t>։</w:t>
      </w:r>
    </w:p>
    <w:p w14:paraId="0F22FF53" w14:textId="77777777" w:rsidR="000F0242" w:rsidRPr="00C961FE" w:rsidRDefault="000F0242" w:rsidP="00C961FE">
      <w:pPr>
        <w:pStyle w:val="ListParagraph"/>
        <w:numPr>
          <w:ilvl w:val="0"/>
          <w:numId w:val="2"/>
        </w:numPr>
        <w:shd w:val="clear" w:color="auto" w:fill="FFFFFF"/>
        <w:spacing w:before="240" w:line="360" w:lineRule="auto"/>
        <w:jc w:val="both"/>
        <w:rPr>
          <w:rFonts w:ascii="GHEA Grapalat" w:hAnsi="GHEA Grapalat" w:cs="GHEA Grapalat"/>
          <w:b/>
          <w:bCs/>
          <w:color w:val="000000" w:themeColor="text1"/>
          <w:sz w:val="24"/>
          <w:lang w:val="hy-AM"/>
        </w:rPr>
      </w:pPr>
      <w:r w:rsidRPr="00C961FE">
        <w:rPr>
          <w:rFonts w:ascii="GHEA Grapalat" w:hAnsi="GHEA Grapalat" w:cs="GHEA Grapalat"/>
          <w:b/>
          <w:bCs/>
          <w:color w:val="000000" w:themeColor="text1"/>
          <w:sz w:val="24"/>
          <w:lang w:val="hy-AM"/>
        </w:rPr>
        <w:lastRenderedPageBreak/>
        <w:t>Նախագծի մշակման գործընթացում ներգրավված ինստիտուտները</w:t>
      </w:r>
    </w:p>
    <w:p w14:paraId="4CA9D6BD" w14:textId="77777777" w:rsidR="00625D87" w:rsidRPr="00C961FE" w:rsidRDefault="003817A5" w:rsidP="00BC71BA">
      <w:pPr>
        <w:spacing w:line="360" w:lineRule="auto"/>
        <w:jc w:val="both"/>
        <w:rPr>
          <w:rFonts w:ascii="GHEA Grapalat" w:hAnsi="GHEA Grapalat" w:cs="GHEA Grapalat"/>
          <w:bCs/>
          <w:color w:val="000000" w:themeColor="text1"/>
          <w:sz w:val="24"/>
          <w:lang w:val="hy-AM"/>
        </w:rPr>
      </w:pPr>
      <w:r w:rsidRPr="00C961FE">
        <w:rPr>
          <w:rFonts w:ascii="GHEA Grapalat" w:hAnsi="GHEA Grapalat" w:cs="GHEA Grapalat"/>
          <w:bCs/>
          <w:color w:val="000000" w:themeColor="text1"/>
          <w:sz w:val="24"/>
          <w:lang w:val="hy-AM"/>
        </w:rPr>
        <w:t>Նախագիծը մշակ</w:t>
      </w:r>
      <w:r w:rsidR="004C1F64" w:rsidRPr="00C961FE">
        <w:rPr>
          <w:rFonts w:ascii="GHEA Grapalat" w:hAnsi="GHEA Grapalat" w:cs="GHEA Grapalat"/>
          <w:bCs/>
          <w:color w:val="000000" w:themeColor="text1"/>
          <w:sz w:val="24"/>
          <w:lang w:val="hy-AM"/>
        </w:rPr>
        <w:t>վ</w:t>
      </w:r>
      <w:r w:rsidRPr="00C961FE">
        <w:rPr>
          <w:rFonts w:ascii="GHEA Grapalat" w:hAnsi="GHEA Grapalat" w:cs="GHEA Grapalat"/>
          <w:bCs/>
          <w:color w:val="000000" w:themeColor="text1"/>
          <w:sz w:val="24"/>
          <w:lang w:val="hy-AM"/>
        </w:rPr>
        <w:t xml:space="preserve">ել է ՀՀ փոխվարչապետ </w:t>
      </w:r>
      <w:r w:rsidR="004C1F64" w:rsidRPr="00C961FE">
        <w:rPr>
          <w:rFonts w:ascii="GHEA Grapalat" w:hAnsi="GHEA Grapalat" w:cs="GHEA Grapalat"/>
          <w:bCs/>
          <w:color w:val="000000" w:themeColor="text1"/>
          <w:sz w:val="24"/>
          <w:lang w:val="hy-AM"/>
        </w:rPr>
        <w:t>Տիգրան Խաչատրյանի</w:t>
      </w:r>
      <w:r w:rsidRPr="00C961FE">
        <w:rPr>
          <w:rFonts w:ascii="GHEA Grapalat" w:hAnsi="GHEA Grapalat" w:cs="GHEA Grapalat"/>
          <w:bCs/>
          <w:color w:val="000000" w:themeColor="text1"/>
          <w:sz w:val="24"/>
          <w:lang w:val="hy-AM"/>
        </w:rPr>
        <w:t xml:space="preserve"> գրասենյակ</w:t>
      </w:r>
      <w:r w:rsidR="004C1F64" w:rsidRPr="00C961FE">
        <w:rPr>
          <w:rFonts w:ascii="GHEA Grapalat" w:hAnsi="GHEA Grapalat" w:cs="GHEA Grapalat"/>
          <w:bCs/>
          <w:color w:val="000000" w:themeColor="text1"/>
          <w:sz w:val="24"/>
          <w:lang w:val="hy-AM"/>
        </w:rPr>
        <w:t>ի</w:t>
      </w:r>
      <w:r w:rsidR="00EA1D0D">
        <w:rPr>
          <w:rFonts w:ascii="GHEA Grapalat" w:hAnsi="GHEA Grapalat" w:cs="GHEA Grapalat"/>
          <w:bCs/>
          <w:color w:val="000000" w:themeColor="text1"/>
          <w:sz w:val="24"/>
          <w:lang w:val="hy-AM"/>
        </w:rPr>
        <w:t xml:space="preserve">  </w:t>
      </w:r>
      <w:r w:rsidR="004C1F64" w:rsidRPr="00C961FE">
        <w:rPr>
          <w:rFonts w:ascii="GHEA Grapalat" w:hAnsi="GHEA Grapalat" w:cs="GHEA Grapalat"/>
          <w:bCs/>
          <w:color w:val="000000" w:themeColor="text1"/>
          <w:sz w:val="24"/>
          <w:lang w:val="hy-AM"/>
        </w:rPr>
        <w:t xml:space="preserve"> կողմից</w:t>
      </w:r>
      <w:r w:rsidR="007C6F1B">
        <w:rPr>
          <w:rFonts w:ascii="GHEA Grapalat" w:hAnsi="GHEA Grapalat" w:cs="GHEA Grapalat"/>
          <w:bCs/>
          <w:color w:val="000000" w:themeColor="text1"/>
          <w:sz w:val="24"/>
          <w:lang w:val="hy-AM"/>
        </w:rPr>
        <w:t>՝ Վարչապետի աշխատակազմի քաղաքացիական ծառայության գրասենյակի հետ համագործակցությամբ</w:t>
      </w:r>
      <w:r w:rsidR="00466BE0">
        <w:rPr>
          <w:rFonts w:ascii="GHEA Grapalat" w:hAnsi="GHEA Grapalat" w:cs="GHEA Grapalat"/>
          <w:bCs/>
          <w:color w:val="000000" w:themeColor="text1"/>
          <w:sz w:val="24"/>
          <w:lang w:val="hy-AM"/>
        </w:rPr>
        <w:t>:</w:t>
      </w:r>
    </w:p>
    <w:p w14:paraId="2A9FE45B" w14:textId="77777777" w:rsidR="00185870" w:rsidRPr="00C961FE" w:rsidRDefault="000F0242" w:rsidP="00C961FE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GHEA Grapalat" w:hAnsi="GHEA Grapalat" w:cs="GHEA Grapalat"/>
          <w:b/>
          <w:bCs/>
          <w:color w:val="000000" w:themeColor="text1"/>
          <w:sz w:val="24"/>
          <w:lang w:val="hy-AM"/>
        </w:rPr>
      </w:pPr>
      <w:r w:rsidRPr="00C961FE">
        <w:rPr>
          <w:rFonts w:ascii="GHEA Grapalat" w:hAnsi="GHEA Grapalat" w:cs="GHEA Grapalat"/>
          <w:b/>
          <w:bCs/>
          <w:color w:val="000000" w:themeColor="text1"/>
          <w:sz w:val="24"/>
          <w:lang w:val="hy-AM"/>
        </w:rPr>
        <w:t>Ակնկալվող արդյունքը</w:t>
      </w:r>
    </w:p>
    <w:p w14:paraId="53084CC7" w14:textId="77777777" w:rsidR="00466BE0" w:rsidRPr="00466BE0" w:rsidRDefault="00466BE0" w:rsidP="00466BE0">
      <w:pPr>
        <w:spacing w:after="160" w:line="360" w:lineRule="auto"/>
        <w:jc w:val="both"/>
        <w:rPr>
          <w:rStyle w:val="Strong"/>
          <w:rFonts w:ascii="GHEA Grapalat" w:hAnsi="GHEA Grapalat" w:cs="Arial"/>
          <w:b w:val="0"/>
          <w:sz w:val="24"/>
          <w:lang w:val="hy-AM"/>
        </w:rPr>
      </w:pPr>
      <w:r>
        <w:rPr>
          <w:rStyle w:val="Strong"/>
          <w:rFonts w:ascii="GHEA Grapalat" w:hAnsi="GHEA Grapalat" w:cs="Arial"/>
          <w:b w:val="0"/>
          <w:sz w:val="24"/>
          <w:lang w:val="hy-AM"/>
        </w:rPr>
        <w:t xml:space="preserve">Նախագծի ընդունմամբ ակնկալվում է հասցեագրել </w:t>
      </w:r>
      <w:r>
        <w:rPr>
          <w:rFonts w:ascii="GHEA Grapalat" w:hAnsi="GHEA Grapalat"/>
          <w:sz w:val="24"/>
          <w:lang w:val="hy-AM"/>
        </w:rPr>
        <w:t>կատարողականի գնահատման</w:t>
      </w:r>
      <w:r w:rsidRPr="00273284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 xml:space="preserve">և դրա հիմքով խրախուսման </w:t>
      </w:r>
      <w:r w:rsidRPr="00273284">
        <w:rPr>
          <w:rFonts w:ascii="GHEA Grapalat" w:hAnsi="GHEA Grapalat"/>
          <w:sz w:val="24"/>
          <w:lang w:val="hy-AM"/>
        </w:rPr>
        <w:t>պիլոտ</w:t>
      </w:r>
      <w:r>
        <w:rPr>
          <w:rFonts w:ascii="GHEA Grapalat" w:hAnsi="GHEA Grapalat"/>
          <w:sz w:val="24"/>
          <w:lang w:val="hy-AM"/>
        </w:rPr>
        <w:t>ային կարգի</w:t>
      </w:r>
      <w:r w:rsidRPr="00273284">
        <w:rPr>
          <w:rFonts w:ascii="GHEA Grapalat" w:hAnsi="GHEA Grapalat"/>
          <w:sz w:val="24"/>
          <w:lang w:val="hy-AM"/>
        </w:rPr>
        <w:t xml:space="preserve"> արդյունքում </w:t>
      </w:r>
      <w:r>
        <w:rPr>
          <w:rFonts w:ascii="GHEA Grapalat" w:hAnsi="GHEA Grapalat"/>
          <w:sz w:val="24"/>
          <w:lang w:val="hy-AM"/>
        </w:rPr>
        <w:t>ի հայտ եկած խնդիրները՝ նպաստելով գործընթացի առավել արդյունավետ իրականացմանը և</w:t>
      </w:r>
      <w:r w:rsidRPr="00273284">
        <w:rPr>
          <w:rFonts w:ascii="GHEA Grapalat" w:hAnsi="GHEA Grapalat"/>
          <w:sz w:val="24"/>
          <w:lang w:val="hy-AM"/>
        </w:rPr>
        <w:t xml:space="preserve"> 2026թ</w:t>
      </w:r>
      <w:r w:rsidRPr="00273284">
        <w:rPr>
          <w:rFonts w:ascii="Cambria Math" w:hAnsi="Cambria Math" w:cs="Cambria Math"/>
          <w:sz w:val="24"/>
          <w:lang w:val="hy-AM"/>
        </w:rPr>
        <w:t>․</w:t>
      </w:r>
      <w:r w:rsidRPr="00273284">
        <w:rPr>
          <w:rFonts w:ascii="GHEA Grapalat" w:hAnsi="GHEA Grapalat"/>
          <w:sz w:val="24"/>
          <w:lang w:val="hy-AM"/>
        </w:rPr>
        <w:t xml:space="preserve"> ընթացքում վարձատրության գործող համակարգ</w:t>
      </w:r>
      <w:r>
        <w:rPr>
          <w:rFonts w:ascii="GHEA Grapalat" w:hAnsi="GHEA Grapalat"/>
          <w:sz w:val="24"/>
          <w:lang w:val="hy-AM"/>
        </w:rPr>
        <w:t>ի</w:t>
      </w:r>
      <w:r w:rsidRPr="00273284">
        <w:rPr>
          <w:rFonts w:ascii="GHEA Grapalat" w:hAnsi="GHEA Grapalat"/>
          <w:sz w:val="24"/>
          <w:lang w:val="hy-AM"/>
        </w:rPr>
        <w:t xml:space="preserve"> վերանայ</w:t>
      </w:r>
      <w:r>
        <w:rPr>
          <w:rFonts w:ascii="GHEA Grapalat" w:hAnsi="GHEA Grapalat"/>
          <w:sz w:val="24"/>
          <w:lang w:val="hy-AM"/>
        </w:rPr>
        <w:t xml:space="preserve">մանը ընդառաջ կատարողականի հիման վրա լրացուցիչ խրախուսման համակարգի </w:t>
      </w:r>
      <w:r w:rsidRPr="00273284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>բովանդակության վերջնականացմանը։</w:t>
      </w:r>
    </w:p>
    <w:p w14:paraId="00764058" w14:textId="77777777" w:rsidR="000F0242" w:rsidRPr="00C961FE" w:rsidRDefault="000F0242" w:rsidP="00C961FE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GHEA Grapalat" w:hAnsi="GHEA Grapalat" w:cs="GHEA Grapalat"/>
          <w:b/>
          <w:color w:val="000000" w:themeColor="text1"/>
          <w:sz w:val="24"/>
          <w:lang w:val="hy-AM"/>
        </w:rPr>
      </w:pPr>
      <w:r w:rsidRPr="00C961FE">
        <w:rPr>
          <w:rFonts w:ascii="GHEA Grapalat" w:eastAsia="Times New Roman" w:hAnsi="GHEA Grapalat" w:cs="Times New Roman"/>
          <w:b/>
          <w:sz w:val="24"/>
          <w:lang w:val="hy-AM"/>
        </w:rPr>
        <w:t>Լրացուցիչ ֆինանսական միջոցների անհրաժեշտությունը և պետական բյուջեի եկամուտներում և ծախսերում ս</w:t>
      </w:r>
      <w:bookmarkStart w:id="0" w:name="_GoBack"/>
      <w:bookmarkEnd w:id="0"/>
      <w:r w:rsidRPr="00C961FE">
        <w:rPr>
          <w:rFonts w:ascii="GHEA Grapalat" w:eastAsia="Times New Roman" w:hAnsi="GHEA Grapalat" w:cs="Times New Roman"/>
          <w:b/>
          <w:sz w:val="24"/>
          <w:lang w:val="hy-AM"/>
        </w:rPr>
        <w:t>պասվելիք փոփոխությունները</w:t>
      </w:r>
    </w:p>
    <w:p w14:paraId="538F1F79" w14:textId="77777777" w:rsidR="00E53B33" w:rsidRPr="00BF4855" w:rsidRDefault="00625D87" w:rsidP="00163A61">
      <w:pPr>
        <w:spacing w:line="360" w:lineRule="auto"/>
        <w:jc w:val="both"/>
        <w:rPr>
          <w:rFonts w:ascii="GHEA Grapalat" w:hAnsi="GHEA Grapalat" w:cs="GHEA Grapalat"/>
          <w:color w:val="000000" w:themeColor="text1"/>
          <w:sz w:val="24"/>
          <w:lang w:val="hy-AM"/>
        </w:rPr>
      </w:pPr>
      <w:r>
        <w:rPr>
          <w:rFonts w:ascii="GHEA Grapalat" w:hAnsi="GHEA Grapalat" w:cs="GHEA Grapalat"/>
          <w:color w:val="000000" w:themeColor="text1"/>
          <w:sz w:val="24"/>
          <w:lang w:val="hy-AM"/>
        </w:rPr>
        <w:t>Նշված նախագծի ընդունումը լրացուցիչ ֆինանսական միջոցների անհրաժեշտություն չի ենթադրում</w:t>
      </w:r>
      <w:r w:rsidR="004C1F64" w:rsidRPr="00BF4855">
        <w:rPr>
          <w:rFonts w:ascii="GHEA Grapalat" w:hAnsi="GHEA Grapalat" w:cs="GHEA Grapalat"/>
          <w:color w:val="000000" w:themeColor="text1"/>
          <w:sz w:val="24"/>
          <w:lang w:val="hy-AM"/>
        </w:rPr>
        <w:t>:</w:t>
      </w:r>
    </w:p>
    <w:p w14:paraId="34B744F1" w14:textId="77777777" w:rsidR="000F0242" w:rsidRPr="00C961FE" w:rsidRDefault="000F0242" w:rsidP="00C961FE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jc w:val="both"/>
        <w:rPr>
          <w:rFonts w:ascii="GHEA Grapalat" w:hAnsi="GHEA Grapalat" w:cs="Sylfaen"/>
          <w:sz w:val="24"/>
          <w:lang w:val="hy-AM"/>
        </w:rPr>
      </w:pPr>
      <w:r w:rsidRPr="00C961FE">
        <w:rPr>
          <w:rFonts w:ascii="GHEA Grapalat" w:hAnsi="GHEA Grapalat" w:cs="Sylfaen"/>
          <w:b/>
          <w:sz w:val="24"/>
          <w:lang w:val="hy-AM"/>
        </w:rPr>
        <w:t>Կապը ռազմավարական փաստաթղթերի հետ</w:t>
      </w:r>
      <w:r w:rsidRPr="00C961FE">
        <w:rPr>
          <w:rFonts w:ascii="GHEA Grapalat" w:hAnsi="GHEA Grapalat" w:cs="Sylfaen"/>
          <w:sz w:val="24"/>
          <w:lang w:val="hy-AM"/>
        </w:rPr>
        <w:t xml:space="preserve"> </w:t>
      </w:r>
    </w:p>
    <w:p w14:paraId="75DCAAA3" w14:textId="77777777" w:rsidR="004C45D9" w:rsidRPr="005A70FA" w:rsidRDefault="00185870" w:rsidP="00C961FE">
      <w:pPr>
        <w:spacing w:line="360" w:lineRule="auto"/>
        <w:jc w:val="both"/>
        <w:rPr>
          <w:rFonts w:ascii="GHEA Grapalat" w:hAnsi="GHEA Grapalat" w:cs="GHEA Grapalat"/>
          <w:color w:val="000000" w:themeColor="text1"/>
          <w:sz w:val="24"/>
          <w:lang w:val="hy-AM"/>
        </w:rPr>
      </w:pPr>
      <w:r w:rsidRPr="004D0CD9">
        <w:rPr>
          <w:rFonts w:ascii="GHEA Grapalat" w:hAnsi="GHEA Grapalat" w:cs="GHEA Grapalat"/>
          <w:color w:val="000000" w:themeColor="text1"/>
          <w:sz w:val="24"/>
          <w:lang w:val="hy-AM"/>
        </w:rPr>
        <w:t>Սույն որոշման ընդուն</w:t>
      </w:r>
      <w:r w:rsidR="00EA0559" w:rsidRPr="004D0CD9">
        <w:rPr>
          <w:rFonts w:ascii="GHEA Grapalat" w:hAnsi="GHEA Grapalat" w:cs="GHEA Grapalat"/>
          <w:color w:val="000000" w:themeColor="text1"/>
          <w:sz w:val="24"/>
          <w:lang w:val="hy-AM"/>
        </w:rPr>
        <w:t>ման անհրաժեշտությունը պայմանավորված է</w:t>
      </w:r>
      <w:r w:rsidRPr="004D0CD9">
        <w:rPr>
          <w:rFonts w:ascii="GHEA Grapalat" w:hAnsi="GHEA Grapalat" w:cs="GHEA Grapalat"/>
          <w:color w:val="000000" w:themeColor="text1"/>
          <w:sz w:val="24"/>
          <w:lang w:val="hy-AM"/>
        </w:rPr>
        <w:t xml:space="preserve"> Հանրային կառավարման բարեփոխումների </w:t>
      </w:r>
      <w:r w:rsidR="00501EA2" w:rsidRPr="004D0CD9">
        <w:rPr>
          <w:rFonts w:ascii="GHEA Grapalat" w:hAnsi="GHEA Grapalat" w:cs="GHEA Grapalat"/>
          <w:color w:val="000000" w:themeColor="text1"/>
          <w:sz w:val="24"/>
          <w:lang w:val="hy-AM"/>
        </w:rPr>
        <w:t>ռազմավարությամբ</w:t>
      </w:r>
      <w:r w:rsidRPr="004D0CD9">
        <w:rPr>
          <w:rFonts w:ascii="GHEA Grapalat" w:hAnsi="GHEA Grapalat" w:cs="GHEA Grapalat"/>
          <w:color w:val="000000" w:themeColor="text1"/>
          <w:sz w:val="24"/>
          <w:lang w:val="hy-AM"/>
        </w:rPr>
        <w:t xml:space="preserve"> և ՀՀ կառավարության 2021-2026 թվականների </w:t>
      </w:r>
      <w:r w:rsidR="00501EA2" w:rsidRPr="004D0CD9">
        <w:rPr>
          <w:rFonts w:ascii="GHEA Grapalat" w:hAnsi="GHEA Grapalat" w:cs="GHEA Grapalat"/>
          <w:color w:val="000000" w:themeColor="text1"/>
          <w:sz w:val="24"/>
          <w:lang w:val="hy-AM"/>
        </w:rPr>
        <w:t>գործունեության միջոցառումների ծրագրով ստանձնած հանձնառություն</w:t>
      </w:r>
      <w:r w:rsidR="00EA0559" w:rsidRPr="004D0CD9">
        <w:rPr>
          <w:rFonts w:ascii="GHEA Grapalat" w:hAnsi="GHEA Grapalat" w:cs="GHEA Grapalat"/>
          <w:color w:val="000000" w:themeColor="text1"/>
          <w:sz w:val="24"/>
          <w:lang w:val="hy-AM"/>
        </w:rPr>
        <w:t>ներով</w:t>
      </w:r>
      <w:r w:rsidR="004D0CD9">
        <w:rPr>
          <w:rFonts w:ascii="GHEA Grapalat" w:hAnsi="GHEA Grapalat" w:cs="GHEA Grapalat"/>
          <w:color w:val="000000" w:themeColor="text1"/>
          <w:sz w:val="24"/>
          <w:lang w:val="hy-AM"/>
        </w:rPr>
        <w:t>, մ</w:t>
      </w:r>
      <w:r w:rsidR="00EA0559" w:rsidRPr="004D0CD9">
        <w:rPr>
          <w:rFonts w:ascii="GHEA Grapalat" w:hAnsi="GHEA Grapalat" w:cs="GHEA Grapalat"/>
          <w:color w:val="000000" w:themeColor="text1"/>
          <w:sz w:val="24"/>
          <w:lang w:val="hy-AM"/>
        </w:rPr>
        <w:t xml:space="preserve">ասնավորապես՝ </w:t>
      </w:r>
      <w:r w:rsidR="00012B1A">
        <w:rPr>
          <w:rFonts w:ascii="GHEA Grapalat" w:hAnsi="GHEA Grapalat" w:cs="GHEA Grapalat"/>
          <w:color w:val="000000" w:themeColor="text1"/>
          <w:sz w:val="24"/>
          <w:lang w:val="hy-AM"/>
        </w:rPr>
        <w:t>պ</w:t>
      </w:r>
      <w:r w:rsidR="00012B1A" w:rsidRPr="004D0CD9">
        <w:rPr>
          <w:rFonts w:ascii="GHEA Grapalat" w:hAnsi="GHEA Grapalat" w:cs="GHEA Grapalat"/>
          <w:color w:val="000000" w:themeColor="text1"/>
          <w:sz w:val="24"/>
          <w:lang w:val="hy-AM"/>
        </w:rPr>
        <w:t xml:space="preserve">ետական հատվածում ֆինանսական </w:t>
      </w:r>
      <w:r w:rsidR="00256CBB">
        <w:rPr>
          <w:rFonts w:ascii="GHEA Grapalat" w:hAnsi="GHEA Grapalat" w:cs="GHEA Grapalat"/>
          <w:color w:val="000000" w:themeColor="text1"/>
          <w:sz w:val="24"/>
          <w:lang w:val="hy-AM"/>
        </w:rPr>
        <w:t>մոտիվաց</w:t>
      </w:r>
      <w:r w:rsidR="00012B1A" w:rsidRPr="004D0CD9">
        <w:rPr>
          <w:rFonts w:ascii="GHEA Grapalat" w:hAnsi="GHEA Grapalat" w:cs="GHEA Grapalat"/>
          <w:color w:val="000000" w:themeColor="text1"/>
          <w:sz w:val="24"/>
          <w:lang w:val="hy-AM"/>
        </w:rPr>
        <w:t>ման համակարգի լավարկման նպատակով</w:t>
      </w:r>
      <w:r w:rsidR="00012B1A" w:rsidRPr="00012B1A">
        <w:rPr>
          <w:rFonts w:ascii="GHEA Grapalat" w:hAnsi="GHEA Grapalat" w:cs="GHEA Grapalat"/>
          <w:color w:val="000000" w:themeColor="text1"/>
          <w:sz w:val="24"/>
          <w:lang w:val="hy-AM"/>
        </w:rPr>
        <w:t xml:space="preserve"> </w:t>
      </w:r>
      <w:r w:rsidR="00012B1A" w:rsidRPr="004D0CD9">
        <w:rPr>
          <w:rFonts w:ascii="GHEA Grapalat" w:hAnsi="GHEA Grapalat" w:cs="GHEA Grapalat"/>
          <w:color w:val="000000" w:themeColor="text1"/>
          <w:sz w:val="24"/>
          <w:lang w:val="hy-AM"/>
        </w:rPr>
        <w:t xml:space="preserve">հանրային ծառայողների վարձատրության համակարգի վերանայման </w:t>
      </w:r>
      <w:r w:rsidR="00012B1A">
        <w:rPr>
          <w:rFonts w:ascii="GHEA Grapalat" w:hAnsi="GHEA Grapalat" w:cs="GHEA Grapalat"/>
          <w:color w:val="000000" w:themeColor="text1"/>
          <w:sz w:val="24"/>
          <w:lang w:val="hy-AM"/>
        </w:rPr>
        <w:t>անհրաժեշտությամբ</w:t>
      </w:r>
      <w:r w:rsidR="004D0CD9">
        <w:rPr>
          <w:rFonts w:ascii="GHEA Grapalat" w:hAnsi="GHEA Grapalat" w:cs="GHEA Grapalat"/>
          <w:color w:val="000000" w:themeColor="text1"/>
          <w:sz w:val="24"/>
          <w:lang w:val="hy-AM"/>
        </w:rPr>
        <w:t>։</w:t>
      </w:r>
    </w:p>
    <w:sectPr w:rsidR="004C45D9" w:rsidRPr="005A70FA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E2E0C8" w14:textId="77777777" w:rsidR="00300300" w:rsidRDefault="00300300" w:rsidP="00F47A10">
      <w:pPr>
        <w:spacing w:after="0" w:line="240" w:lineRule="auto"/>
      </w:pPr>
      <w:r>
        <w:separator/>
      </w:r>
    </w:p>
  </w:endnote>
  <w:endnote w:type="continuationSeparator" w:id="0">
    <w:p w14:paraId="6227EF31" w14:textId="77777777" w:rsidR="00300300" w:rsidRDefault="00300300" w:rsidP="00F47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607883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8F56D75" w14:textId="089223A1" w:rsidR="00F47A10" w:rsidRDefault="00F47A1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3C6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A7507A1" w14:textId="77777777" w:rsidR="00F47A10" w:rsidRDefault="00F47A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A468A4" w14:textId="77777777" w:rsidR="00300300" w:rsidRDefault="00300300" w:rsidP="00F47A10">
      <w:pPr>
        <w:spacing w:after="0" w:line="240" w:lineRule="auto"/>
      </w:pPr>
      <w:r>
        <w:separator/>
      </w:r>
    </w:p>
  </w:footnote>
  <w:footnote w:type="continuationSeparator" w:id="0">
    <w:p w14:paraId="092E9925" w14:textId="77777777" w:rsidR="00300300" w:rsidRDefault="00300300" w:rsidP="00F47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F4A0F"/>
    <w:multiLevelType w:val="hybridMultilevel"/>
    <w:tmpl w:val="60B0A98C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C6EBC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E52B33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904A32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FD09AF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A8B58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34E0F6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1CCD08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66E35E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AA7006C"/>
    <w:multiLevelType w:val="hybridMultilevel"/>
    <w:tmpl w:val="37AAC0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26B47"/>
    <w:multiLevelType w:val="hybridMultilevel"/>
    <w:tmpl w:val="AFC25BD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6EC2BE9"/>
    <w:multiLevelType w:val="hybridMultilevel"/>
    <w:tmpl w:val="ACE41B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3E35EA"/>
    <w:multiLevelType w:val="multilevel"/>
    <w:tmpl w:val="2E6C63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bullet"/>
      <w:lvlText w:val=""/>
      <w:lvlJc w:val="left"/>
      <w:pPr>
        <w:ind w:left="702" w:hanging="432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ED524CC"/>
    <w:multiLevelType w:val="hybridMultilevel"/>
    <w:tmpl w:val="CF10256C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6" w15:restartNumberingAfterBreak="0">
    <w:nsid w:val="441B07EE"/>
    <w:multiLevelType w:val="hybridMultilevel"/>
    <w:tmpl w:val="8676E7D6"/>
    <w:lvl w:ilvl="0" w:tplc="9EBE71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144872"/>
    <w:multiLevelType w:val="hybridMultilevel"/>
    <w:tmpl w:val="5A54D50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28675A"/>
    <w:multiLevelType w:val="hybridMultilevel"/>
    <w:tmpl w:val="0F0EE274"/>
    <w:lvl w:ilvl="0" w:tplc="FB6C0F8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5E753F8"/>
    <w:multiLevelType w:val="hybridMultilevel"/>
    <w:tmpl w:val="0FDCC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561D23"/>
    <w:multiLevelType w:val="hybridMultilevel"/>
    <w:tmpl w:val="22A2E4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F323B2"/>
    <w:multiLevelType w:val="hybridMultilevel"/>
    <w:tmpl w:val="1CF40A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136CE9"/>
    <w:multiLevelType w:val="hybridMultilevel"/>
    <w:tmpl w:val="E83CF67C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5"/>
  </w:num>
  <w:num w:numId="5">
    <w:abstractNumId w:val="10"/>
  </w:num>
  <w:num w:numId="6">
    <w:abstractNumId w:val="12"/>
  </w:num>
  <w:num w:numId="7">
    <w:abstractNumId w:val="1"/>
  </w:num>
  <w:num w:numId="8">
    <w:abstractNumId w:val="6"/>
  </w:num>
  <w:num w:numId="9">
    <w:abstractNumId w:val="3"/>
  </w:num>
  <w:num w:numId="10">
    <w:abstractNumId w:val="2"/>
  </w:num>
  <w:num w:numId="11">
    <w:abstractNumId w:val="11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4D8"/>
    <w:rsid w:val="000037BD"/>
    <w:rsid w:val="00012B1A"/>
    <w:rsid w:val="0002604A"/>
    <w:rsid w:val="0005310D"/>
    <w:rsid w:val="000640D1"/>
    <w:rsid w:val="00084FAF"/>
    <w:rsid w:val="000D2589"/>
    <w:rsid w:val="000E379C"/>
    <w:rsid w:val="000F0242"/>
    <w:rsid w:val="001139BE"/>
    <w:rsid w:val="00130EC0"/>
    <w:rsid w:val="00131375"/>
    <w:rsid w:val="00160A97"/>
    <w:rsid w:val="00163A61"/>
    <w:rsid w:val="00185870"/>
    <w:rsid w:val="001D1AD7"/>
    <w:rsid w:val="001D30C1"/>
    <w:rsid w:val="0022243A"/>
    <w:rsid w:val="00236ED6"/>
    <w:rsid w:val="00256CBB"/>
    <w:rsid w:val="00273284"/>
    <w:rsid w:val="002B1F71"/>
    <w:rsid w:val="002D141B"/>
    <w:rsid w:val="002D4D8A"/>
    <w:rsid w:val="002F3E10"/>
    <w:rsid w:val="00300300"/>
    <w:rsid w:val="00320DE6"/>
    <w:rsid w:val="003607D0"/>
    <w:rsid w:val="003817A5"/>
    <w:rsid w:val="003A1137"/>
    <w:rsid w:val="003C3A62"/>
    <w:rsid w:val="003C6183"/>
    <w:rsid w:val="003F47A7"/>
    <w:rsid w:val="004136E0"/>
    <w:rsid w:val="00434718"/>
    <w:rsid w:val="00466BE0"/>
    <w:rsid w:val="00486149"/>
    <w:rsid w:val="004A30B1"/>
    <w:rsid w:val="004C1F64"/>
    <w:rsid w:val="004C45D9"/>
    <w:rsid w:val="004D0CD9"/>
    <w:rsid w:val="004E30FE"/>
    <w:rsid w:val="00501E0E"/>
    <w:rsid w:val="00501EA2"/>
    <w:rsid w:val="00504A48"/>
    <w:rsid w:val="005105AC"/>
    <w:rsid w:val="00547AFB"/>
    <w:rsid w:val="00581CEF"/>
    <w:rsid w:val="005A70FA"/>
    <w:rsid w:val="005B09CF"/>
    <w:rsid w:val="005B4D34"/>
    <w:rsid w:val="005B6D7E"/>
    <w:rsid w:val="005C00AD"/>
    <w:rsid w:val="005E11B0"/>
    <w:rsid w:val="005E2A7A"/>
    <w:rsid w:val="0060690E"/>
    <w:rsid w:val="00625D87"/>
    <w:rsid w:val="00654280"/>
    <w:rsid w:val="006B4ECE"/>
    <w:rsid w:val="006F082C"/>
    <w:rsid w:val="00766797"/>
    <w:rsid w:val="007863DD"/>
    <w:rsid w:val="007C1E64"/>
    <w:rsid w:val="007C2E3E"/>
    <w:rsid w:val="007C6F1B"/>
    <w:rsid w:val="007E549A"/>
    <w:rsid w:val="007F3915"/>
    <w:rsid w:val="008142CF"/>
    <w:rsid w:val="0082393E"/>
    <w:rsid w:val="00841323"/>
    <w:rsid w:val="008E6C4D"/>
    <w:rsid w:val="00910C2F"/>
    <w:rsid w:val="009C167C"/>
    <w:rsid w:val="009F3E94"/>
    <w:rsid w:val="00A038D1"/>
    <w:rsid w:val="00A62C4C"/>
    <w:rsid w:val="00AD7D25"/>
    <w:rsid w:val="00AE4C57"/>
    <w:rsid w:val="00B1331C"/>
    <w:rsid w:val="00B403B2"/>
    <w:rsid w:val="00B409EE"/>
    <w:rsid w:val="00B71240"/>
    <w:rsid w:val="00BC71BA"/>
    <w:rsid w:val="00BF4855"/>
    <w:rsid w:val="00C2401C"/>
    <w:rsid w:val="00C55D23"/>
    <w:rsid w:val="00C5763C"/>
    <w:rsid w:val="00C667A7"/>
    <w:rsid w:val="00C67D06"/>
    <w:rsid w:val="00C94812"/>
    <w:rsid w:val="00C961FE"/>
    <w:rsid w:val="00CB277C"/>
    <w:rsid w:val="00D043AD"/>
    <w:rsid w:val="00D1038B"/>
    <w:rsid w:val="00D1053A"/>
    <w:rsid w:val="00D13C68"/>
    <w:rsid w:val="00D20FDB"/>
    <w:rsid w:val="00D27A6B"/>
    <w:rsid w:val="00D53CB7"/>
    <w:rsid w:val="00D57AF5"/>
    <w:rsid w:val="00DA35EC"/>
    <w:rsid w:val="00DA6C05"/>
    <w:rsid w:val="00DC016E"/>
    <w:rsid w:val="00DE044D"/>
    <w:rsid w:val="00DE5101"/>
    <w:rsid w:val="00E10267"/>
    <w:rsid w:val="00E53B33"/>
    <w:rsid w:val="00E9113D"/>
    <w:rsid w:val="00EA0559"/>
    <w:rsid w:val="00EA1D0D"/>
    <w:rsid w:val="00EC3D07"/>
    <w:rsid w:val="00EF6912"/>
    <w:rsid w:val="00F11A4E"/>
    <w:rsid w:val="00F47A10"/>
    <w:rsid w:val="00F61E66"/>
    <w:rsid w:val="00F626A9"/>
    <w:rsid w:val="00F67305"/>
    <w:rsid w:val="00F754D8"/>
    <w:rsid w:val="00FD2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57C06"/>
  <w15:chartTrackingRefBased/>
  <w15:docId w15:val="{56F7FD4F-9788-46E5-B754-8874E5035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024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0F02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F0242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0242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0F024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0F0242"/>
  </w:style>
  <w:style w:type="paragraph" w:styleId="BodyText">
    <w:name w:val="Body Text"/>
    <w:basedOn w:val="Normal"/>
    <w:link w:val="BodyTextChar"/>
    <w:rsid w:val="000F0242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0F0242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styleId="Hyperlink">
    <w:name w:val="Hyperlink"/>
    <w:basedOn w:val="DefaultParagraphFont"/>
    <w:uiPriority w:val="99"/>
    <w:unhideWhenUsed/>
    <w:rsid w:val="001D30C1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47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7A10"/>
  </w:style>
  <w:style w:type="paragraph" w:styleId="Footer">
    <w:name w:val="footer"/>
    <w:basedOn w:val="Normal"/>
    <w:link w:val="FooterChar"/>
    <w:uiPriority w:val="99"/>
    <w:unhideWhenUsed/>
    <w:rsid w:val="00F47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7A10"/>
  </w:style>
  <w:style w:type="character" w:styleId="CommentReference">
    <w:name w:val="annotation reference"/>
    <w:basedOn w:val="DefaultParagraphFont"/>
    <w:uiPriority w:val="99"/>
    <w:semiHidden/>
    <w:unhideWhenUsed/>
    <w:rsid w:val="00466B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66BE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66BE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6B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6BE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6B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6B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35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569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Viktorya Aydinyan</dc:creator>
  <cp:keywords/>
  <dc:description/>
  <cp:lastModifiedBy>Anna Gasparyan</cp:lastModifiedBy>
  <cp:revision>10</cp:revision>
  <dcterms:created xsi:type="dcterms:W3CDTF">2025-11-26T14:53:00Z</dcterms:created>
  <dcterms:modified xsi:type="dcterms:W3CDTF">2026-04-01T13:18:00Z</dcterms:modified>
</cp:coreProperties>
</file>