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4EB" w:rsidRPr="00D61D4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D61D40">
        <w:rPr>
          <w:rStyle w:val="Strong"/>
          <w:rFonts w:ascii="GHEA Grapalat" w:hAnsi="GHEA Grapalat" w:cs="Arial"/>
          <w:color w:val="333333"/>
        </w:rPr>
        <w:t>ՀԱՅԱՍՏԱՆԻ ՀԱՆՐԱՊԵՏՈՒԹՅԱՆ ԿԱՌԱՎԱՐՈՒԹՅՈՒՆ</w:t>
      </w:r>
    </w:p>
    <w:p w:rsidR="00EC44EB" w:rsidRPr="00D61D4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D61D40">
        <w:rPr>
          <w:rFonts w:ascii="Calibri" w:hAnsi="Calibri" w:cs="Calibri"/>
          <w:color w:val="333333"/>
        </w:rPr>
        <w:t> </w:t>
      </w:r>
    </w:p>
    <w:p w:rsidR="00EC44EB" w:rsidRPr="00D61D4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D61D40">
        <w:rPr>
          <w:rStyle w:val="Strong"/>
          <w:rFonts w:ascii="GHEA Grapalat" w:hAnsi="GHEA Grapalat" w:cs="Arial"/>
          <w:color w:val="333333"/>
        </w:rPr>
        <w:t>Ո Ր Ո Շ ՈՒ Մ</w:t>
      </w:r>
    </w:p>
    <w:p w:rsidR="00EC44EB" w:rsidRPr="00D61D4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</w:rPr>
      </w:pPr>
      <w:r w:rsidRPr="00D61D40">
        <w:rPr>
          <w:rFonts w:ascii="Calibri" w:hAnsi="Calibri" w:cs="Calibri"/>
          <w:color w:val="333333"/>
        </w:rPr>
        <w:t> </w:t>
      </w:r>
    </w:p>
    <w:p w:rsidR="00EC44EB" w:rsidRPr="008B40DC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  <w:lang w:val="hy-AM"/>
        </w:rPr>
      </w:pPr>
      <w:r w:rsidRPr="00D61D40">
        <w:rPr>
          <w:rFonts w:ascii="GHEA Grapalat" w:hAnsi="GHEA Grapalat" w:cs="Arial"/>
          <w:color w:val="333333"/>
          <w:lang w:val="hy-AM"/>
        </w:rPr>
        <w:t xml:space="preserve">-- -------- </w:t>
      </w:r>
      <w:r w:rsidRPr="00D61D40">
        <w:rPr>
          <w:rFonts w:ascii="GHEA Grapalat" w:hAnsi="GHEA Grapalat" w:cs="Arial"/>
          <w:color w:val="333333"/>
        </w:rPr>
        <w:t>20</w:t>
      </w:r>
      <w:r w:rsidRPr="00D61D40">
        <w:rPr>
          <w:rFonts w:ascii="GHEA Grapalat" w:hAnsi="GHEA Grapalat" w:cs="Arial"/>
          <w:color w:val="333333"/>
          <w:lang w:val="hy-AM"/>
        </w:rPr>
        <w:t>2</w:t>
      </w:r>
      <w:r w:rsidRPr="00D61D40">
        <w:rPr>
          <w:rFonts w:ascii="GHEA Grapalat" w:hAnsi="GHEA Grapalat" w:cs="Arial"/>
          <w:color w:val="333333"/>
        </w:rPr>
        <w:t xml:space="preserve">6 </w:t>
      </w:r>
      <w:proofErr w:type="spellStart"/>
      <w:r w:rsidR="00EB01C0">
        <w:rPr>
          <w:rFonts w:ascii="GHEA Grapalat" w:hAnsi="GHEA Grapalat" w:cs="Arial"/>
          <w:color w:val="333333"/>
        </w:rPr>
        <w:t>թվականի</w:t>
      </w:r>
      <w:proofErr w:type="spellEnd"/>
      <w:r w:rsidR="00EB01C0">
        <w:rPr>
          <w:rFonts w:ascii="GHEA Grapalat" w:hAnsi="GHEA Grapalat" w:cs="Arial"/>
          <w:color w:val="333333"/>
        </w:rPr>
        <w:t xml:space="preserve"> N </w:t>
      </w:r>
      <w:r w:rsidR="00EB01C0">
        <w:rPr>
          <w:rFonts w:ascii="GHEA Grapalat" w:hAnsi="GHEA Grapalat" w:cs="Arial"/>
          <w:color w:val="333333"/>
          <w:lang w:val="hy-AM"/>
        </w:rPr>
        <w:t xml:space="preserve"> </w:t>
      </w:r>
      <w:r w:rsidR="008B40DC" w:rsidRPr="0004107A">
        <w:rPr>
          <w:rFonts w:ascii="GHEA Grapalat" w:hAnsi="GHEA Grapalat" w:cs="Arial"/>
          <w:color w:val="333333"/>
        </w:rPr>
        <w:t>-</w:t>
      </w:r>
      <w:r w:rsidR="008B40DC" w:rsidRPr="0004107A">
        <w:rPr>
          <w:rFonts w:ascii="GHEA Grapalat" w:hAnsi="GHEA Grapalat" w:cs="Arial"/>
          <w:color w:val="333333"/>
          <w:lang w:val="hy-AM"/>
        </w:rPr>
        <w:t>Լ</w:t>
      </w:r>
    </w:p>
    <w:p w:rsidR="00EC44EB" w:rsidRPr="00EB01C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  <w:lang w:val="hy-AM"/>
        </w:rPr>
      </w:pPr>
      <w:r w:rsidRPr="00EB01C0">
        <w:rPr>
          <w:rFonts w:ascii="Calibri" w:hAnsi="Calibri" w:cs="Calibri"/>
          <w:color w:val="333333"/>
          <w:lang w:val="hy-AM"/>
        </w:rPr>
        <w:t> </w:t>
      </w:r>
    </w:p>
    <w:p w:rsidR="00EC44EB" w:rsidRPr="00EB01C0" w:rsidRDefault="00EC44EB" w:rsidP="00EC44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  <w:color w:val="333333"/>
          <w:lang w:val="hy-AM"/>
        </w:rPr>
      </w:pPr>
      <w:r w:rsidRPr="00EB01C0">
        <w:rPr>
          <w:rStyle w:val="Strong"/>
          <w:rFonts w:ascii="GHEA Grapalat" w:hAnsi="GHEA Grapalat" w:cs="Arial"/>
          <w:color w:val="333333"/>
          <w:lang w:val="hy-AM"/>
        </w:rPr>
        <w:t xml:space="preserve">ՀԱՅԱՍՏԱՆԻ ՀԱՆՐԱՊԵՏՈՒԹՅԱՆ ԿԱՌԱՎԱՐՈՒԹՅԱՆ 2025 ԹՎԱԿԱՆԻ </w:t>
      </w:r>
      <w:r w:rsidRPr="00D61D40">
        <w:rPr>
          <w:rStyle w:val="Strong"/>
          <w:rFonts w:ascii="GHEA Grapalat" w:hAnsi="GHEA Grapalat" w:cs="Arial"/>
          <w:color w:val="333333"/>
          <w:lang w:val="hy-AM"/>
        </w:rPr>
        <w:t>ՆՈՅԵՄԲԵՐԻ 27</w:t>
      </w:r>
      <w:r w:rsidRPr="00EB01C0">
        <w:rPr>
          <w:rStyle w:val="Strong"/>
          <w:rFonts w:ascii="GHEA Grapalat" w:hAnsi="GHEA Grapalat" w:cs="Arial"/>
          <w:color w:val="333333"/>
          <w:lang w:val="hy-AM"/>
        </w:rPr>
        <w:t xml:space="preserve">-Ի N </w:t>
      </w:r>
      <w:r w:rsidRPr="00D61D40">
        <w:rPr>
          <w:rStyle w:val="Strong"/>
          <w:rFonts w:ascii="GHEA Grapalat" w:hAnsi="GHEA Grapalat" w:cs="Arial"/>
          <w:color w:val="333333"/>
          <w:lang w:val="hy-AM"/>
        </w:rPr>
        <w:t>1712</w:t>
      </w:r>
      <w:r w:rsidRPr="00EB01C0">
        <w:rPr>
          <w:rStyle w:val="Strong"/>
          <w:rFonts w:ascii="GHEA Grapalat" w:hAnsi="GHEA Grapalat" w:cs="Arial"/>
          <w:color w:val="333333"/>
          <w:lang w:val="hy-AM"/>
        </w:rPr>
        <w:t>-</w:t>
      </w:r>
      <w:r w:rsidRPr="00D61D40">
        <w:rPr>
          <w:rStyle w:val="Strong"/>
          <w:rFonts w:ascii="GHEA Grapalat" w:hAnsi="GHEA Grapalat" w:cs="Arial"/>
          <w:color w:val="333333"/>
          <w:lang w:val="hy-AM"/>
        </w:rPr>
        <w:t>Լ</w:t>
      </w:r>
      <w:r w:rsidRPr="00EB01C0">
        <w:rPr>
          <w:rStyle w:val="Strong"/>
          <w:rFonts w:ascii="GHEA Grapalat" w:hAnsi="GHEA Grapalat" w:cs="Arial"/>
          <w:color w:val="333333"/>
          <w:lang w:val="hy-AM"/>
        </w:rPr>
        <w:t xml:space="preserve"> ՈՐՈՇՄԱՆ ՄԵՋ ԼՐԱՑՈՒՄՆԵՐ ԵՎ ՓՈՓՈԽՈՒԹՅՈՒՆՆԵՐ ԿԱՏԱՐԵԼՈՒ ՄԱՍԻՆ</w:t>
      </w:r>
    </w:p>
    <w:p w:rsidR="00380AEE" w:rsidRPr="00AD1BD1" w:rsidRDefault="00380AEE">
      <w:pPr>
        <w:rPr>
          <w:rFonts w:ascii="GHEA Grapalat" w:hAnsi="GHEA Grapalat"/>
          <w:sz w:val="24"/>
          <w:szCs w:val="24"/>
          <w:lang w:val="hy-AM"/>
        </w:rPr>
      </w:pPr>
    </w:p>
    <w:p w:rsidR="0023210B" w:rsidRPr="00EB01C0" w:rsidRDefault="0023210B" w:rsidP="00D61D40">
      <w:pPr>
        <w:spacing w:after="0" w:line="276" w:lineRule="auto"/>
        <w:ind w:firstLine="54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Հիմք ընդունելով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«Նորմատիվ իրավական ակտերի մասին» օրենքի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33-րդ և 34-րդ հոդվածները` Հայաստանի Հանրապետության կառավարությունը</w:t>
      </w:r>
      <w:r w:rsidRPr="00EB01C0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EB01C0">
        <w:rPr>
          <w:rFonts w:ascii="GHEA Grapalat" w:hAnsi="GHEA Grapalat"/>
          <w:b/>
          <w:i/>
          <w:iCs/>
          <w:sz w:val="24"/>
          <w:szCs w:val="24"/>
          <w:lang w:val="hy-AM"/>
        </w:rPr>
        <w:t>որոշում է</w:t>
      </w:r>
      <w:r w:rsidRPr="00EB01C0">
        <w:rPr>
          <w:rFonts w:ascii="GHEA Grapalat" w:hAnsi="GHEA Grapalat"/>
          <w:i/>
          <w:iCs/>
          <w:sz w:val="24"/>
          <w:szCs w:val="24"/>
          <w:lang w:val="hy-AM"/>
        </w:rPr>
        <w:t>.</w:t>
      </w:r>
    </w:p>
    <w:p w:rsidR="00EC44EB" w:rsidRPr="00EB01C0" w:rsidRDefault="00426619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1. Հայաստանի Հանրապետության կառավարության</w:t>
      </w:r>
      <w:r w:rsidR="00BB4ECA"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20</w:t>
      </w:r>
      <w:r w:rsidR="00BB4ECA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5 թվականի </w:t>
      </w:r>
      <w:r w:rsidR="00BB4ECA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նոյեմբերի 27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-ի «</w:t>
      </w:r>
      <w:r w:rsidR="004F4200" w:rsidRPr="00D61D4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Պ</w:t>
      </w:r>
      <w:r w:rsidR="004F420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ետական կառավարման համակարգի առանձին մարմինների կատարողականի գնահատման </w:t>
      </w:r>
      <w:r w:rsidR="00D42A3F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և</w:t>
      </w:r>
      <w:r w:rsidR="004F420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դրա հիման վրա խրախուսման պիլոտային կարգը </w:t>
      </w:r>
      <w:r w:rsidR="00622CED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և</w:t>
      </w:r>
      <w:r w:rsidR="004F420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պետական կառավարման համակարգի առանձին մարմինների ցանկը հաստատելու մասին</w:t>
      </w:r>
      <w:r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» N </w:t>
      </w:r>
      <w:r w:rsidR="004F420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1712</w:t>
      </w:r>
      <w:r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-</w:t>
      </w:r>
      <w:r w:rsidR="004F420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Լ</w:t>
      </w:r>
      <w:r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 որոշման </w:t>
      </w:r>
      <w:r w:rsidR="00EB01C0"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մեջ կատարել հետևյալ</w:t>
      </w:r>
      <w:r w:rsidRPr="00EB01C0">
        <w:rPr>
          <w:rStyle w:val="Strong"/>
          <w:lang w:val="hy-AM"/>
        </w:rPr>
        <w:t xml:space="preserve"> </w:t>
      </w:r>
      <w:r w:rsidRPr="00EB01C0">
        <w:rPr>
          <w:rStyle w:val="Strong"/>
          <w:rFonts w:ascii="GHEA Grapalat" w:hAnsi="GHEA Grapalat" w:cs="Arial"/>
          <w:b w:val="0"/>
          <w:color w:val="333333"/>
          <w:sz w:val="24"/>
          <w:szCs w:val="24"/>
          <w:shd w:val="clear" w:color="auto" w:fill="FFFFFF"/>
          <w:lang w:val="hy-AM"/>
        </w:rPr>
        <w:t>լրացումները և փոփոխությունները`</w:t>
      </w:r>
    </w:p>
    <w:p w:rsidR="0021753A" w:rsidRPr="00D61D40" w:rsidRDefault="0021753A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)</w:t>
      </w:r>
      <w:r w:rsidR="00BB443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Ո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րոշման </w:t>
      </w:r>
      <w:r w:rsidRP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N 1 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հավելվածում՝</w:t>
      </w:r>
    </w:p>
    <w:p w:rsidR="0031537F" w:rsidRDefault="0021753A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ա. 5-րդ </w:t>
      </w:r>
      <w:r w:rsidR="00996387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կետում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</w:t>
      </w:r>
      <w:r w:rsidR="008B40D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996387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երկայացված առաջնահերթությունները քննարկվում և համաձայնեցվում են փոխվարչապետերի հետ և ներկայացվում են Վարչապետին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:»</w:t>
      </w:r>
      <w:r w:rsidR="0041336B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996387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բառերը փոխարինել</w:t>
      </w:r>
      <w:r w:rsidR="0041336B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«Ընդ որում՝ առաջնահերթ ուղղությունների համար, ըստ դրանց կարևորության, </w:t>
      </w:r>
      <w:r w:rsidR="00CF245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իրականացվող աշխատանքների բարդության </w:t>
      </w:r>
      <w:r w:rsidR="0041336B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կամ այլ փաստարկված հիմնավորումների հաշվառմամբ, կարող են առաջարկվել կշիռներ՝ արտահայտած տոկոսներով։ Այդ դեպքում առաջնահերթություններին տրված կշիռների հանրագումարը պետք է հավասար լինի 100%-</w:t>
      </w:r>
      <w:r w:rsidR="00A65A5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DC3A2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  <w:r w:rsidR="00A65A5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բառերով.</w:t>
      </w:r>
    </w:p>
    <w:p w:rsidR="00D91BC3" w:rsidRPr="00D61D40" w:rsidRDefault="00D91BC3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բ.</w:t>
      </w:r>
      <w:r w:rsidR="00996387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լրացնել հետևյալ բովանդակությամբ</w:t>
      </w:r>
      <w:r w:rsidR="00996387" w:rsidRPr="00D61D40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996387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նոր՝ 5.1 կետով</w:t>
      </w:r>
      <w:r w:rsidR="00395FE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:rsidR="00996387" w:rsidRPr="00D61D40" w:rsidRDefault="00996387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«5.1. Ներկայացված առաջնա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  <w:t xml:space="preserve">հերթությունները  քննարկվում և համաձայնեցվում են փոխվարչապետերի հետ և ներկայացվում են Վարչապետին։ Ընդ որում՝ Կառավարման մարմինների համար սահմանված առաջնահերթություններից և դրանց կատարման առանձնահատկություններից ելնելով, այդ թվում՝ տարբեր  մարմինների կողմից ներկայացված առաջնահերթությունների իրականացման բարդության համադրելիությունն ապահովելու նպատակով՝ քննարկումների արդյունքում փոխվարչապետերի կողմից առաջնահերթ առանձին ուղղությունների 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>համար կարող են սահմանվել 0</w:t>
      </w:r>
      <w:r w:rsidRPr="00D61D40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="00EB01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8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-1</w:t>
      </w:r>
      <w:r w:rsidRPr="00D61D40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 միջակայքում հավելող կամ դիսկոնտավորող գործակիցներ։».</w:t>
      </w:r>
    </w:p>
    <w:p w:rsidR="00D56FBE" w:rsidRDefault="00996387" w:rsidP="00D56FBE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գ. 9-րդ </w:t>
      </w:r>
      <w:r w:rsidR="0039159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կետը 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«թվաբանական միջինից» </w:t>
      </w:r>
      <w:r w:rsidR="0039159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բառերից հետո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39159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լրացնել</w:t>
      </w:r>
      <w:r w:rsidR="0039159B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«կ</w:t>
      </w:r>
      <w:r w:rsidR="0039159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ամ կշիռներ սահմանած լինելու դեպքում՝ կ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շռված</w:t>
      </w:r>
      <w:r w:rsidR="00713B10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թվաբանական միջինից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</w:t>
      </w:r>
      <w:r w:rsidR="00C53F81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երով.</w:t>
      </w:r>
    </w:p>
    <w:p w:rsidR="00237708" w:rsidRDefault="00D56FBE" w:rsidP="00D56FBE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</w:t>
      </w:r>
      <w:r w:rsidRPr="00D56FBE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10-ր</w:t>
      </w:r>
      <w:r w:rsidRPr="00D56FB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դ կետը լրացնել</w:t>
      </w:r>
      <w:r w:rsidR="009478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9478C0" w:rsidRPr="009478C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հետևյալ բովանդակությամբ նոր նախադասությամբ</w:t>
      </w:r>
      <w:r w:rsidR="0023770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  <w:r w:rsidRPr="00D56FB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D56FBE" w:rsidRPr="00D56FBE" w:rsidRDefault="00D56FBE" w:rsidP="00D56FBE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56FB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«Ընդ որում՝ անկախ փոխվարչապետերի կողմից առաջնահերթ առանձին ուղղությունների համար հավելող կամ դիսկոնտավորող գործակիցներ սահմանելու հանգամանքից՝ հնարավոր առավելագույն է համարվում «5» միավորը</w:t>
      </w:r>
      <w:r w:rsidR="005D6336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:»</w:t>
      </w:r>
      <w:r w:rsidRPr="00D56FBE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:rsidR="00CD5A28" w:rsidRDefault="00D56FBE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</w:t>
      </w:r>
      <w:r w:rsidR="00C53F81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  <w:r w:rsidR="00D03E3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53F81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12-րդ </w:t>
      </w:r>
      <w:r w:rsidR="00E6534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կետը</w:t>
      </w:r>
      <w:r w:rsidR="00C53F81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CD5A2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շարադրել հետևյալ խմբագրությամբ. </w:t>
      </w:r>
    </w:p>
    <w:p w:rsidR="00C53F81" w:rsidRDefault="00C53F81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12.</w:t>
      </w:r>
      <w:r w:rsidR="00CD5A28" w:rsidRPr="008C599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Կառավարման մարմնի խրախուսման ֆոնդի մեծությունը հաշվարկելու համար հիմք հանդիսացող պաշտոնների յուրաքանչյուր խմբի գործակիցները և պարգևատրման պարբերականությունը սահմանվում են կառավարման մարմիններին գումար հատկացնելու վերաբերյալ Կառավարության որոշումներով, որոնցով խրախուսման ֆոնդ կարող է հատկացվել նաև այլ մար</w:t>
      </w:r>
      <w:r w:rsidR="00CD5A28" w:rsidRPr="008C599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  <w:t>մինների համար:</w:t>
      </w:r>
      <w:r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».</w:t>
      </w:r>
    </w:p>
    <w:p w:rsidR="005B79E5" w:rsidRPr="008171C8" w:rsidRDefault="008171C8" w:rsidP="008171C8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hd w:val="clear" w:color="auto" w:fill="FFFFFF"/>
          <w:lang w:val="hy-AM"/>
        </w:rPr>
        <w:tab/>
      </w:r>
      <w:r w:rsidR="005B79E5"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զ</w:t>
      </w:r>
      <w:r w:rsidR="005B79E5" w:rsidRPr="008171C8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  <w:r w:rsidR="005B79E5"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15-րդ 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կետում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AD1BD1" w:rsidRPr="00AD1BD1">
        <w:rPr>
          <w:lang w:val="hy-AM"/>
        </w:rPr>
        <w:t>•</w:t>
      </w:r>
      <w:r w:rsidRPr="008171C8">
        <w:rPr>
          <w:rFonts w:ascii="Calibri" w:hAnsi="Calibri" w:cs="Calibri"/>
          <w:b/>
          <w:color w:val="333333"/>
          <w:sz w:val="24"/>
          <w:szCs w:val="24"/>
          <w:shd w:val="clear" w:color="auto" w:fill="FFFFFF"/>
          <w:lang w:val="hy-AM"/>
        </w:rPr>
        <w:t> </w:t>
      </w:r>
      <w:r w:rsidRPr="008171C8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ՊԳ-ն՝</w:t>
      </w:r>
      <w:r w:rsidRPr="008171C8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յուրաքանչյուր պաշտոնային դրույքաչափի նկատմամբ պարգևավճարի հաշվարկման գործակիցն է,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 բառերը փոխարինել «</w:t>
      </w:r>
      <w:r w:rsidR="00AD1BD1" w:rsidRPr="00AD1BD1">
        <w:rPr>
          <w:lang w:val="hy-AM"/>
        </w:rPr>
        <w:t>•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8171C8">
        <w:rPr>
          <w:rFonts w:ascii="GHEA Grapalat" w:hAnsi="GHEA Grapalat" w:cs="Arial"/>
          <w:b/>
          <w:color w:val="333333"/>
          <w:sz w:val="24"/>
          <w:szCs w:val="24"/>
          <w:shd w:val="clear" w:color="auto" w:fill="FFFFFF"/>
          <w:lang w:val="hy-AM"/>
        </w:rPr>
        <w:t>ՊԳ-ն՝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պաշտոնների յուրաքանչյուր խմբի նկատմամբ պարգևա</w:t>
      </w:r>
      <w:r w:rsidRPr="008171C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  <w:t>վճարի հաշվարկման գործակիցն է,» բառերով</w:t>
      </w:r>
      <w:r w:rsidRPr="008171C8">
        <w:rPr>
          <w:rFonts w:ascii="Cambria Math" w:hAnsi="Cambria Math" w:cs="Cambria Math"/>
          <w:color w:val="333333"/>
          <w:sz w:val="24"/>
          <w:szCs w:val="24"/>
          <w:shd w:val="clear" w:color="auto" w:fill="FFFFFF"/>
          <w:lang w:val="hy-AM"/>
        </w:rPr>
        <w:t>․</w:t>
      </w:r>
    </w:p>
    <w:p w:rsidR="008C5999" w:rsidRDefault="008171C8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է</w:t>
      </w:r>
      <w:r w:rsidR="00C53F81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. 16-րդ </w:t>
      </w:r>
      <w:r w:rsidR="008C599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կետը</w:t>
      </w:r>
      <w:r w:rsidR="008C5999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C599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շարադրել հետևյալ խմբագրությամբ. </w:t>
      </w:r>
    </w:p>
    <w:p w:rsidR="00C53F81" w:rsidRDefault="00065CAF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16.</w:t>
      </w:r>
      <w:r w:rsidR="008C5999" w:rsidRPr="008C599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Սույն կարգով որոշվող խրախուսման ֆոնդից պարգևատրման բաշխումն իրականացվում է համապատասխան պաշտոնատար անձի անհատական </w:t>
      </w:r>
      <w:r w:rsidR="008C5999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իրա</w:t>
      </w:r>
      <w:r w:rsidR="008C5999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  <w:t xml:space="preserve">վական ակտով, ընդ որում, տվյալ մարմնի խրախուսման ֆոնդից պարգևատրման մինչև 20 տոկոսը կարող է բաշխվել սույն կարգի իմաստով ղեկավար պաշտոն չզբաղեցնող անձնակազմի, </w:t>
      </w:r>
      <w:r w:rsidR="00EF29E8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իսկ մինչև 5 տոկոսը</w:t>
      </w:r>
      <w:r w:rsidR="00D07BA0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՝</w:t>
      </w:r>
      <w:r w:rsidR="00EF29E8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C5999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տվյալ մարմնի ենթակա իրավաբանական անձանց</w:t>
      </w:r>
      <w:r w:rsidR="00EF29E8"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անձնակազմերի միջև</w:t>
      </w:r>
      <w:r w:rsidRPr="00B24EC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։».</w:t>
      </w:r>
    </w:p>
    <w:p w:rsidR="00227E0E" w:rsidRDefault="008171C8" w:rsidP="00D61018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ը</w:t>
      </w:r>
      <w:r w:rsidR="00065CA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 17</w:t>
      </w:r>
      <w:r w:rsidR="00065CAF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-րդ կետ</w:t>
      </w:r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ը</w:t>
      </w:r>
      <w:r w:rsid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շարադրել </w:t>
      </w:r>
      <w:proofErr w:type="spellStart"/>
      <w:r w:rsid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խմբագրությամբ. </w:t>
      </w:r>
    </w:p>
    <w:p w:rsidR="00227E0E" w:rsidRPr="00227E0E" w:rsidRDefault="00065CAF" w:rsidP="00227E0E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17.</w:t>
      </w:r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Խրախուսանքի արժանացած անձին հարկումից հետո տրված </w:t>
      </w:r>
      <w:proofErr w:type="spellStart"/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պարգև</w:t>
      </w:r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ավճարի</w:t>
      </w:r>
      <w:proofErr w:type="spellEnd"/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10 տոկոսը, իսկ </w:t>
      </w:r>
      <w:bookmarkStart w:id="0" w:name="_GoBack"/>
      <w:bookmarkEnd w:id="0"/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վերջինիս մեծությունը 250 հազար դրամը գերազանցելու դեպքում՝ 250 հազար դրամը, նախատեսված է վճարման կիսամյակին հաջորդող կիսամյակի ընթացքում տվյալ անձի կողմից իր կրթության, այդ թվում՝ հեռավար կրթության, վերապատրաստումների և/կամ մասնագիտական որակավորման բարձրացման, կամ գիտական գործունեության հետ կապված, այդ թվում՝ միջազգային հեղինակավոր գիտական պարբերականներում հրապարակումների (այսուհետ՝ կրթության) նպատակով  ծախսերի համար։  </w:t>
      </w:r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lastRenderedPageBreak/>
        <w:t xml:space="preserve">Կրթության նպատակով նախատեսված ծախսերի առավելագույնը </w:t>
      </w:r>
      <w:r w:rsidR="002C6335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</w:t>
      </w:r>
      <w:r w:rsidR="00227E0E"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0,000 դրամը կարող է ուղղվել գրքերի և գիտակրթական նյութերի ձեռքբերմանը։ </w:t>
      </w:r>
    </w:p>
    <w:p w:rsidR="00065CAF" w:rsidRDefault="00227E0E" w:rsidP="00227E0E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Կրթության նպատակով ստացված միջոց</w:t>
      </w:r>
      <w:r w:rsidRPr="00227E0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softHyphen/>
        <w:t>ների գծով ծախսերը հաստատող փաստաթղթեր չներկայացնելու կամ նախատեսված չափից քիչ ներկայացնելու դեպքում այդ մասը ենթակա է նվազեցման հաջորդող ժամանակահատվածի խրախուսման ֆոնդից:</w:t>
      </w:r>
      <w:r w:rsidR="00065CA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BC396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:rsidR="00EE623C" w:rsidRDefault="008171C8" w:rsidP="00D61018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</w:t>
      </w:r>
      <w:r w:rsidR="00EE623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. </w:t>
      </w:r>
      <w:r w:rsidR="00EE623C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լրացնել հետևյալ բովանդակությամբ</w:t>
      </w:r>
      <w:r w:rsidR="00EE623C" w:rsidRPr="00D61D40">
        <w:rPr>
          <w:rFonts w:ascii="Calibri" w:hAnsi="Calibri"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EE623C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նոր՝ </w:t>
      </w:r>
      <w:r w:rsidR="00EE623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18 </w:t>
      </w:r>
      <w:r w:rsidR="00EE623C" w:rsidRPr="00D61D4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կետով</w:t>
      </w:r>
      <w:r w:rsidR="00EE623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:rsidR="00983609" w:rsidRPr="00D61D40" w:rsidRDefault="00983609" w:rsidP="00D61018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18.</w:t>
      </w:r>
      <w:r w:rsidRPr="0098360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Այն դեպքերում, երբ կրթության նպատակով ծախսերը գերազանցում են խրախուսանքի արժանացած անձին հարկումից հետո տրված </w:t>
      </w:r>
      <w:proofErr w:type="spellStart"/>
      <w:r w:rsidR="00D42A3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պարգև</w:t>
      </w:r>
      <w:r w:rsidRPr="0098360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ավճարի</w:t>
      </w:r>
      <w:proofErr w:type="spellEnd"/>
      <w:r w:rsidRPr="0098360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10 տոկոսը, իսկ վերջինիս մեծությունը 250 հազար դրամը գերազանցելու դեպքում՝ 250 հազար դրամը, ապա ավել կատարված ծախսերը ենթակա են նվազեցման հաջորդող կիսամյակի համար կրթության նպատակով նախատեսված ծախսերից։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E8399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:</w:t>
      </w:r>
    </w:p>
    <w:p w:rsidR="00175D89" w:rsidRPr="00175D89" w:rsidRDefault="001E630C" w:rsidP="00175D89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E630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2. Սույն որոշումն ուժի մեջ է մտնում հրապարակմանը հաջորդող օրվանից</w:t>
      </w:r>
      <w:r w:rsidR="00175D89" w:rsidRPr="00175D8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և տարածվում է 2026 թվականի 1-ին և 2-րդ կիսամյակների կատարողականի գնահատման և դրա հիման վրա խրախուսման գործընթացի վրա</w:t>
      </w:r>
      <w:r w:rsidR="00175D89" w:rsidRPr="00175D89">
        <w:rPr>
          <w:rFonts w:ascii="GHEA Grapalat" w:hAnsi="GHEA Grapalat"/>
          <w:color w:val="333333"/>
          <w:shd w:val="clear" w:color="auto" w:fill="FFFFFF"/>
          <w:lang w:val="hy-AM"/>
        </w:rPr>
        <w:t>:</w:t>
      </w:r>
    </w:p>
    <w:p w:rsidR="00192C34" w:rsidRDefault="00192C34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:rsidR="00192C34" w:rsidRDefault="00192C34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:rsidR="00192C34" w:rsidRDefault="00192C34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:rsidR="00192C34" w:rsidRDefault="00192C34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:rsidR="00192C34" w:rsidRPr="00192C34" w:rsidRDefault="00192C34" w:rsidP="00192C34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textAlignment w:val="baseline"/>
        <w:rPr>
          <w:rFonts w:ascii="GHEA Grapalat" w:hAnsi="GHEA Grapalat" w:cs="Arian AMU"/>
          <w:b/>
          <w:lang w:val="hy-AM"/>
        </w:rPr>
      </w:pPr>
      <w:r w:rsidRPr="00192C34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ՀԱՅԱՍՏԱՆԻ ՀԱՆՐԱՊԵՏՈՒԹՅԱՆ</w:t>
      </w:r>
    </w:p>
    <w:p w:rsidR="00192C34" w:rsidRPr="00192C34" w:rsidRDefault="00192C34" w:rsidP="00192C34">
      <w:pPr>
        <w:pStyle w:val="NormalWeb"/>
        <w:shd w:val="clear" w:color="auto" w:fill="FFFFFF"/>
        <w:spacing w:before="0" w:beforeAutospacing="0" w:after="0" w:afterAutospacing="0"/>
        <w:ind w:left="-720" w:right="-630" w:firstLine="540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192C34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                   ՎԱՐՉԱՊԵՏ</w:t>
      </w:r>
      <w:r w:rsidRPr="00192C34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ab/>
      </w:r>
      <w:r w:rsidRPr="00192C34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 Ն. ՓԱՇԻՆՅԱՆ</w:t>
      </w:r>
    </w:p>
    <w:p w:rsidR="00192C34" w:rsidRDefault="00192C34" w:rsidP="00192C34">
      <w:pPr>
        <w:pStyle w:val="NormalWeb"/>
        <w:ind w:right="-630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:rsidR="00192C34" w:rsidRPr="00192C34" w:rsidRDefault="00192C34" w:rsidP="00192C34">
      <w:pPr>
        <w:pStyle w:val="NormalWeb"/>
        <w:ind w:right="-630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192C34">
        <w:rPr>
          <w:rFonts w:ascii="GHEA Grapalat" w:hAnsi="GHEA Grapalat" w:cs="Arian AMU"/>
          <w:bCs/>
          <w:lang w:val="hy-AM"/>
        </w:rPr>
        <w:t>Երևան</w:t>
      </w:r>
    </w:p>
    <w:p w:rsidR="00192C34" w:rsidRPr="001E630C" w:rsidRDefault="00192C34" w:rsidP="00D61D40">
      <w:pPr>
        <w:spacing w:after="0" w:line="276" w:lineRule="auto"/>
        <w:ind w:firstLine="54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sectPr w:rsidR="00192C34" w:rsidRPr="001E630C" w:rsidSect="008B40DC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CEA" w:rsidRDefault="002F2CEA" w:rsidP="004863DA">
      <w:pPr>
        <w:spacing w:after="0" w:line="240" w:lineRule="auto"/>
      </w:pPr>
      <w:r>
        <w:separator/>
      </w:r>
    </w:p>
  </w:endnote>
  <w:endnote w:type="continuationSeparator" w:id="0">
    <w:p w:rsidR="002F2CEA" w:rsidRDefault="002F2CEA" w:rsidP="0048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CEA" w:rsidRDefault="002F2CEA" w:rsidP="004863DA">
      <w:pPr>
        <w:spacing w:after="0" w:line="240" w:lineRule="auto"/>
      </w:pPr>
      <w:r>
        <w:separator/>
      </w:r>
    </w:p>
  </w:footnote>
  <w:footnote w:type="continuationSeparator" w:id="0">
    <w:p w:rsidR="002F2CEA" w:rsidRDefault="002F2CEA" w:rsidP="00486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0DC" w:rsidRPr="004863DA" w:rsidRDefault="008B40DC" w:rsidP="008B40DC">
    <w:pPr>
      <w:pStyle w:val="Header"/>
      <w:jc w:val="right"/>
      <w:rPr>
        <w:rFonts w:ascii="GHEA Grapalat" w:hAnsi="GHEA Grapalat"/>
        <w:b/>
        <w:sz w:val="24"/>
        <w:lang w:val="hy-AM"/>
      </w:rPr>
    </w:pPr>
    <w:r w:rsidRPr="004863DA">
      <w:rPr>
        <w:rFonts w:ascii="GHEA Grapalat" w:hAnsi="GHEA Grapalat"/>
        <w:b/>
        <w:sz w:val="24"/>
        <w:lang w:val="hy-AM"/>
      </w:rPr>
      <w:t>ՆԱԽԱԳԻԾ</w:t>
    </w:r>
  </w:p>
  <w:p w:rsidR="008B40DC" w:rsidRDefault="008B40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F35DC"/>
    <w:multiLevelType w:val="multilevel"/>
    <w:tmpl w:val="FAA680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D3E35EA"/>
    <w:multiLevelType w:val="multilevel"/>
    <w:tmpl w:val="2E6C6394"/>
    <w:lvl w:ilvl="0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151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03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538" w:hanging="648"/>
      </w:pPr>
    </w:lvl>
    <w:lvl w:ilvl="4">
      <w:start w:val="1"/>
      <w:numFmt w:val="decimal"/>
      <w:lvlText w:val="%1.%2.%3.%4.%5."/>
      <w:lvlJc w:val="left"/>
      <w:pPr>
        <w:ind w:left="3042" w:hanging="792"/>
      </w:pPr>
    </w:lvl>
    <w:lvl w:ilvl="5">
      <w:start w:val="1"/>
      <w:numFmt w:val="decimal"/>
      <w:lvlText w:val="%1.%2.%3.%4.%5.%6."/>
      <w:lvlJc w:val="left"/>
      <w:pPr>
        <w:ind w:left="3546" w:hanging="936"/>
      </w:pPr>
    </w:lvl>
    <w:lvl w:ilvl="6">
      <w:start w:val="1"/>
      <w:numFmt w:val="decimal"/>
      <w:lvlText w:val="%1.%2.%3.%4.%5.%6.%7."/>
      <w:lvlJc w:val="left"/>
      <w:pPr>
        <w:ind w:left="4050" w:hanging="1080"/>
      </w:pPr>
    </w:lvl>
    <w:lvl w:ilvl="7">
      <w:start w:val="1"/>
      <w:numFmt w:val="decimal"/>
      <w:lvlText w:val="%1.%2.%3.%4.%5.%6.%7.%8."/>
      <w:lvlJc w:val="left"/>
      <w:pPr>
        <w:ind w:left="4554" w:hanging="1224"/>
      </w:pPr>
    </w:lvl>
    <w:lvl w:ilvl="8">
      <w:start w:val="1"/>
      <w:numFmt w:val="decimal"/>
      <w:lvlText w:val="%1.%2.%3.%4.%5.%6.%7.%8.%9."/>
      <w:lvlJc w:val="left"/>
      <w:pPr>
        <w:ind w:left="513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DD3"/>
    <w:rsid w:val="0004107A"/>
    <w:rsid w:val="00065CAF"/>
    <w:rsid w:val="000711D1"/>
    <w:rsid w:val="00175D89"/>
    <w:rsid w:val="00192C34"/>
    <w:rsid w:val="001C569D"/>
    <w:rsid w:val="001E630C"/>
    <w:rsid w:val="00212F5A"/>
    <w:rsid w:val="0021753A"/>
    <w:rsid w:val="00227E0E"/>
    <w:rsid w:val="0023210B"/>
    <w:rsid w:val="00237708"/>
    <w:rsid w:val="002C6335"/>
    <w:rsid w:val="002F2CEA"/>
    <w:rsid w:val="0031537F"/>
    <w:rsid w:val="00380AEE"/>
    <w:rsid w:val="0039159B"/>
    <w:rsid w:val="00395FEF"/>
    <w:rsid w:val="0041336B"/>
    <w:rsid w:val="00426619"/>
    <w:rsid w:val="00454DD3"/>
    <w:rsid w:val="004863DA"/>
    <w:rsid w:val="004F4200"/>
    <w:rsid w:val="005A0CA3"/>
    <w:rsid w:val="005B79E5"/>
    <w:rsid w:val="005D6336"/>
    <w:rsid w:val="00622CED"/>
    <w:rsid w:val="00695F20"/>
    <w:rsid w:val="00713B10"/>
    <w:rsid w:val="007B1BA4"/>
    <w:rsid w:val="008171C8"/>
    <w:rsid w:val="008B40DC"/>
    <w:rsid w:val="008C5999"/>
    <w:rsid w:val="009478C0"/>
    <w:rsid w:val="00983609"/>
    <w:rsid w:val="00996387"/>
    <w:rsid w:val="00A65A5F"/>
    <w:rsid w:val="00AC0F90"/>
    <w:rsid w:val="00AD1BD1"/>
    <w:rsid w:val="00B24EC4"/>
    <w:rsid w:val="00B436EB"/>
    <w:rsid w:val="00BB4435"/>
    <w:rsid w:val="00BB4ECA"/>
    <w:rsid w:val="00BB78A1"/>
    <w:rsid w:val="00BC3960"/>
    <w:rsid w:val="00BC3D61"/>
    <w:rsid w:val="00C53F81"/>
    <w:rsid w:val="00C94E10"/>
    <w:rsid w:val="00CD5A28"/>
    <w:rsid w:val="00CF2455"/>
    <w:rsid w:val="00D03E37"/>
    <w:rsid w:val="00D07BA0"/>
    <w:rsid w:val="00D42A3F"/>
    <w:rsid w:val="00D56FBE"/>
    <w:rsid w:val="00D61018"/>
    <w:rsid w:val="00D61D40"/>
    <w:rsid w:val="00D725AC"/>
    <w:rsid w:val="00D91BC3"/>
    <w:rsid w:val="00DC3A24"/>
    <w:rsid w:val="00E65349"/>
    <w:rsid w:val="00E83991"/>
    <w:rsid w:val="00EB01C0"/>
    <w:rsid w:val="00EB5B01"/>
    <w:rsid w:val="00EC44EB"/>
    <w:rsid w:val="00EE623C"/>
    <w:rsid w:val="00EF29E8"/>
    <w:rsid w:val="00EF4B55"/>
    <w:rsid w:val="00FA1216"/>
    <w:rsid w:val="00FA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8548B"/>
  <w15:chartTrackingRefBased/>
  <w15:docId w15:val="{E183C25E-6598-4CA5-82CA-3022AF0F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4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44EB"/>
    <w:rPr>
      <w:b/>
      <w:bCs/>
    </w:rPr>
  </w:style>
  <w:style w:type="character" w:styleId="Emphasis">
    <w:name w:val="Emphasis"/>
    <w:basedOn w:val="DefaultParagraphFont"/>
    <w:uiPriority w:val="20"/>
    <w:qFormat/>
    <w:rsid w:val="00EC44E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86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3DA"/>
  </w:style>
  <w:style w:type="paragraph" w:styleId="Footer">
    <w:name w:val="footer"/>
    <w:basedOn w:val="Normal"/>
    <w:link w:val="FooterChar"/>
    <w:uiPriority w:val="99"/>
    <w:unhideWhenUsed/>
    <w:rsid w:val="00486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3DA"/>
  </w:style>
  <w:style w:type="paragraph" w:styleId="ListParagraph">
    <w:name w:val="List Paragraph"/>
    <w:basedOn w:val="Normal"/>
    <w:uiPriority w:val="34"/>
    <w:qFormat/>
    <w:rsid w:val="002175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2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4BDEC-9132-491C-882E-3B6C990FB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Safaryan</dc:creator>
  <cp:keywords/>
  <dc:description/>
  <cp:lastModifiedBy>Susanna Arzumanyan</cp:lastModifiedBy>
  <cp:revision>48</cp:revision>
  <cp:lastPrinted>2026-03-04T11:44:00Z</cp:lastPrinted>
  <dcterms:created xsi:type="dcterms:W3CDTF">2026-03-04T09:17:00Z</dcterms:created>
  <dcterms:modified xsi:type="dcterms:W3CDTF">2026-04-02T05:19:00Z</dcterms:modified>
</cp:coreProperties>
</file>