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1A3F99" w:rsidRPr="00891357" w:rsidRDefault="001A3F99" w:rsidP="001A3F99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1A3F99" w:rsidRPr="00891357" w:rsidRDefault="001A3F99" w:rsidP="001A3F99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1A3F99" w:rsidRDefault="001A3F99" w:rsidP="001A3F99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891357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__</w:t>
      </w:r>
      <w:r w:rsidR="001A18B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A18B2"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________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                                                              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__ -Ա</w:t>
      </w:r>
    </w:p>
    <w:p w:rsidR="001A3F99" w:rsidRPr="00891357" w:rsidRDefault="001A3F99" w:rsidP="001A3F99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1A3F99" w:rsidRPr="00EB50DF" w:rsidRDefault="00EB50DF" w:rsidP="00EB50DF">
      <w:pPr>
        <w:spacing w:after="0" w:line="360" w:lineRule="auto"/>
        <w:ind w:firstLine="284"/>
        <w:jc w:val="center"/>
        <w:rPr>
          <w:rFonts w:ascii="GHEA Grapalat" w:hAnsi="GHEA Grapalat" w:cs="Sylfaen"/>
          <w:b/>
          <w:noProof/>
          <w:sz w:val="24"/>
          <w:szCs w:val="24"/>
        </w:rPr>
      </w:pPr>
      <w:r w:rsidRPr="00681218">
        <w:rPr>
          <w:rFonts w:ascii="GHEA Grapalat" w:hAnsi="GHEA Grapalat"/>
          <w:b/>
          <w:noProof/>
          <w:sz w:val="24"/>
          <w:szCs w:val="24"/>
        </w:rPr>
        <w:t>««</w:t>
      </w:r>
      <w:r w:rsidRPr="00681218">
        <w:rPr>
          <w:rFonts w:ascii="GHEA Grapalat" w:hAnsi="GHEA Grapalat" w:cs="Sylfaen"/>
          <w:b/>
          <w:noProof/>
          <w:sz w:val="24"/>
          <w:szCs w:val="24"/>
        </w:rPr>
        <w:t>ՔՐԵԱԿԱՏԱՐՈՂԱԿԱՆ</w:t>
      </w:r>
      <w:r w:rsidRPr="00681218">
        <w:rPr>
          <w:rFonts w:ascii="GHEA Grapalat" w:hAnsi="GHEA Grapalat"/>
          <w:b/>
          <w:noProof/>
          <w:sz w:val="24"/>
          <w:szCs w:val="24"/>
        </w:rPr>
        <w:t xml:space="preserve"> </w:t>
      </w:r>
      <w:r w:rsidRPr="00681218">
        <w:rPr>
          <w:rFonts w:ascii="GHEA Grapalat" w:hAnsi="GHEA Grapalat" w:cs="Sylfaen"/>
          <w:b/>
          <w:noProof/>
          <w:sz w:val="24"/>
          <w:szCs w:val="24"/>
        </w:rPr>
        <w:t>ԾԱՌԱՅՈՒԹՅԱՆ</w:t>
      </w:r>
      <w:r w:rsidRPr="00681218">
        <w:rPr>
          <w:rFonts w:ascii="GHEA Grapalat" w:hAnsi="GHEA Grapalat"/>
          <w:b/>
          <w:noProof/>
          <w:sz w:val="24"/>
          <w:szCs w:val="24"/>
        </w:rPr>
        <w:t xml:space="preserve"> </w:t>
      </w:r>
      <w:r w:rsidRPr="00681218">
        <w:rPr>
          <w:rFonts w:ascii="GHEA Grapalat" w:hAnsi="GHEA Grapalat" w:cs="Sylfaen"/>
          <w:b/>
          <w:noProof/>
          <w:sz w:val="24"/>
          <w:szCs w:val="24"/>
        </w:rPr>
        <w:t>ՄԱՍԻՆ</w:t>
      </w:r>
      <w:r w:rsidRPr="00681218">
        <w:rPr>
          <w:rFonts w:ascii="GHEA Grapalat" w:hAnsi="GHEA Grapalat"/>
          <w:b/>
          <w:noProof/>
          <w:sz w:val="24"/>
          <w:szCs w:val="24"/>
        </w:rPr>
        <w:t xml:space="preserve">» </w:t>
      </w:r>
      <w:r w:rsidRPr="00681218">
        <w:rPr>
          <w:rFonts w:ascii="GHEA Grapalat" w:hAnsi="GHEA Grapalat" w:cs="Sylfaen"/>
          <w:b/>
          <w:noProof/>
          <w:sz w:val="24"/>
          <w:szCs w:val="24"/>
        </w:rPr>
        <w:t>ՕՐԵՆՔՈՒՄ</w:t>
      </w:r>
      <w:r w:rsidRPr="00681218">
        <w:rPr>
          <w:rFonts w:ascii="GHEA Grapalat" w:hAnsi="GHEA Grapalat"/>
          <w:b/>
          <w:noProof/>
          <w:sz w:val="24"/>
          <w:szCs w:val="24"/>
        </w:rPr>
        <w:t xml:space="preserve"> ՓՈՓՈԽՈՒԹՅՈՒՆՆԵՐ ԵՎ ԼՐԱՑՈՒՄՆԵՐ </w:t>
      </w:r>
      <w:r w:rsidRPr="00681218">
        <w:rPr>
          <w:rFonts w:ascii="GHEA Grapalat" w:hAnsi="GHEA Grapalat" w:cs="Sylfaen"/>
          <w:b/>
          <w:noProof/>
          <w:sz w:val="24"/>
          <w:szCs w:val="24"/>
        </w:rPr>
        <w:t>ԿԱՏԱՐԵԼՈՒ</w:t>
      </w:r>
      <w:r w:rsidRPr="00681218">
        <w:rPr>
          <w:rFonts w:ascii="GHEA Grapalat" w:hAnsi="GHEA Grapalat"/>
          <w:b/>
          <w:noProof/>
          <w:sz w:val="24"/>
          <w:szCs w:val="24"/>
        </w:rPr>
        <w:t xml:space="preserve"> </w:t>
      </w:r>
      <w:r w:rsidRPr="00681218">
        <w:rPr>
          <w:rFonts w:ascii="GHEA Grapalat" w:hAnsi="GHEA Grapalat" w:cs="Sylfaen"/>
          <w:b/>
          <w:noProof/>
          <w:sz w:val="24"/>
          <w:szCs w:val="24"/>
        </w:rPr>
        <w:t>ՄԱՍԻՆ»</w:t>
      </w:r>
      <w:r>
        <w:rPr>
          <w:rFonts w:ascii="GHEA Grapalat" w:hAnsi="GHEA Grapalat" w:cs="Sylfaen"/>
          <w:b/>
          <w:noProof/>
          <w:sz w:val="24"/>
          <w:szCs w:val="24"/>
        </w:rPr>
        <w:t xml:space="preserve"> ՕՐԵՆՔԻ ՆԱԽԱԳԾԻՆ ՀԱՎԱՆՈՒԹՅՈՒՆ ՏԱԼՈՒ ՄԱՍԻՆ</w:t>
      </w: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Ղեկավարվելով «Ազգային ժողովի կանոնակարգ»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սահմանադրական օրենքի 65-րդ հոդվածի 3-րդ մասով` Հայաստանի Հանրապետության կառավարությունը </w:t>
      </w:r>
      <w:r w:rsidRPr="00891357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1A3F99" w:rsidRPr="00EB50DF" w:rsidRDefault="001A3F99" w:rsidP="00EB50DF">
      <w:pPr>
        <w:spacing w:after="0" w:line="360" w:lineRule="auto"/>
        <w:ind w:firstLine="567"/>
        <w:jc w:val="both"/>
        <w:rPr>
          <w:rFonts w:ascii="GHEA Grapalat" w:hAnsi="GHEA Grapalat" w:cs="Sylfaen"/>
          <w:b/>
          <w:noProof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="00EB50DF" w:rsidRPr="001A18B2">
        <w:rPr>
          <w:rFonts w:ascii="GHEA Grapalat" w:hAnsi="GHEA Grapalat"/>
          <w:noProof/>
          <w:sz w:val="24"/>
          <w:szCs w:val="24"/>
        </w:rPr>
        <w:t>««</w:t>
      </w:r>
      <w:r w:rsidR="00EB50DF">
        <w:rPr>
          <w:rFonts w:ascii="GHEA Grapalat" w:hAnsi="GHEA Grapalat" w:cs="Sylfaen"/>
          <w:noProof/>
          <w:sz w:val="24"/>
          <w:szCs w:val="24"/>
        </w:rPr>
        <w:t>Ք</w:t>
      </w:r>
      <w:r w:rsidR="00EB50DF" w:rsidRPr="00EB50DF">
        <w:rPr>
          <w:rFonts w:ascii="GHEA Grapalat" w:hAnsi="GHEA Grapalat" w:cs="Sylfaen"/>
          <w:noProof/>
          <w:sz w:val="24"/>
          <w:szCs w:val="24"/>
        </w:rPr>
        <w:t>րեակատարողական</w:t>
      </w:r>
      <w:r w:rsidR="00EB50DF" w:rsidRPr="00EB50DF">
        <w:rPr>
          <w:rFonts w:ascii="GHEA Grapalat" w:hAnsi="GHEA Grapalat"/>
          <w:noProof/>
          <w:sz w:val="24"/>
          <w:szCs w:val="24"/>
        </w:rPr>
        <w:t xml:space="preserve"> </w:t>
      </w:r>
      <w:r w:rsidR="00EB50DF" w:rsidRPr="00EB50DF">
        <w:rPr>
          <w:rFonts w:ascii="GHEA Grapalat" w:hAnsi="GHEA Grapalat" w:cs="Sylfaen"/>
          <w:noProof/>
          <w:sz w:val="24"/>
          <w:szCs w:val="24"/>
        </w:rPr>
        <w:t>ծառայության</w:t>
      </w:r>
      <w:r w:rsidR="00EB50DF" w:rsidRPr="00EB50DF">
        <w:rPr>
          <w:rFonts w:ascii="GHEA Grapalat" w:hAnsi="GHEA Grapalat"/>
          <w:noProof/>
          <w:sz w:val="24"/>
          <w:szCs w:val="24"/>
        </w:rPr>
        <w:t xml:space="preserve"> </w:t>
      </w:r>
      <w:r w:rsidR="00EB50DF" w:rsidRPr="00EB50DF">
        <w:rPr>
          <w:rFonts w:ascii="GHEA Grapalat" w:hAnsi="GHEA Grapalat" w:cs="Sylfaen"/>
          <w:noProof/>
          <w:sz w:val="24"/>
          <w:szCs w:val="24"/>
        </w:rPr>
        <w:t>մասին</w:t>
      </w:r>
      <w:bookmarkStart w:id="1" w:name="_GoBack"/>
      <w:r w:rsidR="00EB50DF" w:rsidRPr="001A18B2">
        <w:rPr>
          <w:rFonts w:ascii="GHEA Grapalat" w:hAnsi="GHEA Grapalat"/>
          <w:noProof/>
          <w:sz w:val="24"/>
          <w:szCs w:val="24"/>
        </w:rPr>
        <w:t>»</w:t>
      </w:r>
      <w:bookmarkEnd w:id="1"/>
      <w:r w:rsidR="00EB50DF" w:rsidRPr="00EB50DF">
        <w:rPr>
          <w:rFonts w:ascii="GHEA Grapalat" w:hAnsi="GHEA Grapalat"/>
          <w:noProof/>
          <w:sz w:val="24"/>
          <w:szCs w:val="24"/>
        </w:rPr>
        <w:t xml:space="preserve"> </w:t>
      </w:r>
      <w:r w:rsidR="00EB50DF" w:rsidRPr="00EB50DF">
        <w:rPr>
          <w:rFonts w:ascii="GHEA Grapalat" w:hAnsi="GHEA Grapalat" w:cs="Sylfaen"/>
          <w:noProof/>
          <w:sz w:val="24"/>
          <w:szCs w:val="24"/>
        </w:rPr>
        <w:t>օրենքում</w:t>
      </w:r>
      <w:r w:rsidR="00EB50DF" w:rsidRPr="00EB50DF">
        <w:rPr>
          <w:rFonts w:ascii="GHEA Grapalat" w:hAnsi="GHEA Grapalat"/>
          <w:noProof/>
          <w:sz w:val="24"/>
          <w:szCs w:val="24"/>
        </w:rPr>
        <w:t xml:space="preserve"> փոփոխություններ </w:t>
      </w:r>
      <w:r w:rsidR="00EB50DF">
        <w:rPr>
          <w:rFonts w:ascii="GHEA Grapalat" w:hAnsi="GHEA Grapalat"/>
          <w:noProof/>
          <w:sz w:val="24"/>
          <w:szCs w:val="24"/>
        </w:rPr>
        <w:t>և</w:t>
      </w:r>
      <w:r w:rsidR="00EB50DF" w:rsidRPr="00EB50DF">
        <w:rPr>
          <w:rFonts w:ascii="GHEA Grapalat" w:hAnsi="GHEA Grapalat"/>
          <w:noProof/>
          <w:sz w:val="24"/>
          <w:szCs w:val="24"/>
        </w:rPr>
        <w:t xml:space="preserve"> լրացումներ </w:t>
      </w:r>
      <w:r w:rsidR="00EB50DF" w:rsidRPr="00EB50DF">
        <w:rPr>
          <w:rFonts w:ascii="GHEA Grapalat" w:hAnsi="GHEA Grapalat" w:cs="Sylfaen"/>
          <w:noProof/>
          <w:sz w:val="24"/>
          <w:szCs w:val="24"/>
        </w:rPr>
        <w:t>կատարելու</w:t>
      </w:r>
      <w:r w:rsidR="00EB50DF" w:rsidRPr="00EB50DF">
        <w:rPr>
          <w:rFonts w:ascii="GHEA Grapalat" w:hAnsi="GHEA Grapalat"/>
          <w:noProof/>
          <w:sz w:val="24"/>
          <w:szCs w:val="24"/>
        </w:rPr>
        <w:t xml:space="preserve"> </w:t>
      </w:r>
      <w:r w:rsidR="00EB50DF" w:rsidRPr="00EB50DF">
        <w:rPr>
          <w:rFonts w:ascii="GHEA Grapalat" w:hAnsi="GHEA Grapalat" w:cs="Sylfaen"/>
          <w:noProof/>
          <w:sz w:val="24"/>
          <w:szCs w:val="24"/>
        </w:rPr>
        <w:t>մասին</w:t>
      </w:r>
      <w:r w:rsidR="00EB50DF" w:rsidRPr="00681218">
        <w:rPr>
          <w:rFonts w:ascii="GHEA Grapalat" w:hAnsi="GHEA Grapalat" w:cs="Sylfaen"/>
          <w:b/>
          <w:noProof/>
          <w:sz w:val="24"/>
          <w:szCs w:val="24"/>
        </w:rPr>
        <w:t>»</w:t>
      </w:r>
      <w:r w:rsidRPr="002C7E9D">
        <w:rPr>
          <w:rFonts w:ascii="GHEA Grapalat" w:hAnsi="GHEA Grapalat"/>
          <w:sz w:val="24"/>
          <w:szCs w:val="24"/>
        </w:rPr>
        <w:t xml:space="preserve"> օրենքի</w:t>
      </w:r>
      <w:r>
        <w:rPr>
          <w:rFonts w:ascii="GHEA Grapalat" w:hAnsi="GHEA Grapalat"/>
          <w:sz w:val="24"/>
          <w:szCs w:val="24"/>
        </w:rPr>
        <w:t xml:space="preserve"> նախագծի</w:t>
      </w:r>
      <w:r w:rsidR="00EB50DF">
        <w:rPr>
          <w:rFonts w:ascii="GHEA Grapalat" w:hAnsi="GHEA Grapalat"/>
          <w:sz w:val="24"/>
          <w:szCs w:val="24"/>
        </w:rPr>
        <w:t xml:space="preserve"> վերաբերյալ</w:t>
      </w:r>
      <w:r>
        <w:rPr>
          <w:rFonts w:ascii="GHEA Grapalat" w:hAnsi="GHEA Grapalat"/>
          <w:sz w:val="24"/>
          <w:szCs w:val="24"/>
        </w:rPr>
        <w:t xml:space="preserve"> 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օրենսդրական նախաձեռնությանը:</w:t>
      </w:r>
    </w:p>
    <w:p w:rsidR="001A3F99" w:rsidRPr="007375A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2. Հայաստանի Հանրապետության կառավարության օրենսդրական նախաձեռնությունը սահմանված</w:t>
      </w:r>
      <w:r w:rsidRPr="001000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կարգով ներկայացնել Հայաստանի Հանրապետության Ազգային ժողով:</w:t>
      </w:r>
    </w:p>
    <w:p w:rsidR="001A3F99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1A3F99" w:rsidRPr="00891357" w:rsidRDefault="001A3F99" w:rsidP="001A3F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 Երևան</w:t>
      </w:r>
    </w:p>
    <w:p w:rsidR="00C72127" w:rsidRDefault="00C72127"/>
    <w:sectPr w:rsidR="00C72127" w:rsidSect="00B4785A">
      <w:headerReference w:type="default" r:id="rId6"/>
      <w:pgSz w:w="12240" w:h="15840"/>
      <w:pgMar w:top="568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D41" w:rsidRDefault="008A1D41">
      <w:pPr>
        <w:spacing w:after="0" w:line="240" w:lineRule="auto"/>
      </w:pPr>
      <w:r>
        <w:separator/>
      </w:r>
    </w:p>
  </w:endnote>
  <w:endnote w:type="continuationSeparator" w:id="0">
    <w:p w:rsidR="008A1D41" w:rsidRDefault="008A1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D41" w:rsidRDefault="008A1D41">
      <w:pPr>
        <w:spacing w:after="0" w:line="240" w:lineRule="auto"/>
      </w:pPr>
      <w:r>
        <w:separator/>
      </w:r>
    </w:p>
  </w:footnote>
  <w:footnote w:type="continuationSeparator" w:id="0">
    <w:p w:rsidR="008A1D41" w:rsidRDefault="008A1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8B6" w:rsidRDefault="001A3F9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3F99"/>
    <w:rsid w:val="001A18B2"/>
    <w:rsid w:val="001A3F99"/>
    <w:rsid w:val="008A1D41"/>
    <w:rsid w:val="00A93520"/>
    <w:rsid w:val="00C72127"/>
    <w:rsid w:val="00EB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22347"/>
  <w15:docId w15:val="{763C3017-5937-4A6C-B604-6D5AEE60B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F99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M-Baldryan</dc:creator>
  <cp:lastModifiedBy>Margarita Sevumyan</cp:lastModifiedBy>
  <cp:revision>5</cp:revision>
  <cp:lastPrinted>2026-01-23T13:40:00Z</cp:lastPrinted>
  <dcterms:created xsi:type="dcterms:W3CDTF">2026-01-13T07:21:00Z</dcterms:created>
  <dcterms:modified xsi:type="dcterms:W3CDTF">2026-01-23T13:43:00Z</dcterms:modified>
  <cp:keywords>https://mul2.gov.am/tasks/1304850/oneclick?token=cb3d753b1842f7bdb6c29e9862ea1723</cp:keywords>
</cp:coreProperties>
</file>