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D8E" w:rsidRDefault="00005D8E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D8E" w:rsidRDefault="00005D8E" w:rsidP="00E042E5">
      <w:pPr>
        <w:jc w:val="center"/>
      </w:pPr>
    </w:p>
    <w:p w:rsidR="00005D8E" w:rsidRDefault="00005D8E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5D8E" w:rsidRDefault="00005D8E" w:rsidP="00E042E5">
      <w:pPr>
        <w:pStyle w:val="mechtex"/>
        <w:rPr>
          <w:rFonts w:ascii="GHEA Mariam" w:hAnsi="GHEA Mariam"/>
          <w:b/>
        </w:rPr>
      </w:pPr>
    </w:p>
    <w:p w:rsidR="00005D8E" w:rsidRDefault="00005D8E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5D8E" w:rsidRPr="008E1B5A" w:rsidRDefault="00005D8E" w:rsidP="00E042E5">
      <w:pPr>
        <w:jc w:val="center"/>
        <w:rPr>
          <w:rFonts w:ascii="GHEA Mariam" w:hAnsi="GHEA Mariam"/>
          <w:sz w:val="24"/>
          <w:szCs w:val="24"/>
        </w:rPr>
      </w:pPr>
    </w:p>
    <w:p w:rsidR="00005D8E" w:rsidRPr="00691610" w:rsidRDefault="00005D8E" w:rsidP="00E042E5">
      <w:pPr>
        <w:jc w:val="center"/>
        <w:rPr>
          <w:rFonts w:ascii="GHEA Mariam" w:hAnsi="GHEA Mariam"/>
          <w:sz w:val="12"/>
          <w:szCs w:val="24"/>
        </w:rPr>
      </w:pPr>
    </w:p>
    <w:p w:rsidR="00005D8E" w:rsidRPr="008E1B5A" w:rsidRDefault="00005D8E" w:rsidP="00E042E5">
      <w:pPr>
        <w:jc w:val="center"/>
        <w:rPr>
          <w:rFonts w:ascii="GHEA Mariam" w:hAnsi="GHEA Mariam"/>
          <w:sz w:val="24"/>
          <w:szCs w:val="24"/>
        </w:rPr>
      </w:pPr>
    </w:p>
    <w:p w:rsidR="00005D8E" w:rsidRPr="00005D8E" w:rsidRDefault="00005D8E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05D8E" w:rsidRDefault="00005D8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5D8E" w:rsidRDefault="00005D8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5D8E" w:rsidRDefault="00005D8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5D8E" w:rsidRDefault="00005D8E" w:rsidP="00005D8E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005D8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ԱՆՇԱՐԺ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ԳՈՒՅՔ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05D8E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005D8E" w:rsidRDefault="00005D8E" w:rsidP="00005D8E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005D8E" w:rsidRPr="00005D8E" w:rsidRDefault="00005D8E" w:rsidP="00005D8E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005D8E" w:rsidRPr="00005D8E" w:rsidRDefault="00005D8E" w:rsidP="00005D8E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005D8E" w:rsidRPr="00005D8E" w:rsidRDefault="00005D8E" w:rsidP="00005D8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Հիմք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ընդունելով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/>
          <w:sz w:val="24"/>
          <w:szCs w:val="24"/>
          <w:lang w:val="af-ZA"/>
        </w:rPr>
        <w:t>«</w:t>
      </w:r>
      <w:r w:rsidRPr="00005D8E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005D8E">
        <w:rPr>
          <w:rFonts w:ascii="GHEA Mariam" w:hAnsi="GHEA Mariam"/>
          <w:sz w:val="24"/>
          <w:szCs w:val="24"/>
          <w:lang w:val="af-ZA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գույքի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af-ZA"/>
        </w:rPr>
        <w:t>մասին</w:t>
      </w:r>
      <w:r w:rsidRPr="00005D8E">
        <w:rPr>
          <w:rFonts w:ascii="GHEA Mariam" w:hAnsi="GHEA Mariam" w:cs="Arial Armenian"/>
          <w:sz w:val="24"/>
          <w:szCs w:val="24"/>
          <w:lang w:val="af-ZA"/>
        </w:rPr>
        <w:t>»</w:t>
      </w:r>
      <w:r w:rsidRPr="00005D8E">
        <w:rPr>
          <w:rFonts w:ascii="GHEA Mariam" w:hAnsi="GHEA Mariam"/>
          <w:sz w:val="24"/>
          <w:szCs w:val="24"/>
          <w:lang w:val="af-ZA"/>
        </w:rPr>
        <w:t xml:space="preserve">  </w:t>
      </w:r>
      <w:r w:rsidRPr="00005D8E">
        <w:rPr>
          <w:rFonts w:ascii="GHEA Mariam" w:hAnsi="GHEA Mariam" w:cs="Arial"/>
          <w:sz w:val="24"/>
          <w:szCs w:val="24"/>
          <w:lang w:val="af-ZA"/>
        </w:rPr>
        <w:t>օրենքի</w:t>
      </w:r>
      <w:r w:rsidRPr="00005D8E">
        <w:rPr>
          <w:rFonts w:ascii="GHEA Mariam" w:hAnsi="GHEA Mariam"/>
          <w:sz w:val="24"/>
          <w:szCs w:val="24"/>
          <w:lang w:val="af-ZA"/>
        </w:rPr>
        <w:t xml:space="preserve"> 6</w:t>
      </w:r>
      <w:r w:rsidRPr="00005D8E">
        <w:rPr>
          <w:rFonts w:ascii="GHEA Mariam" w:hAnsi="GHEA Mariam"/>
          <w:sz w:val="24"/>
          <w:szCs w:val="24"/>
          <w:lang w:val="hy-AM"/>
        </w:rPr>
        <w:t>-</w:t>
      </w:r>
      <w:r w:rsidRPr="00005D8E">
        <w:rPr>
          <w:rFonts w:ascii="GHEA Mariam" w:hAnsi="GHEA Mariam" w:cs="Arial"/>
          <w:sz w:val="24"/>
          <w:szCs w:val="24"/>
          <w:lang w:val="hy-AM"/>
        </w:rPr>
        <w:t>րդ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1-</w:t>
      </w:r>
      <w:r w:rsidRPr="00005D8E">
        <w:rPr>
          <w:rFonts w:ascii="GHEA Mariam" w:hAnsi="GHEA Mariam" w:cs="Arial"/>
          <w:sz w:val="24"/>
          <w:szCs w:val="24"/>
          <w:lang w:val="hy-AM"/>
        </w:rPr>
        <w:t>ին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կետը</w:t>
      </w:r>
      <w:r w:rsidRPr="00005D8E">
        <w:rPr>
          <w:rFonts w:ascii="GHEA Mariam" w:hAnsi="GHEA Mariam"/>
          <w:sz w:val="24"/>
          <w:szCs w:val="24"/>
          <w:lang w:val="hy-AM"/>
        </w:rPr>
        <w:t>, «</w:t>
      </w:r>
      <w:r w:rsidRPr="00005D8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ոչ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մասին</w:t>
      </w:r>
      <w:r w:rsidRPr="00005D8E">
        <w:rPr>
          <w:rFonts w:ascii="GHEA Mariam" w:hAnsi="GHEA Mariam" w:cs="Arial Armenian"/>
          <w:sz w:val="24"/>
          <w:szCs w:val="24"/>
          <w:lang w:val="hy-AM"/>
        </w:rPr>
        <w:t>»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օրենքի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5-</w:t>
      </w:r>
      <w:r w:rsidRPr="00005D8E">
        <w:rPr>
          <w:rFonts w:ascii="GHEA Mariam" w:hAnsi="GHEA Mariam" w:cs="Arial"/>
          <w:sz w:val="24"/>
          <w:szCs w:val="24"/>
          <w:lang w:val="hy-AM"/>
        </w:rPr>
        <w:t>րդ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1-</w:t>
      </w:r>
      <w:r w:rsidRPr="00005D8E">
        <w:rPr>
          <w:rFonts w:ascii="GHEA Mariam" w:hAnsi="GHEA Mariam" w:cs="Arial"/>
          <w:sz w:val="24"/>
          <w:szCs w:val="24"/>
          <w:lang w:val="hy-AM"/>
        </w:rPr>
        <w:t>ին</w:t>
      </w:r>
      <w:r w:rsidRPr="00005D8E">
        <w:rPr>
          <w:rFonts w:ascii="GHEA Mariam" w:hAnsi="GHEA Mariam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sz w:val="24"/>
          <w:szCs w:val="24"/>
          <w:lang w:val="hy-AM"/>
        </w:rPr>
        <w:t>մասը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` </w:t>
      </w:r>
      <w:r w:rsidRPr="00005D8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05D8E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05D8E">
        <w:rPr>
          <w:rFonts w:ascii="GHEA Mariam" w:hAnsi="GHEA Mariam" w:cs="Sylfaen"/>
          <w:sz w:val="24"/>
          <w:szCs w:val="24"/>
          <w:lang w:val="de-DE"/>
        </w:rPr>
        <w:t>ո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ր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ո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շ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ու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05D8E">
        <w:rPr>
          <w:rFonts w:ascii="GHEA Mariam" w:hAnsi="GHEA Mariam" w:cs="Sylfaen"/>
          <w:sz w:val="24"/>
          <w:szCs w:val="24"/>
          <w:lang w:val="de-DE"/>
        </w:rPr>
        <w:t>մ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05D8E">
        <w:rPr>
          <w:rFonts w:ascii="GHEA Mariam" w:hAnsi="GHEA Mariam" w:cs="Sylfaen"/>
          <w:sz w:val="24"/>
          <w:szCs w:val="24"/>
          <w:lang w:val="de-DE"/>
        </w:rPr>
        <w:t>է</w:t>
      </w:r>
      <w:r w:rsidRPr="00005D8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05D8E" w:rsidRPr="00005D8E" w:rsidRDefault="00005D8E" w:rsidP="00005D8E">
      <w:pPr>
        <w:pStyle w:val="norm"/>
        <w:spacing w:line="360" w:lineRule="auto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1. </w:t>
      </w:r>
      <w:r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Հայաստանի</w:t>
      </w: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Հանրապետության</w:t>
      </w: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սեփականություն</w:t>
      </w:r>
      <w:r w:rsidR="005C74D9"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ը</w:t>
      </w: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հանդիսացող</w:t>
      </w:r>
      <w:r w:rsidR="005C74D9"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</w:t>
      </w: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bookmarkStart w:id="0" w:name="_Hlk221202445"/>
      <w:r w:rsidRPr="005C74D9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Երևան</w:t>
      </w:r>
      <w:r w:rsidRPr="005C74D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,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Կենտրոն</w:t>
      </w:r>
      <w:r w:rsidR="005C74D9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Թումանյան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փողոց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54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Մաշտոցի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պողոտա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46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շինություն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հասցեում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bookmarkEnd w:id="0"/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գտնվող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շենքից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1050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քառ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.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ընդհանուր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մակերեսով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ոչ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բնակելի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սեփականության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վկայական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N 19022014-01-0180,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այսու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  <w:t>հետ՝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անշարժ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գույք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)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անժամկետ</w:t>
      </w:r>
      <w:r w:rsid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,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անհատույց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օգտագործման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իրավունքով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ամրացն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ել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«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005D8E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Սպենդիարյանի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անվան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օպերայի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և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բալետի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ազգային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ակադեմիական</w:t>
      </w:r>
      <w:r w:rsidRPr="00005D8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թատրոն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» 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պետական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ոչ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առևտրային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կազմակերպությանը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(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գրանցման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5C74D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համարը՝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286</w:t>
      </w:r>
      <w:r w:rsidRPr="005C74D9">
        <w:rPr>
          <w:rFonts w:ascii="Cambria Math" w:eastAsia="MS Gothic" w:hAnsi="Cambria Math" w:cs="Cambria Math"/>
          <w:bCs/>
          <w:spacing w:val="-4"/>
          <w:kern w:val="32"/>
          <w:sz w:val="24"/>
          <w:szCs w:val="24"/>
          <w:lang w:val="hy-AM"/>
        </w:rPr>
        <w:t>․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210</w:t>
      </w:r>
      <w:r w:rsidRPr="005C74D9">
        <w:rPr>
          <w:rFonts w:ascii="Cambria Math" w:eastAsia="MS Gothic" w:hAnsi="Cambria Math" w:cs="Cambria Math"/>
          <w:bCs/>
          <w:spacing w:val="-4"/>
          <w:kern w:val="32"/>
          <w:sz w:val="24"/>
          <w:szCs w:val="24"/>
          <w:lang w:val="hy-AM"/>
        </w:rPr>
        <w:t>․</w:t>
      </w:r>
      <w:r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04877</w:t>
      </w:r>
      <w:r w:rsidR="005C74D9" w:rsidRPr="005C74D9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,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կ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>)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005D8E" w:rsidRPr="00005D8E" w:rsidRDefault="00005D8E" w:rsidP="00005D8E">
      <w:pPr>
        <w:pStyle w:val="norm"/>
        <w:spacing w:line="360" w:lineRule="auto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>2</w:t>
      </w:r>
      <w:r w:rsidRPr="00005D8E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․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Հանրապետության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տարածքային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կառավարման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կառուցվածքների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նախարարության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պետական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կառավարման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կոմիտեի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նախագահին</w:t>
      </w:r>
      <w:r w:rsidR="005C74D9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սույն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որոշումն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ուժի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մեջ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մտնելուց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հետո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երկամսյա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ժամկետում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="000C1BDA">
        <w:rPr>
          <w:rFonts w:ascii="GHEA Mariam" w:hAnsi="GHEA Mariam"/>
          <w:bCs/>
          <w:kern w:val="32"/>
          <w:sz w:val="24"/>
          <w:szCs w:val="24"/>
          <w:lang w:val="hy-AM"/>
        </w:rPr>
        <w:t>կ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հետ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կնքել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2009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թվականի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փետրվարի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13-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ին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կնքված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ոչ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բնա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կելի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անհատույց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օգտագործման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թիվ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04/009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պայմանագրում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սույն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որո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շումից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բխող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փոփոխություններ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կատարելու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մասին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համաձայնագիր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(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համաձայնագիր</w:t>
      </w:r>
      <w:r w:rsidR="005C74D9">
        <w:rPr>
          <w:rFonts w:ascii="GHEA Mariam" w:hAnsi="GHEA Mariam"/>
          <w:bCs/>
          <w:kern w:val="32"/>
          <w:sz w:val="24"/>
          <w:szCs w:val="24"/>
          <w:lang w:val="hy-AM"/>
        </w:rPr>
        <w:t>)՝</w:t>
      </w:r>
      <w:bookmarkStart w:id="1" w:name="_GoBack"/>
      <w:bookmarkEnd w:id="1"/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համաձայնագրում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նախատեսելով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որ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համաձայնագրի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նոտա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րա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վավերացման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համաձայնագրից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ծագող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գույքային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իրավունքների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պե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տա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կան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ծախսերը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ենթակա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են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կ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միջոցների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05D8E">
        <w:rPr>
          <w:rFonts w:ascii="GHEA Mariam" w:hAnsi="GHEA Mariam" w:cs="Arial"/>
          <w:bCs/>
          <w:kern w:val="32"/>
          <w:sz w:val="24"/>
          <w:szCs w:val="24"/>
          <w:lang w:val="hy-AM"/>
        </w:rPr>
        <w:t>հաշվին</w:t>
      </w:r>
      <w:r w:rsidRPr="00005D8E">
        <w:rPr>
          <w:rFonts w:ascii="GHEA Mariam" w:hAnsi="GHEA Mariam"/>
          <w:bCs/>
          <w:kern w:val="32"/>
          <w:sz w:val="24"/>
          <w:szCs w:val="24"/>
          <w:lang w:val="hy-AM"/>
        </w:rPr>
        <w:t>:</w:t>
      </w:r>
    </w:p>
    <w:p w:rsidR="00005D8E" w:rsidRPr="00005D8E" w:rsidRDefault="00005D8E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5D8E" w:rsidRPr="00005D8E" w:rsidRDefault="00005D8E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5D8E" w:rsidRPr="00B45A61" w:rsidRDefault="00005D8E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05D8E" w:rsidRPr="00B45A61" w:rsidRDefault="00005D8E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05D8E" w:rsidRPr="000F4671" w:rsidRDefault="00005D8E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05D8E" w:rsidRPr="000F4671" w:rsidRDefault="00005D8E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05D8E" w:rsidRPr="000F4671" w:rsidRDefault="00005D8E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05D8E" w:rsidRPr="000F4671" w:rsidRDefault="00005D8E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05D8E" w:rsidRDefault="00005D8E" w:rsidP="00005D8E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05D8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999" w:rsidRDefault="00150999">
      <w:r>
        <w:separator/>
      </w:r>
    </w:p>
  </w:endnote>
  <w:endnote w:type="continuationSeparator" w:id="0">
    <w:p w:rsidR="00150999" w:rsidRDefault="00150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509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C1BDA">
      <w:rPr>
        <w:noProof/>
      </w:rPr>
      <w:t>TK37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999" w:rsidRDefault="00150999">
      <w:r>
        <w:separator/>
      </w:r>
    </w:p>
  </w:footnote>
  <w:footnote w:type="continuationSeparator" w:id="0">
    <w:p w:rsidR="00150999" w:rsidRDefault="00150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74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D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5D8E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BDA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999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4D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04B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5AD7CA"/>
  <w15:chartTrackingRefBased/>
  <w15:docId w15:val="{E48BA628-A8AC-45E4-BDA6-49E8C29B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05D8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5D8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05D8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2026-03-31T05:47:00Z</dcterms:created>
  <dcterms:modified xsi:type="dcterms:W3CDTF">2026-03-31T12:13:00Z</dcterms:modified>
</cp:coreProperties>
</file>