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5CF" w:rsidRDefault="00F665CF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5CF" w:rsidRDefault="00F665CF" w:rsidP="00E042E5">
      <w:pPr>
        <w:jc w:val="center"/>
      </w:pPr>
    </w:p>
    <w:p w:rsidR="00F665CF" w:rsidRDefault="00F665CF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665CF" w:rsidRDefault="00F665CF" w:rsidP="00E042E5">
      <w:pPr>
        <w:pStyle w:val="mechtex"/>
        <w:rPr>
          <w:rFonts w:ascii="GHEA Mariam" w:hAnsi="GHEA Mariam"/>
          <w:b/>
        </w:rPr>
      </w:pPr>
    </w:p>
    <w:p w:rsidR="00F665CF" w:rsidRDefault="00F665CF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665CF" w:rsidRPr="008E1B5A" w:rsidRDefault="00F665CF" w:rsidP="00E042E5">
      <w:pPr>
        <w:jc w:val="center"/>
        <w:rPr>
          <w:rFonts w:ascii="GHEA Mariam" w:hAnsi="GHEA Mariam"/>
          <w:sz w:val="24"/>
          <w:szCs w:val="24"/>
        </w:rPr>
      </w:pPr>
    </w:p>
    <w:p w:rsidR="00F665CF" w:rsidRPr="00691610" w:rsidRDefault="00F665CF" w:rsidP="00E042E5">
      <w:pPr>
        <w:jc w:val="center"/>
        <w:rPr>
          <w:rFonts w:ascii="GHEA Mariam" w:hAnsi="GHEA Mariam"/>
          <w:sz w:val="12"/>
          <w:szCs w:val="24"/>
        </w:rPr>
      </w:pPr>
    </w:p>
    <w:p w:rsidR="00F665CF" w:rsidRPr="008E1B5A" w:rsidRDefault="00F665CF" w:rsidP="00E042E5">
      <w:pPr>
        <w:jc w:val="center"/>
        <w:rPr>
          <w:rFonts w:ascii="GHEA Mariam" w:hAnsi="GHEA Mariam"/>
          <w:sz w:val="24"/>
          <w:szCs w:val="24"/>
        </w:rPr>
      </w:pPr>
    </w:p>
    <w:p w:rsidR="00F665CF" w:rsidRPr="00F665CF" w:rsidRDefault="00F665C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 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665CF" w:rsidRDefault="00F665C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665CF" w:rsidRDefault="00F665C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665CF" w:rsidRPr="000F4671" w:rsidRDefault="00F665C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665CF" w:rsidRPr="005A5ACC" w:rsidRDefault="00F665CF" w:rsidP="00F665CF">
      <w:pPr>
        <w:pStyle w:val="mechtex"/>
        <w:rPr>
          <w:rStyle w:val="Strong"/>
          <w:rFonts w:ascii="GHEA Mariam" w:hAnsi="GHEA Mariam" w:cs="Arial"/>
          <w:b w:val="0"/>
          <w:color w:val="333333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>«</w:t>
      </w:r>
      <w:r w:rsidRPr="00F665CF">
        <w:rPr>
          <w:rFonts w:ascii="GHEA Mariam" w:hAnsi="GHEA Mariam" w:cs="Arial"/>
          <w:sz w:val="24"/>
          <w:szCs w:val="24"/>
        </w:rPr>
        <w:t>ԱՇԽԱՏԱՆՔԻ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ԵՎ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ՍՈՑԻԱԼԱԿԱՆ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ՀԵՏԱԶՈՏՈՒԹՅՈՒՆՆԵՐԻ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ԱԶԳԱՅԻՆ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ԻՆՍՏԻՏՈՒՏ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» 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</w:rPr>
        <w:t>ՊԵՏԱԿԱՆ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  <w:lang w:val="fr-FR"/>
        </w:rPr>
        <w:t xml:space="preserve"> 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</w:rPr>
        <w:t>ՈՉ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  <w:lang w:val="fr-FR"/>
        </w:rPr>
        <w:t xml:space="preserve"> 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</w:rPr>
        <w:t>ԱՌԵՎՏՐԱՅԻՆ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  <w:lang w:val="fr-FR"/>
        </w:rPr>
        <w:t xml:space="preserve"> 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</w:rPr>
        <w:t>ԿԱԶՄԱԿԵՐՊՈՒԹՅՈՒՆԸ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  <w:lang w:val="fr-FR"/>
        </w:rPr>
        <w:t xml:space="preserve"> 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</w:rPr>
        <w:t>ԼՈՒԾԱՐԵԼՈՒ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  <w:lang w:val="fr-FR"/>
        </w:rPr>
        <w:t xml:space="preserve"> </w:t>
      </w:r>
      <w:r w:rsidRPr="00F665CF">
        <w:rPr>
          <w:rStyle w:val="Strong"/>
          <w:rFonts w:ascii="GHEA Mariam" w:hAnsi="GHEA Mariam" w:cs="Arial"/>
          <w:b w:val="0"/>
          <w:color w:val="333333"/>
          <w:sz w:val="24"/>
          <w:szCs w:val="24"/>
        </w:rPr>
        <w:t>ՄԱՍԻՆ</w:t>
      </w:r>
    </w:p>
    <w:p w:rsidR="00F665CF" w:rsidRDefault="00F665CF" w:rsidP="00F665CF">
      <w:pPr>
        <w:pStyle w:val="mechtex"/>
        <w:rPr>
          <w:rStyle w:val="Strong"/>
          <w:rFonts w:ascii="GHEA Mariam" w:hAnsi="GHEA Mariam" w:cs="Arial"/>
          <w:b w:val="0"/>
          <w:color w:val="333333"/>
          <w:sz w:val="24"/>
          <w:szCs w:val="24"/>
          <w:lang w:val="hy-AM"/>
        </w:rPr>
      </w:pPr>
      <w:r>
        <w:rPr>
          <w:rStyle w:val="Strong"/>
          <w:rFonts w:ascii="GHEA Mariam" w:hAnsi="GHEA Mariam" w:cs="Arial"/>
          <w:b w:val="0"/>
          <w:color w:val="333333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F665CF" w:rsidRPr="00F665CF" w:rsidRDefault="00F665CF" w:rsidP="00F665C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665CF" w:rsidRPr="00F665CF" w:rsidRDefault="00F665CF" w:rsidP="00F665CF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Calibri" w:hAnsi="Calibri" w:cs="Calibri"/>
          <w:sz w:val="24"/>
          <w:szCs w:val="24"/>
          <w:lang w:val="fr-FR"/>
        </w:rPr>
        <w:t> 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665CF">
        <w:rPr>
          <w:rFonts w:ascii="GHEA Mariam" w:hAnsi="GHEA Mariam" w:cs="Arial"/>
          <w:sz w:val="24"/>
          <w:szCs w:val="24"/>
        </w:rPr>
        <w:t>Ղեկավարվելով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Հայաստանի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քաղաքացիական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օրենս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գրքի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67-</w:t>
      </w:r>
      <w:r w:rsidRPr="00F665CF">
        <w:rPr>
          <w:rFonts w:ascii="GHEA Mariam" w:hAnsi="GHEA Mariam" w:cs="Arial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հոդվածի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1-</w:t>
      </w:r>
      <w:r w:rsidRPr="00F665CF">
        <w:rPr>
          <w:rFonts w:ascii="GHEA Mariam" w:hAnsi="GHEA Mariam" w:cs="Arial"/>
          <w:sz w:val="24"/>
          <w:szCs w:val="24"/>
        </w:rPr>
        <w:t>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մասով</w:t>
      </w:r>
      <w:r w:rsidRPr="00F665CF">
        <w:rPr>
          <w:rFonts w:ascii="GHEA Mariam" w:hAnsi="GHEA Mariam"/>
          <w:sz w:val="24"/>
          <w:szCs w:val="24"/>
          <w:lang w:val="fr-FR"/>
        </w:rPr>
        <w:t>, 2-</w:t>
      </w:r>
      <w:r w:rsidRPr="00F665CF">
        <w:rPr>
          <w:rFonts w:ascii="GHEA Mariam" w:hAnsi="GHEA Mariam" w:cs="Arial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մասի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1-</w:t>
      </w:r>
      <w:r w:rsidRPr="00F665CF">
        <w:rPr>
          <w:rFonts w:ascii="GHEA Mariam" w:hAnsi="GHEA Mariam" w:cs="Arial"/>
          <w:sz w:val="24"/>
          <w:szCs w:val="24"/>
        </w:rPr>
        <w:t>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կետով</w:t>
      </w:r>
      <w:r w:rsidRPr="00F665CF">
        <w:rPr>
          <w:rFonts w:ascii="GHEA Mariam" w:hAnsi="GHEA Mariam"/>
          <w:sz w:val="24"/>
          <w:szCs w:val="24"/>
          <w:lang w:val="fr-FR"/>
        </w:rPr>
        <w:t>, «</w:t>
      </w:r>
      <w:r w:rsidRPr="00F665CF">
        <w:rPr>
          <w:rFonts w:ascii="GHEA Mariam" w:hAnsi="GHEA Mariam" w:cs="Arial"/>
          <w:sz w:val="24"/>
          <w:szCs w:val="24"/>
        </w:rPr>
        <w:t>Պետական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ոչ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առևտրա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յին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կազմակերպությունների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մասին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» </w:t>
      </w:r>
      <w:r w:rsidRPr="00F665CF">
        <w:rPr>
          <w:rFonts w:ascii="GHEA Mariam" w:hAnsi="GHEA Mariam" w:cs="Arial"/>
          <w:sz w:val="24"/>
          <w:szCs w:val="24"/>
        </w:rPr>
        <w:t>օրենքի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13-</w:t>
      </w:r>
      <w:r w:rsidRPr="00F665CF">
        <w:rPr>
          <w:rFonts w:ascii="GHEA Mariam" w:hAnsi="GHEA Mariam" w:cs="Arial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հոդվածի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2-</w:t>
      </w:r>
      <w:r w:rsidRPr="00F665CF">
        <w:rPr>
          <w:rFonts w:ascii="GHEA Mariam" w:hAnsi="GHEA Mariam" w:cs="Arial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մասի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«</w:t>
      </w:r>
      <w:r w:rsidRPr="00F665CF">
        <w:rPr>
          <w:rFonts w:ascii="GHEA Mariam" w:hAnsi="GHEA Mariam" w:cs="Arial"/>
          <w:sz w:val="24"/>
          <w:szCs w:val="24"/>
        </w:rPr>
        <w:t>զ</w:t>
      </w:r>
      <w:r w:rsidRPr="00F665CF">
        <w:rPr>
          <w:rFonts w:ascii="GHEA Mariam" w:hAnsi="GHEA Mariam"/>
          <w:sz w:val="24"/>
          <w:szCs w:val="24"/>
          <w:lang w:val="fr-FR"/>
        </w:rPr>
        <w:t>», «</w:t>
      </w:r>
      <w:r w:rsidRPr="00F665CF">
        <w:rPr>
          <w:rFonts w:ascii="GHEA Mariam" w:hAnsi="GHEA Mariam" w:cs="Arial"/>
          <w:sz w:val="24"/>
          <w:szCs w:val="24"/>
        </w:rPr>
        <w:t>է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» </w:t>
      </w:r>
      <w:r w:rsidRPr="00F665CF">
        <w:rPr>
          <w:rFonts w:ascii="GHEA Mariam" w:hAnsi="GHEA Mariam" w:cs="Arial"/>
          <w:sz w:val="24"/>
          <w:szCs w:val="24"/>
        </w:rPr>
        <w:t>ու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«</w:t>
      </w:r>
      <w:r w:rsidRPr="00F665CF">
        <w:rPr>
          <w:rFonts w:ascii="GHEA Mariam" w:hAnsi="GHEA Mariam" w:cs="Arial"/>
          <w:sz w:val="24"/>
          <w:szCs w:val="24"/>
        </w:rPr>
        <w:t>ը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» </w:t>
      </w:r>
      <w:r w:rsidRPr="00F665CF">
        <w:rPr>
          <w:rFonts w:ascii="GHEA Mariam" w:hAnsi="GHEA Mariam" w:cs="Arial"/>
          <w:sz w:val="24"/>
          <w:szCs w:val="24"/>
        </w:rPr>
        <w:t>կետերով</w:t>
      </w:r>
      <w:r w:rsidRPr="00F665CF">
        <w:rPr>
          <w:rFonts w:ascii="GHEA Mariam" w:hAnsi="GHEA Mariam"/>
          <w:sz w:val="24"/>
          <w:szCs w:val="24"/>
          <w:lang w:val="fr-FR"/>
        </w:rPr>
        <w:t>, 3-</w:t>
      </w:r>
      <w:r w:rsidRPr="00F665CF">
        <w:rPr>
          <w:rFonts w:ascii="GHEA Mariam" w:hAnsi="GHEA Mariam" w:cs="Arial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մասով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25-</w:t>
      </w:r>
      <w:r w:rsidRPr="00F665CF">
        <w:rPr>
          <w:rFonts w:ascii="GHEA Mariam" w:hAnsi="GHEA Mariam" w:cs="Arial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հոդվածով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Հայաստանի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2023 </w:t>
      </w:r>
      <w:r w:rsidRPr="00F665CF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4"/>
          <w:sz w:val="24"/>
          <w:szCs w:val="24"/>
        </w:rPr>
        <w:t>ապրիլի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21-</w:t>
      </w:r>
      <w:r w:rsidRPr="00F665CF">
        <w:rPr>
          <w:rFonts w:ascii="GHEA Mariam" w:hAnsi="GHEA Mariam" w:cs="Arial"/>
          <w:spacing w:val="-4"/>
          <w:sz w:val="24"/>
          <w:szCs w:val="24"/>
        </w:rPr>
        <w:t>ի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N 595-</w:t>
      </w:r>
      <w:r w:rsidRPr="00F665CF">
        <w:rPr>
          <w:rFonts w:ascii="GHEA Mariam" w:hAnsi="GHEA Mariam" w:cs="Arial"/>
          <w:spacing w:val="-4"/>
          <w:sz w:val="24"/>
          <w:szCs w:val="24"/>
        </w:rPr>
        <w:t>Ն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4"/>
          <w:sz w:val="24"/>
          <w:szCs w:val="24"/>
        </w:rPr>
        <w:t>որոշման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N 1 </w:t>
      </w:r>
      <w:r w:rsidRPr="00F665CF">
        <w:rPr>
          <w:rFonts w:ascii="GHEA Mariam" w:hAnsi="GHEA Mariam" w:cs="Arial"/>
          <w:spacing w:val="-4"/>
          <w:sz w:val="24"/>
          <w:szCs w:val="24"/>
        </w:rPr>
        <w:t>հավելվածի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3-</w:t>
      </w:r>
      <w:r w:rsidRPr="00F665CF">
        <w:rPr>
          <w:rFonts w:ascii="GHEA Mariam" w:hAnsi="GHEA Mariam" w:cs="Arial"/>
          <w:spacing w:val="-4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կետով</w:t>
      </w:r>
      <w:r w:rsidRPr="00F665CF">
        <w:rPr>
          <w:rFonts w:ascii="GHEA Mariam" w:hAnsi="GHEA Mariam"/>
          <w:sz w:val="24"/>
          <w:szCs w:val="24"/>
          <w:lang w:val="fr-FR"/>
        </w:rPr>
        <w:t>, 4-</w:t>
      </w:r>
      <w:r w:rsidRPr="00F665CF">
        <w:rPr>
          <w:rFonts w:ascii="GHEA Mariam" w:hAnsi="GHEA Mariam" w:cs="Arial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կետի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1-</w:t>
      </w:r>
      <w:r w:rsidRPr="00F665CF">
        <w:rPr>
          <w:rFonts w:ascii="GHEA Mariam" w:hAnsi="GHEA Mariam" w:cs="Arial"/>
          <w:sz w:val="24"/>
          <w:szCs w:val="24"/>
        </w:rPr>
        <w:t>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ենթակետով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` </w:t>
      </w:r>
      <w:r w:rsidRPr="00F665C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665C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665CF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F665CF">
        <w:rPr>
          <w:rFonts w:ascii="GHEA Mariam" w:hAnsi="GHEA Mariam" w:cs="Sylfaen"/>
          <w:sz w:val="24"/>
          <w:szCs w:val="24"/>
          <w:lang w:val="de-DE"/>
        </w:rPr>
        <w:t>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F665CF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665CF">
        <w:rPr>
          <w:rFonts w:ascii="GHEA Mariam" w:hAnsi="GHEA Mariam" w:cs="Sylfaen"/>
          <w:sz w:val="24"/>
          <w:szCs w:val="24"/>
          <w:lang w:val="de-DE"/>
        </w:rPr>
        <w:t>ո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665CF">
        <w:rPr>
          <w:rFonts w:ascii="GHEA Mariam" w:hAnsi="GHEA Mariam" w:cs="Sylfaen"/>
          <w:sz w:val="24"/>
          <w:szCs w:val="24"/>
          <w:lang w:val="de-DE"/>
        </w:rPr>
        <w:t>ր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665CF">
        <w:rPr>
          <w:rFonts w:ascii="GHEA Mariam" w:hAnsi="GHEA Mariam" w:cs="Sylfaen"/>
          <w:sz w:val="24"/>
          <w:szCs w:val="24"/>
          <w:lang w:val="de-DE"/>
        </w:rPr>
        <w:t>ո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665CF">
        <w:rPr>
          <w:rFonts w:ascii="GHEA Mariam" w:hAnsi="GHEA Mariam" w:cs="Sylfaen"/>
          <w:sz w:val="24"/>
          <w:szCs w:val="24"/>
          <w:lang w:val="de-DE"/>
        </w:rPr>
        <w:t>շ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665CF">
        <w:rPr>
          <w:rFonts w:ascii="GHEA Mariam" w:hAnsi="GHEA Mariam" w:cs="Sylfaen"/>
          <w:sz w:val="24"/>
          <w:szCs w:val="24"/>
          <w:lang w:val="de-DE"/>
        </w:rPr>
        <w:t>ու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665CF">
        <w:rPr>
          <w:rFonts w:ascii="GHEA Mariam" w:hAnsi="GHEA Mariam" w:cs="Sylfaen"/>
          <w:sz w:val="24"/>
          <w:szCs w:val="24"/>
          <w:lang w:val="de-DE"/>
        </w:rPr>
        <w:t>մ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665CF">
        <w:rPr>
          <w:rFonts w:ascii="GHEA Mariam" w:hAnsi="GHEA Mariam" w:cs="Sylfaen"/>
          <w:sz w:val="24"/>
          <w:szCs w:val="24"/>
          <w:lang w:val="de-DE"/>
        </w:rPr>
        <w:t>է</w:t>
      </w:r>
      <w:r w:rsidRPr="00F665C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1. </w:t>
      </w:r>
      <w:r w:rsidRPr="00F665CF">
        <w:rPr>
          <w:rFonts w:ascii="GHEA Mariam" w:hAnsi="GHEA Mariam" w:cs="Arial"/>
          <w:sz w:val="24"/>
          <w:szCs w:val="24"/>
        </w:rPr>
        <w:t>Հայաստանի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օրենսդրությամբ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սահմանված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կարգով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լուծարել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«</w:t>
      </w:r>
      <w:r w:rsidRPr="00F665CF">
        <w:rPr>
          <w:rFonts w:ascii="GHEA Mariam" w:hAnsi="GHEA Mariam" w:cs="Arial"/>
          <w:sz w:val="24"/>
          <w:szCs w:val="24"/>
        </w:rPr>
        <w:t>Աշխատանքի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սոցիալական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հետազոտությունների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ազգային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ինստի</w:t>
      </w:r>
      <w:r w:rsidRPr="00F665CF">
        <w:rPr>
          <w:rFonts w:ascii="GHEA Mariam" w:hAnsi="GHEA Mariam" w:cs="Arial"/>
          <w:sz w:val="24"/>
          <w:szCs w:val="24"/>
          <w:lang w:val="de-DE"/>
        </w:rPr>
        <w:softHyphen/>
      </w:r>
      <w:r w:rsidRPr="00F665CF">
        <w:rPr>
          <w:rFonts w:ascii="GHEA Mariam" w:hAnsi="GHEA Mariam" w:cs="Arial"/>
          <w:sz w:val="24"/>
          <w:szCs w:val="24"/>
        </w:rPr>
        <w:t>տուտ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» </w:t>
      </w:r>
      <w:r w:rsidRPr="00F665CF">
        <w:rPr>
          <w:rFonts w:ascii="GHEA Mariam" w:hAnsi="GHEA Mariam" w:cs="Arial"/>
          <w:sz w:val="24"/>
          <w:szCs w:val="24"/>
        </w:rPr>
        <w:t>պետական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ոչ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առևտրային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կազմակերպությունը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(</w:t>
      </w:r>
      <w:r w:rsidRPr="00F665CF">
        <w:rPr>
          <w:rFonts w:ascii="GHEA Mariam" w:hAnsi="GHEA Mariam" w:cs="Arial"/>
          <w:sz w:val="24"/>
          <w:szCs w:val="24"/>
        </w:rPr>
        <w:t>այսուհետ՝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4"/>
          <w:sz w:val="24"/>
          <w:szCs w:val="24"/>
        </w:rPr>
        <w:t>կազմակեր</w:t>
      </w:r>
      <w:r w:rsidRPr="00F665CF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r w:rsidRPr="00F665CF">
        <w:rPr>
          <w:rFonts w:ascii="GHEA Mariam" w:hAnsi="GHEA Mariam" w:cs="Arial"/>
          <w:spacing w:val="-4"/>
          <w:sz w:val="24"/>
          <w:szCs w:val="24"/>
        </w:rPr>
        <w:t>պու</w:t>
      </w:r>
      <w:r w:rsidRPr="00F665CF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r w:rsidRPr="00F665CF">
        <w:rPr>
          <w:rFonts w:ascii="GHEA Mariam" w:hAnsi="GHEA Mariam" w:cs="Arial"/>
          <w:spacing w:val="-4"/>
          <w:sz w:val="24"/>
          <w:szCs w:val="24"/>
        </w:rPr>
        <w:t>թյուն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>) (</w:t>
      </w:r>
      <w:r w:rsidRPr="00F665CF">
        <w:rPr>
          <w:rFonts w:ascii="GHEA Mariam" w:hAnsi="GHEA Mariam" w:cs="Arial"/>
          <w:spacing w:val="-4"/>
          <w:sz w:val="24"/>
          <w:szCs w:val="24"/>
        </w:rPr>
        <w:t>գտնվելու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4"/>
          <w:sz w:val="24"/>
          <w:szCs w:val="24"/>
        </w:rPr>
        <w:t>վայրը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` </w:t>
      </w:r>
      <w:r w:rsidRPr="00F665CF">
        <w:rPr>
          <w:rFonts w:ascii="GHEA Mariam" w:hAnsi="GHEA Mariam" w:cs="Arial"/>
          <w:spacing w:val="-4"/>
          <w:sz w:val="24"/>
          <w:szCs w:val="24"/>
        </w:rPr>
        <w:t>քաղ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. </w:t>
      </w:r>
      <w:r w:rsidRPr="00F665CF">
        <w:rPr>
          <w:rFonts w:ascii="GHEA Mariam" w:hAnsi="GHEA Mariam" w:cs="Arial"/>
          <w:spacing w:val="-4"/>
          <w:sz w:val="24"/>
          <w:szCs w:val="24"/>
        </w:rPr>
        <w:t>Երևան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, </w:t>
      </w:r>
      <w:r w:rsidRPr="00F665CF">
        <w:rPr>
          <w:rFonts w:ascii="GHEA Mariam" w:hAnsi="GHEA Mariam" w:cs="Arial"/>
          <w:spacing w:val="-4"/>
          <w:sz w:val="24"/>
          <w:szCs w:val="24"/>
        </w:rPr>
        <w:t>Քանաքեռ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>-</w:t>
      </w:r>
      <w:r w:rsidRPr="00F665CF">
        <w:rPr>
          <w:rFonts w:ascii="GHEA Mariam" w:hAnsi="GHEA Mariam" w:cs="Arial"/>
          <w:spacing w:val="-4"/>
          <w:sz w:val="24"/>
          <w:szCs w:val="24"/>
        </w:rPr>
        <w:t>Զեյթուն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, </w:t>
      </w:r>
      <w:r w:rsidRPr="00F665CF">
        <w:rPr>
          <w:rFonts w:ascii="GHEA Mariam" w:hAnsi="GHEA Mariam" w:cs="Arial"/>
          <w:spacing w:val="-4"/>
          <w:sz w:val="24"/>
          <w:szCs w:val="24"/>
        </w:rPr>
        <w:t>Կ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. </w:t>
      </w:r>
      <w:r w:rsidRPr="00F665CF">
        <w:rPr>
          <w:rFonts w:ascii="GHEA Mariam" w:hAnsi="GHEA Mariam" w:cs="Arial"/>
          <w:spacing w:val="-4"/>
          <w:sz w:val="24"/>
          <w:szCs w:val="24"/>
        </w:rPr>
        <w:t>Ուլնեցու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68, </w:t>
      </w:r>
      <w:r w:rsidRPr="00F665CF">
        <w:rPr>
          <w:rFonts w:ascii="GHEA Mariam" w:hAnsi="GHEA Mariam" w:cs="Arial"/>
          <w:spacing w:val="-4"/>
          <w:sz w:val="24"/>
          <w:szCs w:val="24"/>
        </w:rPr>
        <w:t>պետա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գրանցման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համարը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` 282.210.04588, </w:t>
      </w:r>
      <w:r w:rsidRPr="00F665CF">
        <w:rPr>
          <w:rFonts w:ascii="GHEA Mariam" w:hAnsi="GHEA Mariam" w:cs="Arial"/>
          <w:sz w:val="24"/>
          <w:szCs w:val="24"/>
        </w:rPr>
        <w:t>ՀՎՀՀ</w:t>
      </w:r>
      <w:r w:rsidR="0067690C">
        <w:rPr>
          <w:rFonts w:ascii="GHEA Mariam" w:hAnsi="GHEA Mariam" w:cs="Arial"/>
          <w:sz w:val="24"/>
          <w:szCs w:val="24"/>
          <w:lang w:val="hy-AM"/>
        </w:rPr>
        <w:t>՝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00802759):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2. </w:t>
      </w:r>
      <w:r w:rsidRPr="00F665CF">
        <w:rPr>
          <w:rFonts w:ascii="GHEA Mariam" w:hAnsi="GHEA Mariam" w:cs="Arial"/>
          <w:sz w:val="24"/>
          <w:szCs w:val="24"/>
        </w:rPr>
        <w:t>Հայաստանի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տարածքային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կառավարման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ենթա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կա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ռուցվածքների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նախարարության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պետական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գույքի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կառավարման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կոմիտեի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lastRenderedPageBreak/>
        <w:t>նախագահին՝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սույն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որոշումն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ուժի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մեջ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մտնելուց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հետո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15-</w:t>
      </w:r>
      <w:r w:rsidRPr="00F665CF">
        <w:rPr>
          <w:rFonts w:ascii="GHEA Mariam" w:hAnsi="GHEA Mariam" w:cs="Arial"/>
          <w:sz w:val="24"/>
          <w:szCs w:val="24"/>
        </w:rPr>
        <w:t>օրյա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ժամկետում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ապահովել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կազմակերպության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լուծարման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աշխատանքներն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իրականացնելու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նպատակով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լուծարման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հանձնաժողովի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ստեղծումը՝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դրա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կազմում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ընդգրկելով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Հայաստանի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արդարադատության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նախարարության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(</w:t>
      </w:r>
      <w:r w:rsidRPr="00F665CF">
        <w:rPr>
          <w:rFonts w:ascii="GHEA Mariam" w:hAnsi="GHEA Mariam" w:cs="Arial"/>
          <w:sz w:val="24"/>
          <w:szCs w:val="24"/>
        </w:rPr>
        <w:t>մեկ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անդամ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), </w:t>
      </w:r>
      <w:r w:rsidRPr="00F665CF">
        <w:rPr>
          <w:rFonts w:ascii="GHEA Mariam" w:hAnsi="GHEA Mariam" w:cs="Arial"/>
          <w:sz w:val="24"/>
          <w:szCs w:val="24"/>
        </w:rPr>
        <w:t>Հայաստանի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աշխատանքի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սոցիալական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հարցերի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նախարարության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(</w:t>
      </w:r>
      <w:r w:rsidRPr="00F665CF">
        <w:rPr>
          <w:rFonts w:ascii="GHEA Mariam" w:hAnsi="GHEA Mariam" w:cs="Arial"/>
          <w:sz w:val="24"/>
          <w:szCs w:val="24"/>
        </w:rPr>
        <w:t>մեկ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անդամ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), </w:t>
      </w:r>
      <w:r w:rsidRPr="00F665CF">
        <w:rPr>
          <w:rFonts w:ascii="GHEA Mariam" w:hAnsi="GHEA Mariam" w:cs="Arial"/>
          <w:sz w:val="24"/>
          <w:szCs w:val="24"/>
        </w:rPr>
        <w:t>Հայաստանի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տարածքային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կառավարման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ենթակառուցվածքների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նախարարության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պետական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գույքի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կառավարման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կոմիտեի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(</w:t>
      </w:r>
      <w:r w:rsidRPr="00F665CF">
        <w:rPr>
          <w:rFonts w:ascii="GHEA Mariam" w:hAnsi="GHEA Mariam" w:cs="Arial"/>
          <w:sz w:val="24"/>
          <w:szCs w:val="24"/>
        </w:rPr>
        <w:t>երկու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անդամ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` </w:t>
      </w:r>
      <w:r w:rsidRPr="00F665CF">
        <w:rPr>
          <w:rFonts w:ascii="GHEA Mariam" w:hAnsi="GHEA Mariam" w:cs="Arial"/>
          <w:sz w:val="24"/>
          <w:szCs w:val="24"/>
        </w:rPr>
        <w:t>հանձնաժողովի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նախագահ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անդամ</w:t>
      </w:r>
      <w:r w:rsidRPr="00F665CF">
        <w:rPr>
          <w:rFonts w:ascii="GHEA Mariam" w:hAnsi="GHEA Mariam"/>
          <w:sz w:val="24"/>
          <w:szCs w:val="24"/>
          <w:lang w:val="fr-FR"/>
        </w:rPr>
        <w:t>-</w:t>
      </w:r>
      <w:r w:rsidRPr="00F665CF">
        <w:rPr>
          <w:rFonts w:ascii="GHEA Mariam" w:hAnsi="GHEA Mariam" w:cs="Arial"/>
          <w:spacing w:val="-4"/>
          <w:sz w:val="24"/>
          <w:szCs w:val="24"/>
        </w:rPr>
        <w:t>քարտուղար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), </w:t>
      </w:r>
      <w:r w:rsidRPr="00F665CF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4"/>
          <w:sz w:val="24"/>
          <w:szCs w:val="24"/>
        </w:rPr>
        <w:t>պետական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4"/>
          <w:sz w:val="24"/>
          <w:szCs w:val="24"/>
        </w:rPr>
        <w:t>եկամուտների</w:t>
      </w:r>
      <w:r w:rsidRPr="00F665C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4"/>
          <w:sz w:val="24"/>
          <w:szCs w:val="24"/>
        </w:rPr>
        <w:t>կոմիտ</w:t>
      </w:r>
      <w:r w:rsidRPr="00F665CF">
        <w:rPr>
          <w:rFonts w:ascii="GHEA Mariam" w:hAnsi="GHEA Mariam" w:cs="Arial"/>
          <w:sz w:val="24"/>
          <w:szCs w:val="24"/>
        </w:rPr>
        <w:t>եի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(</w:t>
      </w:r>
      <w:r w:rsidRPr="00F665CF">
        <w:rPr>
          <w:rFonts w:ascii="GHEA Mariam" w:hAnsi="GHEA Mariam" w:cs="Arial"/>
          <w:sz w:val="24"/>
          <w:szCs w:val="24"/>
        </w:rPr>
        <w:t>մեկ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անդամ</w:t>
      </w:r>
      <w:r w:rsidRPr="00F665CF">
        <w:rPr>
          <w:rFonts w:ascii="GHEA Mariam" w:hAnsi="GHEA Mariam"/>
          <w:sz w:val="24"/>
          <w:szCs w:val="24"/>
          <w:lang w:val="fr-FR"/>
        </w:rPr>
        <w:t>)</w:t>
      </w:r>
      <w:r w:rsidRPr="00F665CF">
        <w:rPr>
          <w:rFonts w:ascii="GHEA Mariam" w:eastAsiaTheme="minorHAnsi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ներկայացուցիչներին</w:t>
      </w:r>
      <w:r w:rsidRPr="00F665CF">
        <w:rPr>
          <w:rFonts w:ascii="GHEA Mariam" w:hAnsi="GHEA Mariam"/>
          <w:sz w:val="24"/>
          <w:szCs w:val="24"/>
          <w:lang w:val="fr-FR"/>
        </w:rPr>
        <w:t>: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3. </w:t>
      </w:r>
      <w:r w:rsidRPr="00F665CF">
        <w:rPr>
          <w:rFonts w:ascii="GHEA Mariam" w:hAnsi="GHEA Mariam" w:cs="Arial"/>
          <w:sz w:val="24"/>
          <w:szCs w:val="24"/>
        </w:rPr>
        <w:t>Հայաստանի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աշխատանքի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սոցիալական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հարցերի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նախարարին</w:t>
      </w:r>
      <w:r w:rsidRPr="00F665CF">
        <w:rPr>
          <w:rFonts w:ascii="GHEA Mariam" w:hAnsi="GHEA Mariam"/>
          <w:sz w:val="24"/>
          <w:szCs w:val="24"/>
          <w:lang w:val="fr-FR"/>
        </w:rPr>
        <w:t>`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1) </w:t>
      </w:r>
      <w:r w:rsidRPr="00F665CF">
        <w:rPr>
          <w:rFonts w:ascii="GHEA Mariam" w:hAnsi="GHEA Mariam" w:cs="Arial"/>
          <w:sz w:val="24"/>
          <w:szCs w:val="24"/>
        </w:rPr>
        <w:t>լուծարման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հանձնաժողովի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ստեղծումից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հետո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մեկամսյա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ժամկետում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ապահովել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կազմակերպության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համապատասխան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փաստաթղթերի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հանձնումը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լուծարման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հանձնաժողովին</w:t>
      </w:r>
      <w:r w:rsidRPr="00F665CF">
        <w:rPr>
          <w:rFonts w:ascii="GHEA Mariam" w:hAnsi="GHEA Mariam"/>
          <w:sz w:val="24"/>
          <w:szCs w:val="24"/>
          <w:lang w:val="fr-FR"/>
        </w:rPr>
        <w:t>.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2) </w:t>
      </w:r>
      <w:r w:rsidRPr="00F665CF">
        <w:rPr>
          <w:rFonts w:ascii="GHEA Mariam" w:hAnsi="GHEA Mariam" w:cs="Arial"/>
          <w:sz w:val="24"/>
          <w:szCs w:val="24"/>
        </w:rPr>
        <w:t>հաստատել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լուծարման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հանձնաժողովի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կողմից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կազմված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լուծարման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հաշվեկշիռը</w:t>
      </w:r>
      <w:r w:rsidRPr="00F665CF">
        <w:rPr>
          <w:rFonts w:ascii="GHEA Mariam" w:hAnsi="GHEA Mariam"/>
          <w:sz w:val="24"/>
          <w:szCs w:val="24"/>
          <w:lang w:val="fr-FR"/>
        </w:rPr>
        <w:t>.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3) </w:t>
      </w:r>
      <w:r w:rsidRPr="00F665CF">
        <w:rPr>
          <w:rFonts w:ascii="GHEA Mariam" w:hAnsi="GHEA Mariam" w:cs="Arial"/>
          <w:sz w:val="24"/>
          <w:szCs w:val="24"/>
        </w:rPr>
        <w:t>կազմակերպության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լուծարման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աշխատանքներն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ավարտելուց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հետո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մեկամսյա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ժամկետում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օրենքով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սահմանված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կարգով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ապահովել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կազմակերպու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գործունեության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դադարեցման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պետական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գրանցումը</w:t>
      </w:r>
      <w:r w:rsidRPr="00F665CF">
        <w:rPr>
          <w:rFonts w:ascii="GHEA Mariam" w:hAnsi="GHEA Mariam"/>
          <w:sz w:val="24"/>
          <w:szCs w:val="24"/>
          <w:lang w:val="fr-FR"/>
        </w:rPr>
        <w:t>: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4. </w:t>
      </w:r>
      <w:r w:rsidRPr="00F665CF">
        <w:rPr>
          <w:rFonts w:ascii="GHEA Mariam" w:hAnsi="GHEA Mariam" w:cs="Arial"/>
          <w:sz w:val="24"/>
          <w:szCs w:val="24"/>
        </w:rPr>
        <w:t>Պետական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գույքի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կառավարման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կոմիտեի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նախագահին՝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սույն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ուժի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մեջ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հետո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ապահովել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կազմակերպության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2016 </w:t>
      </w:r>
      <w:r w:rsidRPr="00F665CF">
        <w:rPr>
          <w:rFonts w:ascii="GHEA Mariam" w:hAnsi="GHEA Mariam" w:cs="Arial"/>
          <w:sz w:val="24"/>
          <w:szCs w:val="24"/>
        </w:rPr>
        <w:t>թվականի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ապրիլի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26-</w:t>
      </w:r>
      <w:r w:rsidRPr="00F665CF">
        <w:rPr>
          <w:rFonts w:ascii="GHEA Mariam" w:hAnsi="GHEA Mariam" w:cs="Arial"/>
          <w:sz w:val="24"/>
          <w:szCs w:val="24"/>
        </w:rPr>
        <w:t>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կնքված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թիվ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43/0016 </w:t>
      </w:r>
      <w:r w:rsidRPr="00F665CF">
        <w:rPr>
          <w:rFonts w:ascii="GHEA Mariam" w:hAnsi="GHEA Mariam" w:cs="Arial"/>
          <w:sz w:val="24"/>
          <w:szCs w:val="24"/>
        </w:rPr>
        <w:t>ոչ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բնակելի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տարածքի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անհատույց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օգտագործման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մասին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պայմանագրի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լուծումը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դրանից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բխող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գույքային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իրավունքների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պետական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գրանցման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կապված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աշխատանքները՝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ծախսերն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իրականացնելով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կազմակերպության</w:t>
      </w:r>
      <w:r w:rsidRPr="00F665CF">
        <w:rPr>
          <w:rFonts w:ascii="GHEA Mariam" w:hAnsi="GHEA Mariam" w:cs="Cambria Math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հաշվին</w:t>
      </w:r>
      <w:r w:rsidRPr="00F665CF">
        <w:rPr>
          <w:rFonts w:ascii="GHEA Mariam" w:hAnsi="GHEA Mariam" w:cs="Cambria Math"/>
          <w:sz w:val="24"/>
          <w:szCs w:val="24"/>
          <w:lang w:val="fr-FR"/>
        </w:rPr>
        <w:t>: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5. </w:t>
      </w:r>
      <w:r w:rsidRPr="00F665CF">
        <w:rPr>
          <w:rFonts w:ascii="GHEA Mariam" w:hAnsi="GHEA Mariam" w:cs="Arial"/>
          <w:sz w:val="24"/>
          <w:szCs w:val="24"/>
        </w:rPr>
        <w:t>Սահմանել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, </w:t>
      </w:r>
      <w:r w:rsidRPr="00F665CF">
        <w:rPr>
          <w:rFonts w:ascii="GHEA Mariam" w:hAnsi="GHEA Mariam" w:cs="Arial"/>
          <w:sz w:val="24"/>
          <w:szCs w:val="24"/>
        </w:rPr>
        <w:t>որ</w:t>
      </w:r>
      <w:r w:rsidRPr="00F665CF">
        <w:rPr>
          <w:rFonts w:ascii="GHEA Mariam" w:hAnsi="GHEA Mariam"/>
          <w:sz w:val="24"/>
          <w:szCs w:val="24"/>
          <w:lang w:val="fr-FR"/>
        </w:rPr>
        <w:t>`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lastRenderedPageBreak/>
        <w:t xml:space="preserve">1) </w:t>
      </w:r>
      <w:r w:rsidRPr="00F665CF">
        <w:rPr>
          <w:rFonts w:ascii="GHEA Mariam" w:hAnsi="GHEA Mariam" w:cs="Arial"/>
          <w:sz w:val="24"/>
          <w:szCs w:val="24"/>
        </w:rPr>
        <w:t>կազմակերպության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պարտատերերի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հաշվարկներն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ավարտելուց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հետո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դեբիտորական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պարտքերի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ստացման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այլ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պահանջների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իրավունքները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6"/>
          <w:sz w:val="24"/>
          <w:szCs w:val="24"/>
        </w:rPr>
        <w:t>վերապահվում</w:t>
      </w:r>
      <w:r w:rsidRPr="00F665C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6"/>
          <w:sz w:val="24"/>
          <w:szCs w:val="24"/>
        </w:rPr>
        <w:t>են</w:t>
      </w:r>
      <w:r w:rsidRPr="00F665C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6"/>
          <w:sz w:val="24"/>
          <w:szCs w:val="24"/>
        </w:rPr>
        <w:t>Հայաստանի</w:t>
      </w:r>
      <w:r w:rsidRPr="00F665C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6"/>
          <w:sz w:val="24"/>
          <w:szCs w:val="24"/>
        </w:rPr>
        <w:t>Հանրապետության</w:t>
      </w:r>
      <w:r w:rsidRPr="00F665C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6"/>
          <w:sz w:val="24"/>
          <w:szCs w:val="24"/>
        </w:rPr>
        <w:t>ֆինանսների</w:t>
      </w:r>
      <w:r w:rsidRPr="00F665C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pacing w:val="-6"/>
          <w:sz w:val="24"/>
          <w:szCs w:val="24"/>
        </w:rPr>
        <w:t>նախարարությանը</w:t>
      </w:r>
      <w:r w:rsidRPr="00F665CF">
        <w:rPr>
          <w:rFonts w:ascii="GHEA Mariam" w:hAnsi="GHEA Mariam"/>
          <w:sz w:val="24"/>
          <w:szCs w:val="24"/>
          <w:lang w:val="fr-FR"/>
        </w:rPr>
        <w:t>.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2) </w:t>
      </w:r>
      <w:r w:rsidRPr="00F665CF">
        <w:rPr>
          <w:rFonts w:ascii="GHEA Mariam" w:hAnsi="GHEA Mariam" w:cs="Arial"/>
          <w:sz w:val="24"/>
          <w:szCs w:val="24"/>
        </w:rPr>
        <w:t>կազմակերպության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պարտատերերի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բավարարումից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հետո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մնացած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դրամական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են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բյուջե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, </w:t>
      </w:r>
      <w:r w:rsidRPr="00F665CF">
        <w:rPr>
          <w:rFonts w:ascii="GHEA Mariam" w:hAnsi="GHEA Mariam" w:cs="Arial"/>
          <w:sz w:val="24"/>
          <w:szCs w:val="24"/>
          <w:lang w:val="hy-AM"/>
        </w:rPr>
        <w:t>իսկ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շար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65CF">
        <w:rPr>
          <w:rFonts w:ascii="GHEA Mariam" w:hAnsi="GHEA Mariam" w:cs="Arial"/>
          <w:sz w:val="24"/>
          <w:szCs w:val="24"/>
          <w:lang w:val="hy-AM"/>
        </w:rPr>
        <w:t>ժական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գույքը՝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, </w:t>
      </w:r>
      <w:r w:rsidRPr="00F665CF">
        <w:rPr>
          <w:rFonts w:ascii="GHEA Mariam" w:hAnsi="GHEA Mariam" w:cs="Arial"/>
          <w:sz w:val="24"/>
          <w:szCs w:val="24"/>
          <w:lang w:val="hy-AM"/>
        </w:rPr>
        <w:t>հանձնվում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է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65CF">
        <w:rPr>
          <w:rFonts w:ascii="GHEA Mariam" w:hAnsi="GHEA Mariam" w:cs="Arial"/>
          <w:sz w:val="24"/>
          <w:szCs w:val="24"/>
          <w:lang w:val="hy-AM"/>
        </w:rPr>
        <w:t>տությանը՝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ի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դեմս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տնօրինու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65CF">
        <w:rPr>
          <w:rFonts w:ascii="GHEA Mariam" w:hAnsi="GHEA Mariam" w:cs="Arial"/>
          <w:sz w:val="24"/>
          <w:szCs w:val="24"/>
          <w:lang w:val="hy-AM"/>
        </w:rPr>
        <w:t>թյանը՝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ամրացնելով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bCs/>
          <w:sz w:val="24"/>
          <w:szCs w:val="24"/>
          <w:lang w:val="hy-AM"/>
        </w:rPr>
        <w:t>աշխատանքի</w:t>
      </w:r>
      <w:r w:rsidRPr="00F665C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F665C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bCs/>
          <w:sz w:val="24"/>
          <w:szCs w:val="24"/>
          <w:lang w:val="hy-AM"/>
        </w:rPr>
        <w:t>սոցիալա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F665CF">
        <w:rPr>
          <w:rFonts w:ascii="GHEA Mariam" w:hAnsi="GHEA Mariam" w:cs="Arial"/>
          <w:bCs/>
          <w:sz w:val="24"/>
          <w:szCs w:val="24"/>
          <w:lang w:val="hy-AM"/>
        </w:rPr>
        <w:t>կան</w:t>
      </w:r>
      <w:r w:rsidRPr="00F665C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bCs/>
          <w:sz w:val="24"/>
          <w:szCs w:val="24"/>
          <w:lang w:val="hy-AM"/>
        </w:rPr>
        <w:t>հարցերի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F665CF">
        <w:rPr>
          <w:rFonts w:ascii="GHEA Mariam" w:hAnsi="GHEA Mariam" w:cs="Arial"/>
          <w:sz w:val="24"/>
          <w:szCs w:val="24"/>
        </w:rPr>
        <w:t>՝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դրանք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անժամկետ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, </w:t>
      </w:r>
      <w:r w:rsidRPr="00F665CF">
        <w:rPr>
          <w:rFonts w:ascii="GHEA Mariam" w:hAnsi="GHEA Mariam" w:cs="Arial"/>
          <w:sz w:val="24"/>
          <w:szCs w:val="24"/>
        </w:rPr>
        <w:t>անհատույց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օգտագործման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իրավունքով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 Armenian"/>
          <w:sz w:val="24"/>
          <w:szCs w:val="24"/>
          <w:lang w:val="fr-FR"/>
        </w:rPr>
        <w:t>«</w:t>
      </w:r>
      <w:r w:rsidRPr="00F665CF">
        <w:rPr>
          <w:rFonts w:ascii="GHEA Mariam" w:hAnsi="GHEA Mariam" w:cs="Arial"/>
          <w:sz w:val="24"/>
          <w:szCs w:val="24"/>
        </w:rPr>
        <w:t>Նորք</w:t>
      </w:r>
      <w:r w:rsidRPr="00F665CF">
        <w:rPr>
          <w:rFonts w:ascii="GHEA Mariam" w:hAnsi="GHEA Mariam" w:cs="Arial Armenian"/>
          <w:sz w:val="24"/>
          <w:szCs w:val="24"/>
          <w:lang w:val="fr-FR"/>
        </w:rPr>
        <w:t>»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սոցիալական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ծառայությունների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տեխնոլոգիական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իրա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զեկ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կենտրոն</w:t>
      </w:r>
      <w:r w:rsidRPr="00F665CF">
        <w:rPr>
          <w:rFonts w:ascii="GHEA Mariam" w:hAnsi="GHEA Mariam" w:cs="Arial Armenian"/>
          <w:sz w:val="24"/>
          <w:szCs w:val="24"/>
          <w:lang w:val="fr-FR"/>
        </w:rPr>
        <w:t>»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հիմնադրամին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տրամադրելու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համար</w:t>
      </w:r>
      <w:r w:rsidRPr="00F665CF">
        <w:rPr>
          <w:rFonts w:ascii="GHEA Mariam" w:hAnsi="GHEA Mariam"/>
          <w:sz w:val="24"/>
          <w:szCs w:val="24"/>
          <w:lang w:val="fr-FR"/>
        </w:rPr>
        <w:t>.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3) </w:t>
      </w:r>
      <w:r w:rsidRPr="00F665CF">
        <w:rPr>
          <w:rFonts w:ascii="GHEA Mariam" w:hAnsi="GHEA Mariam" w:cs="Arial"/>
          <w:sz w:val="24"/>
          <w:szCs w:val="24"/>
        </w:rPr>
        <w:t>սույն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որոշման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4-</w:t>
      </w:r>
      <w:r w:rsidRPr="00F665CF">
        <w:rPr>
          <w:rFonts w:ascii="GHEA Mariam" w:hAnsi="GHEA Mariam" w:cs="Arial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կետում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նշված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անշարժ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գույքն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անժամկետ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, </w:t>
      </w:r>
      <w:r w:rsidRPr="00F665CF">
        <w:rPr>
          <w:rFonts w:ascii="GHEA Mariam" w:hAnsi="GHEA Mariam" w:cs="Arial"/>
          <w:sz w:val="24"/>
          <w:szCs w:val="24"/>
        </w:rPr>
        <w:t>անհա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տույց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օգտագործման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իրավունքով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տրամադրվելու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է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«</w:t>
      </w:r>
      <w:r w:rsidRPr="00F665CF">
        <w:rPr>
          <w:rFonts w:ascii="GHEA Mariam" w:hAnsi="GHEA Mariam" w:cs="Arial"/>
          <w:sz w:val="24"/>
          <w:szCs w:val="24"/>
        </w:rPr>
        <w:t>Նորք</w:t>
      </w:r>
      <w:r w:rsidRPr="00F665CF">
        <w:rPr>
          <w:rFonts w:ascii="GHEA Mariam" w:hAnsi="GHEA Mariam" w:cs="Arial Armenian"/>
          <w:sz w:val="24"/>
          <w:szCs w:val="24"/>
          <w:lang w:val="fr-FR"/>
        </w:rPr>
        <w:t>»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սոցիալական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ծառա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յությունների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տեխնոլոգիական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իրազեկման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կենտրոն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» </w:t>
      </w:r>
      <w:r w:rsidRPr="00F665CF">
        <w:rPr>
          <w:rFonts w:ascii="GHEA Mariam" w:hAnsi="GHEA Mariam" w:cs="Arial"/>
          <w:sz w:val="24"/>
          <w:szCs w:val="24"/>
        </w:rPr>
        <w:t>հիմնադրամին՝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համա</w:t>
      </w:r>
      <w:r w:rsidRPr="00F665CF">
        <w:rPr>
          <w:rFonts w:ascii="GHEA Mariam" w:hAnsi="GHEA Mariam" w:cs="Arial"/>
          <w:sz w:val="24"/>
          <w:szCs w:val="24"/>
          <w:lang w:val="fr-FR"/>
        </w:rPr>
        <w:softHyphen/>
      </w:r>
      <w:r w:rsidRPr="00F665CF">
        <w:rPr>
          <w:rFonts w:ascii="GHEA Mariam" w:hAnsi="GHEA Mariam" w:cs="Arial"/>
          <w:sz w:val="24"/>
          <w:szCs w:val="24"/>
        </w:rPr>
        <w:t>ձայն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հավելվածի</w:t>
      </w:r>
      <w:r w:rsidRPr="00F665CF">
        <w:rPr>
          <w:rFonts w:ascii="GHEA Mariam" w:hAnsi="GHEA Mariam"/>
          <w:sz w:val="24"/>
          <w:szCs w:val="24"/>
          <w:lang w:val="fr-FR"/>
        </w:rPr>
        <w:t>:</w:t>
      </w:r>
    </w:p>
    <w:p w:rsidR="00F665CF" w:rsidRPr="00F665CF" w:rsidRDefault="00F665CF" w:rsidP="00F665C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665CF">
        <w:rPr>
          <w:rFonts w:ascii="GHEA Mariam" w:hAnsi="GHEA Mariam"/>
          <w:sz w:val="24"/>
          <w:szCs w:val="24"/>
          <w:lang w:val="fr-FR"/>
        </w:rPr>
        <w:t xml:space="preserve">6. </w:t>
      </w:r>
      <w:r w:rsidRPr="00F665CF">
        <w:rPr>
          <w:rFonts w:ascii="GHEA Mariam" w:hAnsi="GHEA Mariam" w:cs="Arial"/>
          <w:sz w:val="24"/>
          <w:szCs w:val="24"/>
        </w:rPr>
        <w:t>Պետական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գույքի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կառավարման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կոմիտեի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նախագահին՝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սույն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4-</w:t>
      </w:r>
      <w:r w:rsidRPr="00F665CF">
        <w:rPr>
          <w:rFonts w:ascii="GHEA Mariam" w:hAnsi="GHEA Mariam" w:cs="Arial"/>
          <w:sz w:val="24"/>
          <w:szCs w:val="24"/>
          <w:lang w:val="hy-AM"/>
        </w:rPr>
        <w:t>րդ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կետում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նշված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իրականացումից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հետո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F665CF">
        <w:rPr>
          <w:rFonts w:ascii="GHEA Mariam" w:hAnsi="GHEA Mariam"/>
          <w:sz w:val="24"/>
          <w:szCs w:val="24"/>
          <w:lang w:val="hy-AM"/>
        </w:rPr>
        <w:t xml:space="preserve"> </w:t>
      </w:r>
      <w:r w:rsidRPr="00F665CF">
        <w:rPr>
          <w:rFonts w:ascii="GHEA Mariam" w:hAnsi="GHEA Mariam" w:cs="Arial"/>
          <w:sz w:val="24"/>
          <w:szCs w:val="24"/>
          <w:lang w:val="hy-AM"/>
        </w:rPr>
        <w:t>ժամկե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65CF">
        <w:rPr>
          <w:rFonts w:ascii="GHEA Mariam" w:hAnsi="GHEA Mariam" w:cs="Arial"/>
          <w:sz w:val="24"/>
          <w:szCs w:val="24"/>
          <w:lang w:val="hy-AM"/>
        </w:rPr>
        <w:t>տում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«</w:t>
      </w:r>
      <w:r w:rsidRPr="00F665CF">
        <w:rPr>
          <w:rFonts w:ascii="GHEA Mariam" w:hAnsi="GHEA Mariam" w:cs="Arial"/>
          <w:sz w:val="24"/>
          <w:szCs w:val="24"/>
        </w:rPr>
        <w:t>Նորք</w:t>
      </w:r>
      <w:r w:rsidRPr="00F665CF">
        <w:rPr>
          <w:rFonts w:ascii="GHEA Mariam" w:hAnsi="GHEA Mariam" w:cs="Arial Armenian"/>
          <w:sz w:val="24"/>
          <w:szCs w:val="24"/>
          <w:lang w:val="fr-FR"/>
        </w:rPr>
        <w:t>»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սոցիալական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ծառայությունների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տեխնոլոգիական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և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իրազեկման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կենտրոն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» </w:t>
      </w:r>
      <w:r w:rsidRPr="00F665CF">
        <w:rPr>
          <w:rFonts w:ascii="GHEA Mariam" w:hAnsi="GHEA Mariam" w:cs="Arial"/>
          <w:sz w:val="24"/>
          <w:szCs w:val="24"/>
        </w:rPr>
        <w:t>հիմնադրամի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հետ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կնքել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սույն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որոշման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4-</w:t>
      </w:r>
      <w:r w:rsidRPr="00F665CF">
        <w:rPr>
          <w:rFonts w:ascii="GHEA Mariam" w:hAnsi="GHEA Mariam" w:cs="Arial"/>
          <w:sz w:val="24"/>
          <w:szCs w:val="24"/>
        </w:rPr>
        <w:t>րդ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կետում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նշված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անշարժ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գույքի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անժամկետ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, </w:t>
      </w:r>
      <w:r w:rsidRPr="00F665CF">
        <w:rPr>
          <w:rFonts w:ascii="GHEA Mariam" w:hAnsi="GHEA Mariam" w:cs="Arial"/>
          <w:sz w:val="24"/>
          <w:szCs w:val="24"/>
        </w:rPr>
        <w:t>անհատույց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օգտագործման</w:t>
      </w:r>
      <w:r w:rsidRPr="00F665CF">
        <w:rPr>
          <w:rFonts w:ascii="GHEA Mariam" w:hAnsi="GHEA Mariam"/>
          <w:sz w:val="24"/>
          <w:szCs w:val="24"/>
          <w:lang w:val="fr-FR"/>
        </w:rPr>
        <w:t xml:space="preserve"> </w:t>
      </w:r>
      <w:r w:rsidRPr="00F665CF">
        <w:rPr>
          <w:rFonts w:ascii="GHEA Mariam" w:hAnsi="GHEA Mariam" w:cs="Arial"/>
          <w:sz w:val="24"/>
          <w:szCs w:val="24"/>
        </w:rPr>
        <w:t>պայմանագիր</w:t>
      </w:r>
      <w:r w:rsidRPr="00F665CF">
        <w:rPr>
          <w:rFonts w:ascii="GHEA Mariam" w:hAnsi="GHEA Mariam"/>
          <w:sz w:val="24"/>
          <w:szCs w:val="24"/>
          <w:lang w:val="fr-FR"/>
        </w:rPr>
        <w:t>:</w:t>
      </w:r>
    </w:p>
    <w:p w:rsidR="00F665CF" w:rsidRPr="00F665CF" w:rsidRDefault="00F665C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665CF" w:rsidRPr="00B45A61" w:rsidRDefault="00F665CF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665CF" w:rsidRPr="00B45A61" w:rsidRDefault="00F665CF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665CF" w:rsidRPr="000F4671" w:rsidRDefault="00F665CF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665CF" w:rsidRPr="000F4671" w:rsidRDefault="00F665C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665CF" w:rsidRPr="000F4671" w:rsidRDefault="00F665CF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665CF" w:rsidRPr="000F4671" w:rsidRDefault="00F665CF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665CF" w:rsidRPr="000F4671" w:rsidRDefault="00F665CF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14979" w:rsidRPr="005A5ACC" w:rsidRDefault="00F665CF" w:rsidP="00F665CF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014979" w:rsidRPr="005A5ACC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14979" w:rsidRPr="005A5ACC" w:rsidRDefault="00014979" w:rsidP="00014979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5A5ACC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</w:p>
    <w:p w:rsidR="00014979" w:rsidRPr="005A5ACC" w:rsidRDefault="00014979" w:rsidP="00014979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A5ACC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5A5AC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A5ACC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A5AC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014979" w:rsidRPr="005A5ACC" w:rsidRDefault="00014979" w:rsidP="00014979">
      <w:pPr>
        <w:pStyle w:val="mechtex"/>
        <w:ind w:left="504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A5AC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A5AC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A5AC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A5AC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A5AC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A5ACC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5A5ACC">
        <w:rPr>
          <w:rFonts w:ascii="GHEA Mariam" w:hAnsi="GHEA Mariam"/>
          <w:spacing w:val="-2"/>
          <w:sz w:val="24"/>
          <w:szCs w:val="24"/>
          <w:lang w:val="fr-FR"/>
        </w:rPr>
        <w:t xml:space="preserve"> N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5A5ACC">
        <w:rPr>
          <w:rFonts w:ascii="GHEA Mariam" w:hAnsi="GHEA Mariam"/>
          <w:spacing w:val="-2"/>
          <w:sz w:val="24"/>
          <w:szCs w:val="24"/>
          <w:lang w:val="fr-FR"/>
        </w:rPr>
        <w:t xml:space="preserve">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A5ACC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014979" w:rsidRPr="005A5ACC" w:rsidRDefault="0001497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14979" w:rsidRPr="005A5ACC" w:rsidRDefault="00014979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5A5ACC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014979" w:rsidRPr="00014979" w:rsidRDefault="00014979" w:rsidP="00014979">
      <w:pPr>
        <w:shd w:val="clear" w:color="auto" w:fill="FFFFFF"/>
        <w:jc w:val="center"/>
        <w:rPr>
          <w:rFonts w:ascii="GHEA Mariam" w:hAnsi="GHEA Mariam" w:cs="Arial"/>
          <w:color w:val="222222"/>
          <w:sz w:val="22"/>
          <w:szCs w:val="22"/>
        </w:rPr>
      </w:pPr>
      <w:r w:rsidRPr="00014979">
        <w:rPr>
          <w:rFonts w:ascii="GHEA Mariam" w:hAnsi="GHEA Mariam" w:cs="Arial"/>
          <w:color w:val="222222"/>
          <w:sz w:val="22"/>
          <w:szCs w:val="22"/>
        </w:rPr>
        <w:t>ՏԵՂԵԿԱՏՎՈՒԹՅՈՒՆ</w:t>
      </w:r>
    </w:p>
    <w:p w:rsidR="00014979" w:rsidRPr="00014979" w:rsidRDefault="00014979" w:rsidP="00014979">
      <w:pPr>
        <w:shd w:val="clear" w:color="auto" w:fill="FFFFFF"/>
        <w:jc w:val="center"/>
        <w:rPr>
          <w:rFonts w:ascii="GHEA Mariam" w:hAnsi="GHEA Mariam" w:cs="Arial"/>
          <w:color w:val="222222"/>
          <w:sz w:val="22"/>
          <w:szCs w:val="22"/>
        </w:rPr>
      </w:pPr>
      <w:r w:rsidRPr="00014979">
        <w:rPr>
          <w:rFonts w:ascii="GHEA Mariam" w:hAnsi="GHEA Mariam" w:cs="Arial"/>
          <w:color w:val="222222"/>
          <w:sz w:val="22"/>
          <w:szCs w:val="22"/>
        </w:rPr>
        <w:t xml:space="preserve">«ՆՈՐՔ» ՍՈՑԻԱԼԱԿԱՆ </w:t>
      </w:r>
      <w:r>
        <w:rPr>
          <w:rFonts w:ascii="GHEA Mariam" w:hAnsi="GHEA Mariam" w:cs="Arial"/>
          <w:color w:val="222222"/>
          <w:sz w:val="22"/>
          <w:szCs w:val="22"/>
        </w:rPr>
        <w:t xml:space="preserve">ԾԱՌԱՅՈՒԹՅՈՒՆՆԵՐԻ ՏԵԽՆՈԼՈԳԻԱԿԱՆ </w:t>
      </w:r>
      <w:r>
        <w:rPr>
          <w:rFonts w:ascii="GHEA Mariam" w:hAnsi="GHEA Mariam" w:cs="Arial"/>
          <w:color w:val="222222"/>
          <w:sz w:val="22"/>
          <w:szCs w:val="22"/>
          <w:lang w:val="hy-AM"/>
        </w:rPr>
        <w:t>ԵՎ</w:t>
      </w:r>
      <w:r w:rsidRPr="00014979">
        <w:rPr>
          <w:rFonts w:ascii="GHEA Mariam" w:hAnsi="GHEA Mariam" w:cs="Arial"/>
          <w:color w:val="222222"/>
          <w:sz w:val="22"/>
          <w:szCs w:val="22"/>
        </w:rPr>
        <w:t xml:space="preserve"> ԻՐԱԶԵԿՄԱՆ ԿԵՆՏՐՈՆ» ՀԻՄՆԱԴՐԱՄԻՆ ԱՆԺԱՄԿԵՏ, ԱՆՀԱՏՈՒՅՑ ՕԳՏԱԳՈՐԾՄԱՆ ԻՐԱՎՈՒՆՔՈՎ ՏՐԱՄԱԴՐՎՈՂ ԱՆՇԱՐԺ ԳՈՒՅՔԻ ՎԵՐԱԲԵՐՅԱԼ</w:t>
      </w:r>
    </w:p>
    <w:p w:rsidR="00014979" w:rsidRPr="00014979" w:rsidRDefault="00014979" w:rsidP="00014979">
      <w:pPr>
        <w:shd w:val="clear" w:color="auto" w:fill="FFFFFF"/>
        <w:rPr>
          <w:rFonts w:ascii="GHEA Mariam" w:hAnsi="GHEA Mariam" w:cs="Arial"/>
          <w:color w:val="222222"/>
          <w:sz w:val="22"/>
          <w:szCs w:val="22"/>
        </w:rPr>
      </w:pPr>
    </w:p>
    <w:tbl>
      <w:tblPr>
        <w:tblStyle w:val="TableGrid"/>
        <w:tblW w:w="14850" w:type="dxa"/>
        <w:tblInd w:w="85" w:type="dxa"/>
        <w:tblLook w:val="04A0" w:firstRow="1" w:lastRow="0" w:firstColumn="1" w:lastColumn="0" w:noHBand="0" w:noVBand="1"/>
      </w:tblPr>
      <w:tblGrid>
        <w:gridCol w:w="9270"/>
        <w:gridCol w:w="5580"/>
      </w:tblGrid>
      <w:tr w:rsidR="00014979" w:rsidRPr="00014979" w:rsidTr="00014979">
        <w:tc>
          <w:tcPr>
            <w:tcW w:w="9270" w:type="dxa"/>
          </w:tcPr>
          <w:p w:rsidR="00014979" w:rsidRPr="00222BF8" w:rsidRDefault="00014979" w:rsidP="0095231E">
            <w:pPr>
              <w:jc w:val="center"/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</w:pPr>
            <w:r w:rsidRPr="00222BF8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Ա</w:t>
            </w:r>
            <w:r w:rsidRPr="00222BF8"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  <w:t>նվանումը</w:t>
            </w:r>
          </w:p>
        </w:tc>
        <w:tc>
          <w:tcPr>
            <w:tcW w:w="5580" w:type="dxa"/>
          </w:tcPr>
          <w:p w:rsidR="00014979" w:rsidRPr="00222BF8" w:rsidRDefault="00014979" w:rsidP="0095231E">
            <w:pPr>
              <w:jc w:val="center"/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</w:pPr>
            <w:r w:rsidRPr="00222BF8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Տ</w:t>
            </w:r>
            <w:r w:rsidRPr="00222BF8"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  <w:t>վյալը</w:t>
            </w:r>
          </w:p>
        </w:tc>
      </w:tr>
      <w:tr w:rsidR="00014979" w:rsidRPr="00014979" w:rsidTr="00014979">
        <w:tc>
          <w:tcPr>
            <w:tcW w:w="9270" w:type="dxa"/>
          </w:tcPr>
          <w:p w:rsidR="00014979" w:rsidRPr="00014979" w:rsidRDefault="00014979" w:rsidP="0095231E">
            <w:pPr>
              <w:shd w:val="clear" w:color="auto" w:fill="FFFFFF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1) անհատույց օգտագործման տրամադրվող գույքի գտնվելու վայրը (հասցեն), մակերեսի մասին՝ արտահայտված քառակուսի մետրով</w:t>
            </w:r>
          </w:p>
        </w:tc>
        <w:tc>
          <w:tcPr>
            <w:tcW w:w="5580" w:type="dxa"/>
          </w:tcPr>
          <w:p w:rsidR="00014979" w:rsidRPr="00014979" w:rsidRDefault="00014979" w:rsidP="0095231E">
            <w:pPr>
              <w:jc w:val="left"/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Կարապետ Ուլնեցու/68 Քանաքեռ-Զեյթուն 0069, 2430.94 մ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  <w:vertAlign w:val="superscript"/>
                <w:lang w:val="hy-AM"/>
              </w:rPr>
              <w:t>2</w:t>
            </w:r>
          </w:p>
        </w:tc>
      </w:tr>
      <w:tr w:rsidR="00014979" w:rsidRPr="00014979" w:rsidTr="00014979">
        <w:tc>
          <w:tcPr>
            <w:tcW w:w="9270" w:type="dxa"/>
          </w:tcPr>
          <w:p w:rsidR="00014979" w:rsidRPr="00014979" w:rsidRDefault="00014979" w:rsidP="005A5ACC">
            <w:pPr>
              <w:shd w:val="clear" w:color="auto" w:fill="FFFFFF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2) անհատույց օգտագործման տրամադրվող գույքի շուկայական արժեքին մոտարկված կադաստրային, իսկ անհնարինության դեպքում՝ սկզբնական</w:t>
            </w:r>
            <w:r w:rsidRPr="00014979">
              <w:rPr>
                <w:rFonts w:ascii="Calibri" w:eastAsia="Times New Roman" w:hAnsi="Calibri" w:cs="Calibri"/>
                <w:color w:val="222222"/>
                <w:sz w:val="22"/>
                <w:szCs w:val="22"/>
              </w:rPr>
              <w:t> 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արժեքի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մասին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,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սույն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կարգի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3-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րդ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կետի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6-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րդ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ենթակետո</w:t>
            </w:r>
            <w:r w:rsidR="005A5ACC">
              <w:rPr>
                <w:rFonts w:ascii="GHEA Mariam" w:eastAsia="Times New Roman" w:hAnsi="GHEA Mariam" w:cs="GHEA Grapalat"/>
                <w:color w:val="222222"/>
                <w:sz w:val="22"/>
                <w:szCs w:val="22"/>
                <w:lang w:val="hy-AM"/>
              </w:rPr>
              <w:t>ւմ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նշված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սուբյեկտների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դեպքում՝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(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բացառությամբ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50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տոկոս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և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ավելի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 </w:t>
            </w:r>
            <w:r w:rsidRPr="00014979">
              <w:rPr>
                <w:rFonts w:ascii="GHEA Mariam" w:eastAsia="Times New Roman" w:hAnsi="GHEA Mariam" w:cs="GHEA Grapalat"/>
                <w:color w:val="222222"/>
                <w:sz w:val="22"/>
                <w:szCs w:val="22"/>
              </w:rPr>
              <w:t>պետա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կան մասնակցությամբ առևտրային կազմակերպությունների)</w:t>
            </w:r>
            <w:r w:rsidR="005A5ACC"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  <w:t xml:space="preserve"> 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գնահատված արժեքը՝ ըստ գնահատման վերաբերյալ հաշվետվության</w:t>
            </w:r>
            <w:bookmarkStart w:id="0" w:name="_GoBack"/>
            <w:bookmarkEnd w:id="0"/>
          </w:p>
        </w:tc>
        <w:tc>
          <w:tcPr>
            <w:tcW w:w="5580" w:type="dxa"/>
          </w:tcPr>
          <w:p w:rsidR="00014979" w:rsidRPr="00014979" w:rsidRDefault="00014979" w:rsidP="0095231E">
            <w:pPr>
              <w:jc w:val="left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 xml:space="preserve">Արժեքը՝ ըստ վերագնահատման 449 096 200 դրամ </w:t>
            </w:r>
          </w:p>
          <w:p w:rsidR="00014979" w:rsidRPr="00014979" w:rsidRDefault="00014979" w:rsidP="0095231E">
            <w:pPr>
              <w:jc w:val="left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</w:p>
          <w:p w:rsidR="00014979" w:rsidRPr="00014979" w:rsidRDefault="00014979" w:rsidP="0095231E">
            <w:pPr>
              <w:jc w:val="left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Հաշվեկշռային արժեքը՝ 375 942 400 դրամ</w:t>
            </w:r>
          </w:p>
        </w:tc>
      </w:tr>
      <w:tr w:rsidR="00014979" w:rsidRPr="00014979" w:rsidTr="00014979">
        <w:tc>
          <w:tcPr>
            <w:tcW w:w="9270" w:type="dxa"/>
          </w:tcPr>
          <w:p w:rsidR="00014979" w:rsidRPr="00014979" w:rsidRDefault="00014979" w:rsidP="0095231E">
            <w:pPr>
              <w:shd w:val="clear" w:color="auto" w:fill="FFFFFF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3) անհատույց օգտագործման տրամադրման ժամկետի մասին</w:t>
            </w:r>
          </w:p>
        </w:tc>
        <w:tc>
          <w:tcPr>
            <w:tcW w:w="5580" w:type="dxa"/>
          </w:tcPr>
          <w:p w:rsidR="00014979" w:rsidRPr="00014979" w:rsidRDefault="00014979" w:rsidP="0095231E">
            <w:pPr>
              <w:jc w:val="left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Անժամկետ</w:t>
            </w:r>
          </w:p>
        </w:tc>
      </w:tr>
      <w:tr w:rsidR="00014979" w:rsidRPr="00014979" w:rsidTr="00014979">
        <w:tc>
          <w:tcPr>
            <w:tcW w:w="9270" w:type="dxa"/>
          </w:tcPr>
          <w:p w:rsidR="00014979" w:rsidRPr="00014979" w:rsidRDefault="00014979" w:rsidP="0095231E">
            <w:pPr>
              <w:shd w:val="clear" w:color="auto" w:fill="FFFFFF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4) անհատույց օգտագործման իրավունքով տրամադրվող գույքի նկատմամբ իրավունքների պետական գրանցման վկայականի համարը և գրանցման տարին, ամիսը և ամսաթիվը</w:t>
            </w:r>
          </w:p>
        </w:tc>
        <w:tc>
          <w:tcPr>
            <w:tcW w:w="5580" w:type="dxa"/>
          </w:tcPr>
          <w:p w:rsidR="00014979" w:rsidRPr="00014979" w:rsidRDefault="00014979" w:rsidP="0095231E">
            <w:pPr>
              <w:jc w:val="left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A1067800002</w:t>
            </w:r>
          </w:p>
          <w:p w:rsidR="00014979" w:rsidRPr="00014979" w:rsidRDefault="00014979" w:rsidP="0095231E">
            <w:pPr>
              <w:jc w:val="left"/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  <w:t>14.03.2003</w:t>
            </w:r>
            <w:r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  <w:t xml:space="preserve"> </w:t>
            </w: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  <w:lang w:val="hy-AM"/>
              </w:rPr>
              <w:t>թ.</w:t>
            </w:r>
          </w:p>
        </w:tc>
      </w:tr>
      <w:tr w:rsidR="00014979" w:rsidRPr="00014979" w:rsidTr="00014979">
        <w:tc>
          <w:tcPr>
            <w:tcW w:w="9270" w:type="dxa"/>
          </w:tcPr>
          <w:p w:rsidR="00014979" w:rsidRPr="00014979" w:rsidRDefault="00014979" w:rsidP="0095231E">
            <w:pPr>
              <w:shd w:val="clear" w:color="auto" w:fill="FFFFFF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  <w:r w:rsidRPr="00014979"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  <w:t>5) պետական գրանցման համարը</w:t>
            </w:r>
          </w:p>
        </w:tc>
        <w:tc>
          <w:tcPr>
            <w:tcW w:w="5580" w:type="dxa"/>
          </w:tcPr>
          <w:p w:rsidR="00014979" w:rsidRPr="00014979" w:rsidRDefault="00014979" w:rsidP="0095231E">
            <w:pPr>
              <w:jc w:val="left"/>
              <w:rPr>
                <w:rFonts w:ascii="GHEA Mariam" w:hAnsi="GHEA Mariam"/>
                <w:sz w:val="22"/>
                <w:szCs w:val="22"/>
              </w:rPr>
            </w:pPr>
            <w:r w:rsidRPr="00014979">
              <w:rPr>
                <w:rFonts w:ascii="GHEA Mariam" w:hAnsi="GHEA Mariam"/>
                <w:sz w:val="22"/>
                <w:szCs w:val="22"/>
              </w:rPr>
              <w:t>282.210.04588</w:t>
            </w:r>
          </w:p>
          <w:p w:rsidR="00014979" w:rsidRPr="00014979" w:rsidRDefault="00014979" w:rsidP="0095231E">
            <w:pPr>
              <w:jc w:val="left"/>
              <w:rPr>
                <w:rFonts w:ascii="GHEA Mariam" w:eastAsia="Times New Roman" w:hAnsi="GHEA Mariam" w:cs="Arial"/>
                <w:color w:val="222222"/>
                <w:sz w:val="22"/>
                <w:szCs w:val="22"/>
              </w:rPr>
            </w:pPr>
          </w:p>
        </w:tc>
      </w:tr>
    </w:tbl>
    <w:p w:rsidR="00014979" w:rsidRPr="000D4CB0" w:rsidRDefault="0001497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14979" w:rsidRPr="000D4CB0" w:rsidRDefault="0001497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14979" w:rsidRPr="000D4CB0" w:rsidRDefault="0001497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014979" w:rsidRPr="000D4CB0" w:rsidRDefault="00014979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665CF" w:rsidRDefault="00014979" w:rsidP="00F665CF">
      <w:pPr>
        <w:pStyle w:val="mechtex"/>
        <w:jc w:val="left"/>
        <w:rPr>
          <w:rFonts w:ascii="Arial" w:hAnsi="Arial" w:cs="Arial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F665CF" w:rsidSect="00014979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2E5" w:rsidRDefault="00C442E5">
      <w:r>
        <w:separator/>
      </w:r>
    </w:p>
  </w:endnote>
  <w:endnote w:type="continuationSeparator" w:id="0">
    <w:p w:rsidR="00C442E5" w:rsidRDefault="00C44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442E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364E3">
      <w:rPr>
        <w:noProof/>
      </w:rPr>
      <w:t>TK40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2E5" w:rsidRDefault="00C442E5">
      <w:r>
        <w:separator/>
      </w:r>
    </w:p>
  </w:footnote>
  <w:footnote w:type="continuationSeparator" w:id="0">
    <w:p w:rsidR="00C442E5" w:rsidRDefault="00C44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5AC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C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979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4E3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2BF8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5D5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ACC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90C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2E5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5CF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956EBA"/>
  <w15:chartTrackingRefBased/>
  <w15:docId w15:val="{051089E1-FA06-4268-9C68-7282A20A2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665C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665C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665C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F665C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665CF"/>
    <w:rPr>
      <w:b/>
      <w:bCs/>
    </w:rPr>
  </w:style>
  <w:style w:type="character" w:styleId="Emphasis">
    <w:name w:val="Emphasis"/>
    <w:basedOn w:val="DefaultParagraphFont"/>
    <w:uiPriority w:val="20"/>
    <w:qFormat/>
    <w:rsid w:val="00F665CF"/>
    <w:rPr>
      <w:i/>
      <w:iCs/>
    </w:rPr>
  </w:style>
  <w:style w:type="table" w:styleId="TableGrid">
    <w:name w:val="Table Grid"/>
    <w:basedOn w:val="TableNormal"/>
    <w:uiPriority w:val="39"/>
    <w:rsid w:val="00014979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791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2026-03-31T06:11:00Z</dcterms:created>
  <dcterms:modified xsi:type="dcterms:W3CDTF">2026-03-31T11:52:00Z</dcterms:modified>
</cp:coreProperties>
</file>