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8FD" w:rsidRDefault="005908FD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8FD" w:rsidRDefault="005908FD" w:rsidP="00A71CED">
      <w:pPr>
        <w:jc w:val="center"/>
      </w:pPr>
    </w:p>
    <w:p w:rsidR="005908FD" w:rsidRDefault="005908F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908FD" w:rsidRDefault="005908FD" w:rsidP="00A71CED">
      <w:pPr>
        <w:pStyle w:val="mechtex"/>
        <w:rPr>
          <w:rFonts w:ascii="GHEA Mariam" w:hAnsi="GHEA Mariam"/>
          <w:b/>
        </w:rPr>
      </w:pPr>
    </w:p>
    <w:p w:rsidR="005908FD" w:rsidRDefault="005908F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08FD" w:rsidRPr="005908FD" w:rsidRDefault="005908FD" w:rsidP="00A71CED">
      <w:pPr>
        <w:jc w:val="center"/>
        <w:rPr>
          <w:rFonts w:ascii="GHEA Mariam" w:hAnsi="GHEA Mariam"/>
          <w:sz w:val="16"/>
          <w:szCs w:val="24"/>
        </w:rPr>
      </w:pPr>
    </w:p>
    <w:p w:rsidR="005908FD" w:rsidRPr="005908FD" w:rsidRDefault="005908FD" w:rsidP="00A71CED">
      <w:pPr>
        <w:jc w:val="center"/>
        <w:rPr>
          <w:rFonts w:ascii="GHEA Mariam" w:hAnsi="GHEA Mariam"/>
          <w:sz w:val="2"/>
          <w:szCs w:val="24"/>
        </w:rPr>
      </w:pPr>
    </w:p>
    <w:p w:rsidR="005908FD" w:rsidRPr="008E1B5A" w:rsidRDefault="005908FD" w:rsidP="00A71CED">
      <w:pPr>
        <w:jc w:val="center"/>
        <w:rPr>
          <w:rFonts w:ascii="GHEA Mariam" w:hAnsi="GHEA Mariam"/>
          <w:sz w:val="24"/>
          <w:szCs w:val="24"/>
        </w:rPr>
      </w:pPr>
    </w:p>
    <w:p w:rsidR="005908FD" w:rsidRPr="005908FD" w:rsidRDefault="005908F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908FD" w:rsidRDefault="005908F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908FD" w:rsidRPr="005908FD" w:rsidRDefault="005908FD" w:rsidP="00A71CED">
      <w:pPr>
        <w:jc w:val="center"/>
        <w:rPr>
          <w:rFonts w:ascii="GHEA Mariam" w:hAnsi="GHEA Mariam"/>
          <w:sz w:val="12"/>
          <w:szCs w:val="24"/>
          <w:lang w:val="fr-FR"/>
        </w:rPr>
      </w:pPr>
    </w:p>
    <w:p w:rsidR="005908FD" w:rsidRPr="005908FD" w:rsidRDefault="005908FD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5908FD" w:rsidRDefault="005908FD" w:rsidP="005908FD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5908FD">
        <w:rPr>
          <w:rFonts w:ascii="GHEA Mariam" w:hAnsi="GHEA Mariam"/>
          <w:sz w:val="24"/>
          <w:szCs w:val="24"/>
          <w:lang w:val="hy-AM"/>
        </w:rPr>
        <w:t>«</w:t>
      </w:r>
      <w:r w:rsidRPr="005908FD">
        <w:rPr>
          <w:rFonts w:ascii="GHEA Mariam" w:hAnsi="GHEA Mariam" w:cs="Sylfaen"/>
          <w:spacing w:val="-8"/>
          <w:sz w:val="24"/>
          <w:szCs w:val="24"/>
          <w:lang w:val="hy-AM"/>
        </w:rPr>
        <w:t>ՀԱՅԱՍՏԱՆ</w:t>
      </w:r>
      <w:r w:rsidRPr="005908F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 w:cs="Arial Armenian"/>
          <w:spacing w:val="-8"/>
          <w:sz w:val="24"/>
          <w:szCs w:val="24"/>
          <w:lang w:val="hy-AM"/>
        </w:rPr>
        <w:t>–</w:t>
      </w:r>
      <w:r w:rsidRPr="005908F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 w:cs="Sylfaen"/>
          <w:spacing w:val="-8"/>
          <w:sz w:val="24"/>
          <w:szCs w:val="24"/>
          <w:lang w:val="hy-AM"/>
        </w:rPr>
        <w:t>ԴԻՄԱԿԱՅՈՒՆ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 w:cs="Sylfaen"/>
          <w:spacing w:val="-8"/>
          <w:sz w:val="24"/>
          <w:szCs w:val="24"/>
          <w:lang w:val="hy-AM"/>
        </w:rPr>
        <w:t>ՍՅՈՒՆԻՔ</w:t>
      </w:r>
      <w:r w:rsidRPr="005908F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 w:cs="Sylfaen"/>
          <w:spacing w:val="-8"/>
          <w:sz w:val="24"/>
          <w:szCs w:val="24"/>
          <w:lang w:val="hy-AM"/>
        </w:rPr>
        <w:t>ԾՐԱԳՐԻ</w:t>
      </w:r>
      <w:r w:rsidRPr="005908F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5908FD">
        <w:rPr>
          <w:rFonts w:ascii="GHEA Mariam" w:hAnsi="GHEA Mariam" w:cs="Sylfaen"/>
          <w:spacing w:val="-8"/>
          <w:sz w:val="24"/>
          <w:szCs w:val="24"/>
          <w:lang w:val="hy-AM"/>
        </w:rPr>
        <w:t>ՆԱԽԱՊԱՏՐԱՍՏՄԱՆՆ</w:t>
      </w:r>
      <w:r w:rsidRPr="005908FD">
        <w:rPr>
          <w:rFonts w:ascii="GHEA Mariam" w:hAnsi="GHEA Mariam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 w:cs="Sylfaen"/>
          <w:sz w:val="24"/>
          <w:szCs w:val="24"/>
          <w:lang w:val="hy-AM"/>
        </w:rPr>
        <w:t>ԱՋԱԿՑՈՂ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 w:cs="Sylfaen"/>
          <w:sz w:val="24"/>
          <w:szCs w:val="24"/>
          <w:lang w:val="hy-AM"/>
        </w:rPr>
        <w:t>ԽՈՐՀՐԴԱՏՎԱԿԱՆ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8FD">
        <w:rPr>
          <w:rFonts w:ascii="GHEA Mariam" w:hAnsi="GHEA Mariam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 w:cs="Sylfaen"/>
          <w:sz w:val="24"/>
          <w:szCs w:val="24"/>
          <w:lang w:val="hy-AM"/>
        </w:rPr>
        <w:t>ԾԱՌԱՅՈՒԹՅՈՒՆՆԵՐԻ</w:t>
      </w:r>
      <w:r w:rsidRPr="005908F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5908FD">
        <w:rPr>
          <w:rFonts w:ascii="GHEA Mariam" w:hAnsi="GHEA Mariam" w:cs="Sylfaen"/>
          <w:sz w:val="24"/>
          <w:szCs w:val="24"/>
          <w:lang w:val="hy-AM"/>
        </w:rPr>
        <w:t>ՄԱՏՈՒՑՄԱՆ</w:t>
      </w:r>
      <w:r w:rsidRPr="005908FD">
        <w:rPr>
          <w:rFonts w:ascii="GHEA Mariam" w:hAnsi="GHEA Mariam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 w:cs="Sylfaen"/>
          <w:spacing w:val="-8"/>
          <w:sz w:val="24"/>
          <w:szCs w:val="24"/>
          <w:lang w:val="hy-AM"/>
        </w:rPr>
        <w:t>ԱՌՆՉՈՒԹՅԱՄԲ</w:t>
      </w:r>
      <w:r w:rsidRPr="005908F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 w:cs="Sylfaen"/>
          <w:spacing w:val="-8"/>
          <w:sz w:val="24"/>
          <w:szCs w:val="24"/>
          <w:lang w:val="hy-AM"/>
        </w:rPr>
        <w:t>ՀԱՄԱԳՈՐԾԱԿՑՈՒԹՅԱՆ</w:t>
      </w:r>
      <w:r w:rsidRPr="005908F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08FD">
        <w:rPr>
          <w:rFonts w:ascii="GHEA Mariam" w:hAnsi="GHEA Mariam" w:cs="Sylfaen"/>
          <w:spacing w:val="-8"/>
          <w:sz w:val="24"/>
          <w:szCs w:val="24"/>
          <w:lang w:val="hy-AM"/>
        </w:rPr>
        <w:t>ՀԱՄԱՁԱՅՆԱԳԻՐԸ</w:t>
      </w:r>
      <w:r w:rsidRPr="005908F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908FD">
        <w:rPr>
          <w:rFonts w:ascii="GHEA Mariam" w:hAnsi="GHEA Mariam"/>
          <w:spacing w:val="-8"/>
          <w:sz w:val="24"/>
          <w:szCs w:val="24"/>
          <w:lang w:val="hy-AM"/>
        </w:rPr>
        <w:t>(NO. AA-012710</w:t>
      </w:r>
      <w:r w:rsidRPr="005908FD">
        <w:rPr>
          <w:rFonts w:ascii="GHEA Mariam" w:hAnsi="GHEA Mariam"/>
          <w:sz w:val="24"/>
          <w:szCs w:val="24"/>
          <w:lang w:val="hy-AM"/>
        </w:rPr>
        <w:t xml:space="preserve">) </w:t>
      </w:r>
      <w:r w:rsidRPr="005908FD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908FD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ՄԱՍԻՆ»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908FD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ՀԱՅԱՍՏԱՆԻ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908FD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5908FD">
        <w:rPr>
          <w:rFonts w:ascii="GHEA Mariam" w:eastAsia="Batang" w:hAnsi="GHEA Mariam" w:cs="Sylfaen"/>
          <w:sz w:val="24"/>
          <w:szCs w:val="24"/>
          <w:lang w:val="hy-AM"/>
        </w:rPr>
        <w:t>ՀԱՆՐԱՊԵՏՈՒԹՅԱՆ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908FD">
        <w:rPr>
          <w:rFonts w:ascii="GHEA Mariam" w:eastAsia="Batang" w:hAnsi="GHEA Mariam" w:cs="Sylfaen"/>
          <w:sz w:val="24"/>
          <w:szCs w:val="24"/>
          <w:lang w:val="hy-AM"/>
        </w:rPr>
        <w:t xml:space="preserve"> ՆԱԽԱԳԱՀԻ ՀՐԱՄԱՆԱԳՐԻ ՆԱԽԱԳԾԻ ՄԱՍԻՆ</w:t>
      </w:r>
    </w:p>
    <w:p w:rsidR="005908FD" w:rsidRPr="000045DA" w:rsidRDefault="005908FD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908FD" w:rsidRPr="005908FD" w:rsidRDefault="005908FD" w:rsidP="005908FD">
      <w:pPr>
        <w:pStyle w:val="mechtex"/>
        <w:rPr>
          <w:rFonts w:ascii="GHEA Mariam" w:hAnsi="GHEA Mariam" w:cs="Sylfaen"/>
          <w:sz w:val="4"/>
          <w:szCs w:val="24"/>
          <w:lang w:val="hy-AM"/>
        </w:rPr>
      </w:pPr>
    </w:p>
    <w:p w:rsidR="005908FD" w:rsidRPr="005908FD" w:rsidRDefault="005908FD" w:rsidP="005908FD">
      <w:pPr>
        <w:pStyle w:val="mechtex"/>
        <w:rPr>
          <w:rFonts w:ascii="GHEA Mariam" w:hAnsi="GHEA Mariam" w:cs="Sylfaen"/>
          <w:sz w:val="20"/>
          <w:szCs w:val="24"/>
          <w:lang w:val="hy-AM"/>
        </w:rPr>
      </w:pPr>
    </w:p>
    <w:p w:rsidR="005908FD" w:rsidRPr="005908FD" w:rsidRDefault="005908FD" w:rsidP="005908F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908FD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5908FD">
        <w:rPr>
          <w:rFonts w:ascii="GHEA Mariam" w:hAnsi="GHEA Mariam" w:cs="Sylfaen"/>
          <w:sz w:val="24"/>
          <w:szCs w:val="24"/>
          <w:lang w:val="hy-AM"/>
        </w:rPr>
        <w:t>«</w:t>
      </w:r>
      <w:r w:rsidRPr="005908FD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5908F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5908FD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5908F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90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08FD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5908FD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590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08F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908F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908FD">
        <w:rPr>
          <w:rFonts w:ascii="GHEA Mariam" w:hAnsi="GHEA Mariam" w:cs="Sylfaen"/>
          <w:sz w:val="24"/>
          <w:szCs w:val="22"/>
          <w:lang w:val="de-DE"/>
        </w:rPr>
        <w:t>ո</w:t>
      </w:r>
      <w:r w:rsidRPr="00590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08FD">
        <w:rPr>
          <w:rFonts w:ascii="GHEA Mariam" w:hAnsi="GHEA Mariam" w:cs="Sylfaen"/>
          <w:sz w:val="24"/>
          <w:szCs w:val="22"/>
          <w:lang w:val="de-DE"/>
        </w:rPr>
        <w:t>ր</w:t>
      </w:r>
      <w:r w:rsidRPr="00590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08FD">
        <w:rPr>
          <w:rFonts w:ascii="GHEA Mariam" w:hAnsi="GHEA Mariam" w:cs="Sylfaen"/>
          <w:sz w:val="24"/>
          <w:szCs w:val="22"/>
          <w:lang w:val="de-DE"/>
        </w:rPr>
        <w:t>ո</w:t>
      </w:r>
      <w:r w:rsidRPr="00590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08FD">
        <w:rPr>
          <w:rFonts w:ascii="GHEA Mariam" w:hAnsi="GHEA Mariam" w:cs="Sylfaen"/>
          <w:sz w:val="24"/>
          <w:szCs w:val="22"/>
          <w:lang w:val="de-DE"/>
        </w:rPr>
        <w:t>շ</w:t>
      </w:r>
      <w:r w:rsidRPr="00590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08FD">
        <w:rPr>
          <w:rFonts w:ascii="GHEA Mariam" w:hAnsi="GHEA Mariam" w:cs="Sylfaen"/>
          <w:sz w:val="24"/>
          <w:szCs w:val="22"/>
          <w:lang w:val="de-DE"/>
        </w:rPr>
        <w:t>ու</w:t>
      </w:r>
      <w:r w:rsidRPr="00590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08FD">
        <w:rPr>
          <w:rFonts w:ascii="GHEA Mariam" w:hAnsi="GHEA Mariam" w:cs="Sylfaen"/>
          <w:sz w:val="24"/>
          <w:szCs w:val="22"/>
          <w:lang w:val="de-DE"/>
        </w:rPr>
        <w:t>մ</w:t>
      </w:r>
      <w:r w:rsidRPr="005908F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908FD">
        <w:rPr>
          <w:rFonts w:ascii="GHEA Mariam" w:hAnsi="GHEA Mariam" w:cs="Sylfaen"/>
          <w:sz w:val="24"/>
          <w:szCs w:val="22"/>
          <w:lang w:val="de-DE"/>
        </w:rPr>
        <w:t>է</w:t>
      </w:r>
      <w:r w:rsidRPr="005908F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908FD" w:rsidRPr="005908FD" w:rsidRDefault="005908FD" w:rsidP="005908FD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908FD">
        <w:rPr>
          <w:rFonts w:ascii="GHEA Mariam" w:hAnsi="GHEA Mariam" w:cs="Sylfaen"/>
          <w:spacing w:val="-8"/>
          <w:sz w:val="24"/>
          <w:szCs w:val="24"/>
          <w:lang w:val="hy-AM"/>
        </w:rPr>
        <w:t>1.  Հավանություն տալ 2026 թվականի փետրվարի 4-ին Երևանում</w:t>
      </w:r>
      <w:r w:rsidRPr="005908FD">
        <w:rPr>
          <w:rFonts w:ascii="GHEA Mariam" w:hAnsi="GHEA Mariam" w:cs="Sylfaen"/>
          <w:sz w:val="24"/>
          <w:szCs w:val="24"/>
          <w:lang w:val="hy-AM"/>
        </w:rPr>
        <w:t xml:space="preserve"> ստորագրված «Հայաստան – Դիմակայուն Սյունիք» ծրագրի նախապատրաստմանն աջակցող </w:t>
      </w:r>
      <w:r w:rsidRPr="005908F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խորհրդատվական ծառայությունների մատուցման առնչությամբ համագործակցության </w:t>
      </w:r>
      <w:r w:rsidRPr="005908FD">
        <w:rPr>
          <w:rFonts w:ascii="GHEA Mariam" w:hAnsi="GHEA Mariam" w:cs="Sylfaen"/>
          <w:sz w:val="24"/>
          <w:szCs w:val="24"/>
          <w:lang w:val="hy-AM"/>
        </w:rPr>
        <w:t>համաձայնագիրը (NO. AA-012710) հաստատելու մասին» Հայաստանի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908FD">
        <w:rPr>
          <w:rFonts w:ascii="GHEA Mariam" w:hAnsi="GHEA Mariam" w:cs="Sylfaen"/>
          <w:sz w:val="24"/>
          <w:szCs w:val="24"/>
          <w:lang w:val="hy-AM"/>
        </w:rPr>
        <w:t>պետության նախագահի հրամանագրի նախագծին:</w:t>
      </w:r>
    </w:p>
    <w:p w:rsidR="005908FD" w:rsidRPr="005908FD" w:rsidRDefault="005908FD" w:rsidP="005908FD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908FD">
        <w:rPr>
          <w:rFonts w:ascii="GHEA Mariam" w:hAnsi="GHEA Mariam" w:cs="Sylfaen"/>
          <w:sz w:val="24"/>
          <w:szCs w:val="24"/>
          <w:lang w:val="hy-AM"/>
        </w:rPr>
        <w:t>2. Հրամանագրի նախագիծը ներկայացնել Հայաստանի Հանրապետության նախագահին՝ հաստատման:</w:t>
      </w:r>
    </w:p>
    <w:p w:rsidR="005908FD" w:rsidRPr="005908FD" w:rsidRDefault="005908F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908FD" w:rsidRPr="00B45A61" w:rsidRDefault="005908F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908FD" w:rsidRPr="000F4671" w:rsidRDefault="005908F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908FD" w:rsidRPr="000F4671" w:rsidRDefault="005908F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908FD" w:rsidRPr="000F4671" w:rsidRDefault="005908F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908FD" w:rsidRPr="000F4671" w:rsidRDefault="005908F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908FD" w:rsidRPr="000F4671" w:rsidRDefault="005908F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908FD" w:rsidRDefault="005908FD" w:rsidP="005908F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5908F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F01" w:rsidRDefault="00E00F01">
      <w:r>
        <w:separator/>
      </w:r>
    </w:p>
  </w:endnote>
  <w:endnote w:type="continuationSeparator" w:id="0">
    <w:p w:rsidR="00E00F01" w:rsidRDefault="00E00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E681D">
      <w:rPr>
        <w:noProof/>
        <w:sz w:val="18"/>
      </w:rPr>
      <w:t>voroshumMK-091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E681D">
      <w:rPr>
        <w:noProof/>
        <w:sz w:val="18"/>
      </w:rPr>
      <w:t>voroshumMK-091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F01" w:rsidRDefault="00E00F01">
      <w:r>
        <w:separator/>
      </w:r>
    </w:p>
  </w:footnote>
  <w:footnote w:type="continuationSeparator" w:id="0">
    <w:p w:rsidR="00E00F01" w:rsidRDefault="00E00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08F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8F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8FD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81D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0F01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E9A7F4"/>
  <w15:chartTrackingRefBased/>
  <w15:docId w15:val="{B9C857A9-CC40-4F0C-8DEC-72F9C0F19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908F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908F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908FD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5908FD"/>
    <w:rPr>
      <w:b/>
      <w:bCs/>
    </w:rPr>
  </w:style>
  <w:style w:type="paragraph" w:styleId="BalloonText">
    <w:name w:val="Balloon Text"/>
    <w:basedOn w:val="Normal"/>
    <w:link w:val="BalloonTextChar"/>
    <w:rsid w:val="007E68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E681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2026-03-31T07:25:00Z</cp:lastPrinted>
  <dcterms:created xsi:type="dcterms:W3CDTF">2026-03-31T07:22:00Z</dcterms:created>
  <dcterms:modified xsi:type="dcterms:W3CDTF">2026-03-31T07:25:00Z</dcterms:modified>
</cp:coreProperties>
</file>