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97F" w:rsidRDefault="009A597F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97F" w:rsidRDefault="009A597F" w:rsidP="00A71CED">
      <w:pPr>
        <w:jc w:val="center"/>
      </w:pPr>
    </w:p>
    <w:p w:rsidR="009A597F" w:rsidRDefault="009A597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A597F" w:rsidRDefault="009A597F" w:rsidP="00A71CED">
      <w:pPr>
        <w:pStyle w:val="mechtex"/>
        <w:rPr>
          <w:rFonts w:ascii="GHEA Mariam" w:hAnsi="GHEA Mariam"/>
          <w:b/>
        </w:rPr>
      </w:pPr>
    </w:p>
    <w:p w:rsidR="009A597F" w:rsidRDefault="009A597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A597F" w:rsidRPr="008E1B5A" w:rsidRDefault="009A597F" w:rsidP="00A71CED">
      <w:pPr>
        <w:jc w:val="center"/>
        <w:rPr>
          <w:rFonts w:ascii="GHEA Mariam" w:hAnsi="GHEA Mariam"/>
          <w:sz w:val="24"/>
          <w:szCs w:val="24"/>
        </w:rPr>
      </w:pPr>
    </w:p>
    <w:p w:rsidR="009A597F" w:rsidRPr="00691610" w:rsidRDefault="009A597F" w:rsidP="00A71CED">
      <w:pPr>
        <w:jc w:val="center"/>
        <w:rPr>
          <w:rFonts w:ascii="GHEA Mariam" w:hAnsi="GHEA Mariam"/>
          <w:sz w:val="12"/>
          <w:szCs w:val="24"/>
        </w:rPr>
      </w:pPr>
    </w:p>
    <w:p w:rsidR="009A597F" w:rsidRPr="008E1B5A" w:rsidRDefault="009A597F" w:rsidP="00A71CED">
      <w:pPr>
        <w:jc w:val="center"/>
        <w:rPr>
          <w:rFonts w:ascii="GHEA Mariam" w:hAnsi="GHEA Mariam"/>
          <w:sz w:val="24"/>
          <w:szCs w:val="24"/>
        </w:rPr>
      </w:pPr>
    </w:p>
    <w:p w:rsidR="009A597F" w:rsidRPr="009A597F" w:rsidRDefault="009A597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A597F" w:rsidRDefault="009A597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A597F" w:rsidRDefault="009A597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A597F" w:rsidRDefault="009A597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A597F" w:rsidRDefault="009A597F" w:rsidP="009A597F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9A597F">
        <w:rPr>
          <w:rFonts w:ascii="GHEA Mariam" w:hAnsi="GHEA Mariam" w:cs="Sylfaen"/>
          <w:sz w:val="24"/>
          <w:szCs w:val="24"/>
          <w:lang w:val="hy-AM"/>
        </w:rPr>
        <w:t>ԳԵՐԱԿԱ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ՈԼՈՐՏՈՒՄ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ԻՐԱԿԱՆԱՑՎՈՂ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ՆԵՐԴՐՈՒՄԱՅԻՆ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ԾՐԱԳՐԻ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ՇՐՋԱ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A597F">
        <w:rPr>
          <w:rFonts w:ascii="GHEA Mariam" w:hAnsi="GHEA Mariam" w:cs="Sylfaen"/>
          <w:sz w:val="24"/>
          <w:szCs w:val="24"/>
          <w:lang w:val="hy-AM"/>
        </w:rPr>
        <w:t>ՆԱԿՆԵՐՈՒՄ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ՆԵՐՄՈՒԾՎՈՂ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ՏԵԽՆՈԼՈԳԻԱԿԱՆ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ՍԱՐՔԱՎՈՐՈՒՄՆԵՐԻ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, </w:t>
      </w:r>
      <w:r w:rsidRPr="009A597F">
        <w:rPr>
          <w:rFonts w:ascii="GHEA Mariam" w:hAnsi="GHEA Mariam" w:cs="Sylfaen"/>
          <w:sz w:val="24"/>
          <w:szCs w:val="24"/>
          <w:lang w:val="hy-AM"/>
        </w:rPr>
        <w:t>ԴՐԱՆՑ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ԲԱՂԿԱՑՈՒՑԻՉ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ՈՒ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ՀԱՄԱԼՐՈՂ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ՄԱՍԵՐԻ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ՀՈՒՄՔԻ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ԵՎ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(</w:t>
      </w:r>
      <w:r w:rsidRPr="009A597F">
        <w:rPr>
          <w:rFonts w:ascii="GHEA Mariam" w:hAnsi="GHEA Mariam" w:cs="Sylfaen"/>
          <w:sz w:val="24"/>
          <w:szCs w:val="24"/>
          <w:lang w:val="hy-AM"/>
        </w:rPr>
        <w:t>ԿԱՄ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) </w:t>
      </w:r>
      <w:r w:rsidRPr="009A597F">
        <w:rPr>
          <w:rFonts w:ascii="GHEA Mariam" w:hAnsi="GHEA Mariam" w:cs="Sylfaen"/>
          <w:sz w:val="24"/>
          <w:szCs w:val="24"/>
          <w:lang w:val="hy-AM"/>
        </w:rPr>
        <w:t>ՆՅՈՒԹԵՐԻ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ՆԿԱՏՄԱՄԲ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ՍԱԿԱԳՆԱՅԻՆ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, </w:t>
      </w:r>
      <w:r w:rsidRPr="009A597F">
        <w:rPr>
          <w:rFonts w:ascii="GHEA Mariam" w:hAnsi="GHEA Mariam" w:cs="Sylfaen"/>
          <w:sz w:val="24"/>
          <w:szCs w:val="24"/>
          <w:lang w:val="hy-AM"/>
        </w:rPr>
        <w:t>ՄԱՍՆԱՎՈՐԱՊԵՍ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, </w:t>
      </w:r>
      <w:r w:rsidRPr="009A597F">
        <w:rPr>
          <w:rFonts w:ascii="GHEA Mariam" w:hAnsi="GHEA Mariam" w:cs="Sylfaen"/>
          <w:sz w:val="24"/>
          <w:szCs w:val="24"/>
          <w:lang w:val="hy-AM"/>
        </w:rPr>
        <w:t>ՆԵՐՄՈՒԾ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A597F">
        <w:rPr>
          <w:rFonts w:ascii="GHEA Mariam" w:hAnsi="GHEA Mariam" w:cs="Sylfaen"/>
          <w:sz w:val="24"/>
          <w:szCs w:val="24"/>
          <w:lang w:val="hy-AM"/>
        </w:rPr>
        <w:t>ՄԱՆ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ՄԱՔՍԱՏՈՒՐՔԻՑ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9A597F">
        <w:rPr>
          <w:rFonts w:ascii="GHEA Mariam" w:hAnsi="GHEA Mariam" w:cs="Sylfaen"/>
          <w:sz w:val="24"/>
          <w:szCs w:val="24"/>
          <w:lang w:val="hy-AM"/>
        </w:rPr>
        <w:t>ԱԶԱՏԵԼՈՒ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ԱՐՏՈՆՈՒԹՅՈՒՆԻՑ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ՕԳՏՎԵԼՈՒ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pacing w:val="-4"/>
          <w:sz w:val="24"/>
          <w:szCs w:val="24"/>
          <w:lang w:val="hy-AM"/>
        </w:rPr>
        <w:t>ՀԱՄԱՐ</w:t>
      </w:r>
      <w:r w:rsidRPr="009A597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9A597F">
        <w:rPr>
          <w:rFonts w:ascii="GHEA Mariam" w:hAnsi="GHEA Mariam" w:cs="Sylfaen"/>
          <w:spacing w:val="-4"/>
          <w:sz w:val="24"/>
          <w:szCs w:val="24"/>
          <w:lang w:val="hy-AM"/>
        </w:rPr>
        <w:t>ՄԱՍՏԵՐ</w:t>
      </w:r>
      <w:r w:rsidRPr="009A597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pacing w:val="-4"/>
          <w:sz w:val="24"/>
          <w:szCs w:val="24"/>
          <w:lang w:val="hy-AM"/>
        </w:rPr>
        <w:t>ԻՆՎԵՍՏ</w:t>
      </w:r>
      <w:r w:rsidRPr="009A597F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9A597F">
        <w:rPr>
          <w:rFonts w:ascii="GHEA Mariam" w:hAnsi="GHEA Mariam" w:cs="Sylfaen"/>
          <w:spacing w:val="-4"/>
          <w:sz w:val="24"/>
          <w:szCs w:val="24"/>
          <w:lang w:val="hy-AM"/>
        </w:rPr>
        <w:t>ՍԱՀՄԱՆԱՓԱԿ</w:t>
      </w:r>
      <w:r w:rsidRPr="009A597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pacing w:val="-4"/>
          <w:sz w:val="24"/>
          <w:szCs w:val="24"/>
          <w:lang w:val="hy-AM"/>
        </w:rPr>
        <w:t>ՊԱՏԱՍԽԱՆԱՏՎՈՒԹՅԱՄԲ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ՆԵՐԿԱՅԱՑՎԱԾ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ՀԱՅՏԸ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ԲԱՎԱՐԱՐԵԼՈՒ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ԵՎ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ԱՐՏՈՆՈՒԹՅՈՒՆԸ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ԿԻՐԱՌԵԼՈՒ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9A597F" w:rsidRPr="000045DA" w:rsidRDefault="009A597F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A597F" w:rsidRDefault="009A597F" w:rsidP="009A597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A597F" w:rsidRPr="009A597F" w:rsidRDefault="009A597F" w:rsidP="009A597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A597F" w:rsidRPr="009A597F" w:rsidRDefault="009A597F" w:rsidP="009A597F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A597F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9A597F">
        <w:rPr>
          <w:rFonts w:ascii="GHEA Mariam" w:hAnsi="GHEA Mariam"/>
          <w:sz w:val="24"/>
          <w:szCs w:val="24"/>
          <w:lang w:val="hy-AM" w:eastAsia="en-US"/>
        </w:rPr>
        <w:t>N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</w:t>
      </w:r>
      <w:r w:rsidRPr="009A597F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9A597F" w:rsidRPr="009A597F" w:rsidRDefault="009A597F" w:rsidP="009A597F">
      <w:pPr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A597F">
        <w:rPr>
          <w:rFonts w:ascii="GHEA Mariam" w:hAnsi="GHEA Mariam"/>
          <w:spacing w:val="-8"/>
          <w:sz w:val="24"/>
          <w:szCs w:val="24"/>
          <w:lang w:val="hy-AM"/>
        </w:rPr>
        <w:t>Բավարարել «ՄԱՍՏԵՐ ԻՆՎԵՍՏ» սահմանափակ պատասխանատվությամբ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A597F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</w:t>
      </w:r>
      <w:r w:rsidRPr="009A597F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ազատելու </w:t>
      </w:r>
      <w:r w:rsidRPr="009A597F">
        <w:rPr>
          <w:rFonts w:ascii="GHEA Mariam" w:hAnsi="GHEA Mariam"/>
          <w:spacing w:val="-8"/>
          <w:sz w:val="24"/>
          <w:szCs w:val="24"/>
          <w:lang w:val="hy-AM"/>
        </w:rPr>
        <w:t>արտոնությունից օգտվելու համար և սահմանված կարգով կիրառել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A597F">
        <w:rPr>
          <w:rFonts w:ascii="GHEA Mariam" w:hAnsi="GHEA Mariam"/>
          <w:sz w:val="24"/>
          <w:szCs w:val="24"/>
          <w:lang w:val="hy-AM"/>
        </w:rPr>
        <w:t>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A597F">
        <w:rPr>
          <w:rFonts w:ascii="GHEA Mariam" w:hAnsi="GHEA Mariam"/>
          <w:sz w:val="24"/>
          <w:szCs w:val="24"/>
          <w:lang w:val="hy-AM"/>
        </w:rPr>
        <w:lastRenderedPageBreak/>
        <w:t>խան արտոնությունը` համաձայն հավելվածի ներմուծվող տեխնոլոգիական սար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405D1">
        <w:rPr>
          <w:rFonts w:ascii="GHEA Mariam" w:hAnsi="GHEA Mariam"/>
          <w:spacing w:val="-8"/>
          <w:sz w:val="24"/>
          <w:szCs w:val="24"/>
          <w:lang w:val="hy-AM"/>
        </w:rPr>
        <w:t>քա</w:t>
      </w:r>
      <w:r w:rsidRPr="004405D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4405D1">
        <w:rPr>
          <w:rFonts w:ascii="GHEA Mariam" w:hAnsi="GHEA Mariam"/>
          <w:spacing w:val="-8"/>
          <w:sz w:val="24"/>
          <w:szCs w:val="24"/>
          <w:lang w:val="hy-AM"/>
        </w:rPr>
        <w:t>վորումների, դրանց բաղկացուցիչ ու համալրող մասերի, հումքի և (կամ)</w:t>
      </w:r>
      <w:r w:rsidRPr="009A597F">
        <w:rPr>
          <w:rFonts w:ascii="GHEA Mariam" w:hAnsi="GHEA Mariam"/>
          <w:sz w:val="24"/>
          <w:szCs w:val="24"/>
          <w:lang w:val="hy-AM"/>
        </w:rPr>
        <w:t xml:space="preserve"> նյութերի նկատմամբ: </w:t>
      </w:r>
    </w:p>
    <w:p w:rsidR="009A597F" w:rsidRPr="009A597F" w:rsidRDefault="009A597F" w:rsidP="009A597F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A597F">
        <w:rPr>
          <w:rFonts w:ascii="GHEA Mariam" w:hAnsi="GHEA Mariam"/>
          <w:lang w:val="hy-AM"/>
        </w:rPr>
        <w:t>Սահմանել, որ</w:t>
      </w:r>
      <w:r>
        <w:rPr>
          <w:rFonts w:ascii="GHEA Mariam" w:hAnsi="GHEA Mariam"/>
          <w:lang w:val="hy-AM"/>
        </w:rPr>
        <w:t>՝</w:t>
      </w:r>
    </w:p>
    <w:p w:rsidR="009A597F" w:rsidRPr="009A597F" w:rsidRDefault="009A597F" w:rsidP="009A597F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A597F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>
        <w:rPr>
          <w:rFonts w:ascii="GHEA Mariam" w:hAnsi="GHEA Mariam"/>
          <w:lang w:val="hy-AM"/>
        </w:rPr>
        <w:t>ը.</w:t>
      </w:r>
    </w:p>
    <w:p w:rsidR="009A597F" w:rsidRPr="009A597F" w:rsidRDefault="009A597F" w:rsidP="009A597F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A597F">
        <w:rPr>
          <w:rFonts w:ascii="GHEA Mariam" w:hAnsi="GHEA Mariam"/>
          <w:spacing w:val="-8"/>
          <w:lang w:val="hy-AM"/>
        </w:rPr>
        <w:t>«ՄԱՍՏԵՐ ԻՆՎԵՍՏ» սահմանափակ պատասխանատվությամբ</w:t>
      </w:r>
      <w:r w:rsidRPr="009A597F">
        <w:rPr>
          <w:rFonts w:ascii="GHEA Mariam" w:hAnsi="GHEA Mariam"/>
          <w:lang w:val="hy-AM"/>
        </w:rPr>
        <w:t xml:space="preserve"> ընկերու</w:t>
      </w:r>
      <w:r>
        <w:rPr>
          <w:rFonts w:ascii="GHEA Mariam" w:hAnsi="GHEA Mariam"/>
          <w:lang w:val="hy-AM"/>
        </w:rPr>
        <w:softHyphen/>
      </w:r>
      <w:r w:rsidRPr="009A597F">
        <w:rPr>
          <w:rFonts w:ascii="GHEA Mariam" w:hAnsi="GHEA Mariam"/>
          <w:lang w:val="hy-AM"/>
        </w:rPr>
        <w:t xml:space="preserve">թյան կողմից իրականացվող ներդրումային ծրագրի (այսուհետ՝ </w:t>
      </w:r>
      <w:r>
        <w:rPr>
          <w:rFonts w:ascii="GHEA Mariam" w:hAnsi="GHEA Mariam"/>
          <w:lang w:val="hy-AM"/>
        </w:rPr>
        <w:t>ծ</w:t>
      </w:r>
      <w:r w:rsidRPr="009A597F">
        <w:rPr>
          <w:rFonts w:ascii="GHEA Mariam" w:hAnsi="GHEA Mariam"/>
          <w:lang w:val="hy-AM"/>
        </w:rPr>
        <w:t>րագիր) շրջա</w:t>
      </w:r>
      <w:r>
        <w:rPr>
          <w:rFonts w:ascii="GHEA Mariam" w:hAnsi="GHEA Mariam"/>
          <w:lang w:val="hy-AM"/>
        </w:rPr>
        <w:softHyphen/>
      </w:r>
      <w:r w:rsidRPr="009A597F">
        <w:rPr>
          <w:rFonts w:ascii="GHEA Mariam" w:hAnsi="GHEA Mariam"/>
          <w:spacing w:val="-8"/>
          <w:lang w:val="hy-AM"/>
        </w:rPr>
        <w:t>նակ</w:t>
      </w:r>
      <w:r w:rsidRPr="009A597F">
        <w:rPr>
          <w:rFonts w:ascii="GHEA Mariam" w:hAnsi="GHEA Mariam"/>
          <w:spacing w:val="-8"/>
          <w:lang w:val="hy-AM"/>
        </w:rPr>
        <w:softHyphen/>
      </w:r>
      <w:r w:rsidRPr="009A597F">
        <w:rPr>
          <w:rFonts w:ascii="GHEA Mariam" w:hAnsi="GHEA Mariam"/>
          <w:spacing w:val="-8"/>
          <w:lang w:val="hy-AM"/>
        </w:rPr>
        <w:t>ներում տեխնոլոգիական սարքավորումների, դրանց բաղկացուցիչ ու</w:t>
      </w:r>
      <w:r w:rsidRPr="009A597F">
        <w:rPr>
          <w:rFonts w:ascii="GHEA Mariam" w:hAnsi="GHEA Mariam"/>
          <w:lang w:val="hy-AM"/>
        </w:rPr>
        <w:t xml:space="preserve"> համալրող մասերի, հումքի և (կամ) նյութերի ներմուծումն իրականացվելու </w:t>
      </w:r>
      <w:bookmarkStart w:id="0" w:name="_Hlk107399191"/>
      <w:r w:rsidRPr="009A597F">
        <w:rPr>
          <w:rFonts w:ascii="GHEA Mariam" w:hAnsi="GHEA Mariam"/>
          <w:lang w:val="hy-AM"/>
        </w:rPr>
        <w:t xml:space="preserve">է 2026 թվականի </w:t>
      </w:r>
      <w:r w:rsidRPr="009A597F">
        <w:rPr>
          <w:rFonts w:ascii="GHEA Mariam" w:hAnsi="GHEA Mariam" w:cs="GHEA Grapalat"/>
          <w:lang w:val="hy-AM"/>
        </w:rPr>
        <w:t>փետրվարի 14</w:t>
      </w:r>
      <w:r w:rsidRPr="009A597F">
        <w:rPr>
          <w:rFonts w:ascii="GHEA Mariam" w:hAnsi="GHEA Mariam"/>
          <w:lang w:val="hy-AM"/>
        </w:rPr>
        <w:t>-ից մինչև 2027 թվականի փետրվարի 13-ը ներառյա</w:t>
      </w:r>
      <w:bookmarkEnd w:id="0"/>
      <w:r>
        <w:rPr>
          <w:rFonts w:ascii="GHEA Mariam" w:hAnsi="GHEA Mariam"/>
          <w:lang w:val="hy-AM"/>
        </w:rPr>
        <w:t>լ.</w:t>
      </w:r>
    </w:p>
    <w:p w:rsidR="009A597F" w:rsidRPr="009A597F" w:rsidRDefault="009A597F" w:rsidP="009A597F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9A597F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9A597F" w:rsidRPr="009A597F" w:rsidRDefault="009A597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A597F" w:rsidRPr="00B45A61" w:rsidRDefault="009A597F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A597F" w:rsidRPr="00B45A61" w:rsidRDefault="009A597F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9A597F" w:rsidRPr="000F4671" w:rsidRDefault="009A597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A597F" w:rsidRPr="000F4671" w:rsidRDefault="009A597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A597F" w:rsidRPr="000F4671" w:rsidRDefault="009A597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A597F" w:rsidRPr="000F4671" w:rsidRDefault="009A597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A597F" w:rsidRPr="000F4671" w:rsidRDefault="009A597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405D1" w:rsidRDefault="009A597F" w:rsidP="009A597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4405D1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405D1" w:rsidRPr="000F4671" w:rsidRDefault="004405D1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bookmarkStart w:id="1" w:name="_GoBack"/>
      <w:bookmarkEnd w:id="1"/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</w:p>
    <w:p w:rsidR="004405D1" w:rsidRPr="000F4671" w:rsidRDefault="004405D1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405D1" w:rsidRPr="000F4671" w:rsidRDefault="004405D1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405D1" w:rsidRPr="00B45A61" w:rsidRDefault="004405D1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4405D1" w:rsidRPr="000F4671" w:rsidRDefault="004405D1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274ED" w:rsidRPr="006274ED" w:rsidRDefault="006274ED" w:rsidP="006274ED">
      <w:pPr>
        <w:pStyle w:val="mechtex"/>
        <w:rPr>
          <w:rFonts w:ascii="GHEA Mariam" w:hAnsi="GHEA Mariam" w:cs="Sylfaen"/>
          <w:lang w:val="hy-AM" w:eastAsia="en-US"/>
        </w:rPr>
      </w:pPr>
      <w:r w:rsidRPr="006274ED">
        <w:rPr>
          <w:rFonts w:ascii="GHEA Mariam" w:hAnsi="GHEA Mariam" w:cs="Sylfaen"/>
          <w:lang w:val="hy-AM" w:eastAsia="en-US"/>
        </w:rPr>
        <w:t>Ց</w:t>
      </w:r>
      <w:r w:rsidRPr="006274ED">
        <w:rPr>
          <w:rFonts w:ascii="GHEA Mariam" w:hAnsi="GHEA Mariam" w:cs="Sylfaen"/>
          <w:lang w:val="hy-AM" w:eastAsia="en-US"/>
        </w:rPr>
        <w:t xml:space="preserve"> </w:t>
      </w:r>
      <w:r w:rsidRPr="006274ED">
        <w:rPr>
          <w:rFonts w:ascii="GHEA Mariam" w:hAnsi="GHEA Mariam" w:cs="Sylfaen"/>
          <w:lang w:val="hy-AM" w:eastAsia="en-US"/>
        </w:rPr>
        <w:t>Ա</w:t>
      </w:r>
      <w:r w:rsidRPr="006274ED">
        <w:rPr>
          <w:rFonts w:ascii="GHEA Mariam" w:hAnsi="GHEA Mariam" w:cs="Sylfaen"/>
          <w:lang w:val="hy-AM" w:eastAsia="en-US"/>
        </w:rPr>
        <w:t xml:space="preserve"> </w:t>
      </w:r>
      <w:r w:rsidRPr="006274ED">
        <w:rPr>
          <w:rFonts w:ascii="GHEA Mariam" w:hAnsi="GHEA Mariam" w:cs="Sylfaen"/>
          <w:lang w:val="hy-AM" w:eastAsia="en-US"/>
        </w:rPr>
        <w:t>Ն</w:t>
      </w:r>
      <w:r w:rsidRPr="006274ED">
        <w:rPr>
          <w:rFonts w:ascii="GHEA Mariam" w:hAnsi="GHEA Mariam" w:cs="Sylfaen"/>
          <w:lang w:val="hy-AM" w:eastAsia="en-US"/>
        </w:rPr>
        <w:t xml:space="preserve"> </w:t>
      </w:r>
      <w:r w:rsidRPr="006274ED">
        <w:rPr>
          <w:rFonts w:ascii="GHEA Mariam" w:hAnsi="GHEA Mariam" w:cs="Sylfaen"/>
          <w:lang w:val="hy-AM" w:eastAsia="en-US"/>
        </w:rPr>
        <w:t>Կ</w:t>
      </w:r>
    </w:p>
    <w:p w:rsidR="006274ED" w:rsidRPr="006274ED" w:rsidRDefault="006274ED" w:rsidP="006274ED">
      <w:pPr>
        <w:pStyle w:val="mechtex"/>
        <w:rPr>
          <w:rFonts w:ascii="GHEA Mariam" w:hAnsi="GHEA Mariam"/>
          <w:lang w:val="hy-AM" w:eastAsia="en-US"/>
        </w:rPr>
      </w:pPr>
    </w:p>
    <w:p w:rsidR="006274ED" w:rsidRPr="006274ED" w:rsidRDefault="006274ED" w:rsidP="006274ED">
      <w:pPr>
        <w:pStyle w:val="mechtex"/>
        <w:rPr>
          <w:rFonts w:ascii="GHEA Mariam" w:hAnsi="GHEA Mariam"/>
          <w:lang w:val="hy-AM" w:eastAsia="en-US"/>
        </w:rPr>
      </w:pPr>
      <w:r w:rsidRPr="006274ED">
        <w:rPr>
          <w:rFonts w:ascii="GHEA Mariam" w:hAnsi="GHEA Mariam" w:cs="Sylfaen"/>
          <w:lang w:val="hy-AM" w:eastAsia="en-US"/>
        </w:rPr>
        <w:t>ԳԵՐԱԿԱ</w:t>
      </w:r>
      <w:r w:rsidRPr="006274ED">
        <w:rPr>
          <w:rFonts w:ascii="GHEA Mariam" w:hAnsi="GHEA Mariam"/>
          <w:lang w:val="hy-AM" w:eastAsia="en-US"/>
        </w:rPr>
        <w:t xml:space="preserve"> </w:t>
      </w:r>
      <w:r w:rsidRPr="006274ED">
        <w:rPr>
          <w:rFonts w:ascii="GHEA Mariam" w:hAnsi="GHEA Mariam" w:cs="Sylfaen"/>
          <w:lang w:val="hy-AM" w:eastAsia="en-US"/>
        </w:rPr>
        <w:t>ՈԼՈՐՏՈՒՄ</w:t>
      </w:r>
      <w:r w:rsidRPr="006274ED">
        <w:rPr>
          <w:rFonts w:ascii="GHEA Mariam" w:hAnsi="GHEA Mariam"/>
          <w:lang w:val="hy-AM" w:eastAsia="en-US"/>
        </w:rPr>
        <w:t xml:space="preserve"> </w:t>
      </w:r>
      <w:r w:rsidRPr="006274ED">
        <w:rPr>
          <w:rFonts w:ascii="GHEA Mariam" w:hAnsi="GHEA Mariam" w:cs="Sylfaen"/>
          <w:lang w:val="hy-AM" w:eastAsia="en-US"/>
        </w:rPr>
        <w:t>ԻՐԱԿԱՆԱՑՎՈՂ</w:t>
      </w:r>
      <w:r w:rsidRPr="006274ED">
        <w:rPr>
          <w:rFonts w:ascii="GHEA Mariam" w:hAnsi="GHEA Mariam"/>
          <w:lang w:val="hy-AM" w:eastAsia="en-US"/>
        </w:rPr>
        <w:t xml:space="preserve"> </w:t>
      </w:r>
      <w:r w:rsidRPr="006274ED">
        <w:rPr>
          <w:rFonts w:ascii="GHEA Mariam" w:hAnsi="GHEA Mariam" w:cs="Sylfaen"/>
          <w:lang w:val="hy-AM" w:eastAsia="en-US"/>
        </w:rPr>
        <w:t>ՆԵՐԴՐՈՒՄԱՅԻՆ</w:t>
      </w:r>
      <w:r w:rsidRPr="006274ED">
        <w:rPr>
          <w:rFonts w:ascii="GHEA Mariam" w:hAnsi="GHEA Mariam"/>
          <w:lang w:val="hy-AM" w:eastAsia="en-US"/>
        </w:rPr>
        <w:t xml:space="preserve"> </w:t>
      </w:r>
      <w:r w:rsidRPr="006274ED">
        <w:rPr>
          <w:rFonts w:ascii="GHEA Mariam" w:hAnsi="GHEA Mariam" w:cs="Sylfaen"/>
          <w:lang w:val="hy-AM" w:eastAsia="en-US"/>
        </w:rPr>
        <w:t>ԾՐԱԳՐԻ</w:t>
      </w:r>
      <w:r w:rsidRPr="006274ED">
        <w:rPr>
          <w:rFonts w:ascii="GHEA Mariam" w:hAnsi="GHEA Mariam"/>
          <w:lang w:val="hy-AM" w:eastAsia="en-US"/>
        </w:rPr>
        <w:t xml:space="preserve"> </w:t>
      </w:r>
      <w:r w:rsidRPr="006274ED">
        <w:rPr>
          <w:rFonts w:ascii="GHEA Mariam" w:hAnsi="GHEA Mariam" w:cs="Sylfaen"/>
          <w:lang w:val="hy-AM" w:eastAsia="en-US"/>
        </w:rPr>
        <w:t>ՇՐՋԱՆԱԿՆԵՐՈՒՄ</w:t>
      </w:r>
      <w:r w:rsidRPr="006274ED">
        <w:rPr>
          <w:rFonts w:ascii="GHEA Mariam" w:hAnsi="GHEA Mariam"/>
          <w:lang w:val="hy-AM" w:eastAsia="en-US"/>
        </w:rPr>
        <w:t xml:space="preserve"> </w:t>
      </w:r>
      <w:r w:rsidRPr="006274ED">
        <w:rPr>
          <w:rFonts w:ascii="GHEA Mariam" w:hAnsi="GHEA Mariam" w:cs="Sylfaen"/>
          <w:lang w:val="hy-AM" w:eastAsia="en-US"/>
        </w:rPr>
        <w:t>ՆԵՐՄՈՒԾՎՈՂ</w:t>
      </w:r>
      <w:r w:rsidRPr="006274ED">
        <w:rPr>
          <w:rFonts w:ascii="GHEA Mariam" w:hAnsi="GHEA Mariam"/>
          <w:lang w:val="hy-AM" w:eastAsia="en-US"/>
        </w:rPr>
        <w:t xml:space="preserve"> </w:t>
      </w:r>
      <w:r w:rsidRPr="006274ED">
        <w:rPr>
          <w:rFonts w:ascii="GHEA Mariam" w:hAnsi="GHEA Mariam" w:cs="Sylfaen"/>
          <w:lang w:val="hy-AM" w:eastAsia="en-US"/>
        </w:rPr>
        <w:t>ՏԵԽՆՈԼՈԳԻԱԿԱՆ</w:t>
      </w:r>
      <w:r w:rsidRPr="006274ED">
        <w:rPr>
          <w:rFonts w:ascii="GHEA Mariam" w:hAnsi="GHEA Mariam"/>
          <w:lang w:val="hy-AM" w:eastAsia="en-US"/>
        </w:rPr>
        <w:t xml:space="preserve"> </w:t>
      </w:r>
      <w:r w:rsidRPr="006274ED">
        <w:rPr>
          <w:rFonts w:ascii="GHEA Mariam" w:hAnsi="GHEA Mariam" w:cs="Sylfaen"/>
          <w:lang w:val="hy-AM" w:eastAsia="en-US"/>
        </w:rPr>
        <w:t>ՍԱՐՔԱՎՈՐՈՒՄՆԵՐԻ</w:t>
      </w:r>
      <w:r w:rsidRPr="006274ED">
        <w:rPr>
          <w:rFonts w:ascii="GHEA Mariam" w:hAnsi="GHEA Mariam"/>
          <w:lang w:val="hy-AM" w:eastAsia="en-US"/>
        </w:rPr>
        <w:t xml:space="preserve">, </w:t>
      </w:r>
      <w:r w:rsidRPr="006274ED">
        <w:rPr>
          <w:rFonts w:ascii="GHEA Mariam" w:hAnsi="GHEA Mariam" w:cs="Sylfaen"/>
          <w:lang w:val="hy-AM" w:eastAsia="en-US"/>
        </w:rPr>
        <w:t>ԴՐԱՆՑ</w:t>
      </w:r>
      <w:r w:rsidRPr="006274ED">
        <w:rPr>
          <w:rFonts w:ascii="GHEA Mariam" w:hAnsi="GHEA Mariam"/>
          <w:lang w:val="hy-AM" w:eastAsia="en-US"/>
        </w:rPr>
        <w:t xml:space="preserve"> </w:t>
      </w:r>
      <w:r w:rsidRPr="006274ED">
        <w:rPr>
          <w:rFonts w:ascii="GHEA Mariam" w:hAnsi="GHEA Mariam" w:cs="Sylfaen"/>
          <w:lang w:val="hy-AM" w:eastAsia="en-US"/>
        </w:rPr>
        <w:t>ԲԱՂԿԱՑՈՒՑԻՉ</w:t>
      </w:r>
      <w:r w:rsidRPr="006274ED">
        <w:rPr>
          <w:rFonts w:ascii="GHEA Mariam" w:hAnsi="GHEA Mariam"/>
          <w:lang w:val="hy-AM" w:eastAsia="en-US"/>
        </w:rPr>
        <w:t xml:space="preserve"> </w:t>
      </w:r>
      <w:r w:rsidRPr="006274ED">
        <w:rPr>
          <w:rFonts w:ascii="GHEA Mariam" w:hAnsi="GHEA Mariam" w:cs="Sylfaen"/>
          <w:lang w:val="hy-AM" w:eastAsia="en-US"/>
        </w:rPr>
        <w:t>ՈՒ</w:t>
      </w:r>
      <w:r w:rsidRPr="006274ED">
        <w:rPr>
          <w:rFonts w:ascii="GHEA Mariam" w:hAnsi="GHEA Mariam"/>
          <w:lang w:val="hy-AM" w:eastAsia="en-US"/>
        </w:rPr>
        <w:t xml:space="preserve"> </w:t>
      </w:r>
      <w:r w:rsidRPr="006274ED">
        <w:rPr>
          <w:rFonts w:ascii="GHEA Mariam" w:hAnsi="GHEA Mariam" w:cs="Sylfaen"/>
          <w:lang w:val="hy-AM" w:eastAsia="en-US"/>
        </w:rPr>
        <w:t>ՀԱՄԱԼՐՈՂ</w:t>
      </w:r>
      <w:r w:rsidRPr="006274ED">
        <w:rPr>
          <w:rFonts w:ascii="GHEA Mariam" w:hAnsi="GHEA Mariam"/>
          <w:lang w:val="hy-AM" w:eastAsia="en-US"/>
        </w:rPr>
        <w:t xml:space="preserve"> </w:t>
      </w:r>
      <w:r w:rsidRPr="006274ED">
        <w:rPr>
          <w:rFonts w:ascii="GHEA Mariam" w:hAnsi="GHEA Mariam" w:cs="Sylfaen"/>
          <w:lang w:val="hy-AM" w:eastAsia="en-US"/>
        </w:rPr>
        <w:t>ՄԱՍԵՐԻ</w:t>
      </w:r>
      <w:r w:rsidRPr="006274ED">
        <w:rPr>
          <w:rFonts w:ascii="GHEA Mariam" w:hAnsi="GHEA Mariam"/>
          <w:lang w:val="hy-AM" w:eastAsia="en-US"/>
        </w:rPr>
        <w:t xml:space="preserve">, </w:t>
      </w:r>
      <w:r w:rsidRPr="006274ED">
        <w:rPr>
          <w:rFonts w:ascii="GHEA Mariam" w:hAnsi="GHEA Mariam" w:cs="Sylfaen"/>
          <w:lang w:val="hy-AM" w:eastAsia="en-US"/>
        </w:rPr>
        <w:t>ՀՈՒՄՔԻ</w:t>
      </w:r>
      <w:r w:rsidRPr="006274ED">
        <w:rPr>
          <w:rFonts w:ascii="GHEA Mariam" w:hAnsi="GHEA Mariam"/>
          <w:lang w:val="hy-AM" w:eastAsia="en-US"/>
        </w:rPr>
        <w:t xml:space="preserve"> </w:t>
      </w:r>
      <w:r w:rsidRPr="006274ED">
        <w:rPr>
          <w:rFonts w:ascii="GHEA Mariam" w:hAnsi="GHEA Mariam" w:cs="Sylfaen"/>
          <w:lang w:val="hy-AM" w:eastAsia="en-US"/>
        </w:rPr>
        <w:t>ԵՎ</w:t>
      </w:r>
      <w:r w:rsidRPr="006274ED">
        <w:rPr>
          <w:rFonts w:ascii="GHEA Mariam" w:hAnsi="GHEA Mariam"/>
          <w:lang w:val="hy-AM" w:eastAsia="en-US"/>
        </w:rPr>
        <w:t xml:space="preserve"> (</w:t>
      </w:r>
      <w:r w:rsidRPr="006274ED">
        <w:rPr>
          <w:rFonts w:ascii="GHEA Mariam" w:hAnsi="GHEA Mariam" w:cs="Sylfaen"/>
          <w:lang w:val="hy-AM" w:eastAsia="en-US"/>
        </w:rPr>
        <w:t>ԿԱՄ</w:t>
      </w:r>
      <w:r w:rsidRPr="006274ED">
        <w:rPr>
          <w:rFonts w:ascii="GHEA Mariam" w:hAnsi="GHEA Mariam"/>
          <w:lang w:val="hy-AM" w:eastAsia="en-US"/>
        </w:rPr>
        <w:t xml:space="preserve">) </w:t>
      </w:r>
      <w:r w:rsidRPr="006274ED">
        <w:rPr>
          <w:rFonts w:ascii="GHEA Mariam" w:hAnsi="GHEA Mariam" w:cs="Sylfaen"/>
          <w:lang w:val="hy-AM" w:eastAsia="en-US"/>
        </w:rPr>
        <w:t>ՆՅՈՒԹԵՐԻ</w:t>
      </w:r>
    </w:p>
    <w:p w:rsidR="006274ED" w:rsidRDefault="006274ED" w:rsidP="006274ED">
      <w:pPr>
        <w:pStyle w:val="mechtex"/>
        <w:rPr>
          <w:rFonts w:ascii="Sylfaen" w:hAnsi="Sylfaen" w:cs="Calibri"/>
          <w:sz w:val="30"/>
          <w:lang w:val="hy-AM" w:eastAsia="en-US"/>
        </w:rPr>
      </w:pPr>
      <w:r w:rsidRPr="006274ED">
        <w:rPr>
          <w:rFonts w:ascii="Calibri" w:hAnsi="Calibri" w:cs="Calibri"/>
          <w:sz w:val="24"/>
          <w:lang w:val="hy-AM" w:eastAsia="en-US"/>
        </w:rPr>
        <w:t> </w:t>
      </w:r>
    </w:p>
    <w:p w:rsidR="006274ED" w:rsidRPr="006274ED" w:rsidRDefault="006274ED" w:rsidP="006274ED">
      <w:pPr>
        <w:pStyle w:val="mechtex"/>
        <w:rPr>
          <w:rFonts w:ascii="Sylfaen" w:hAnsi="Sylfaen"/>
          <w:sz w:val="16"/>
          <w:lang w:val="hy-AM" w:eastAsia="en-US"/>
        </w:rPr>
      </w:pPr>
    </w:p>
    <w:tbl>
      <w:tblPr>
        <w:tblW w:w="1611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1710"/>
        <w:gridCol w:w="3330"/>
        <w:gridCol w:w="1175"/>
        <w:gridCol w:w="1170"/>
        <w:gridCol w:w="1620"/>
        <w:gridCol w:w="1800"/>
        <w:gridCol w:w="1625"/>
        <w:gridCol w:w="1255"/>
      </w:tblGrid>
      <w:tr w:rsidR="006274ED" w:rsidRPr="006274ED" w:rsidTr="006274ED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4ED" w:rsidRPr="006274ED" w:rsidRDefault="006274ED" w:rsidP="006274ED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6274ED">
              <w:rPr>
                <w:rFonts w:ascii="GHEA Mariam" w:hAnsi="GHEA Mariam"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6274ED">
              <w:rPr>
                <w:rFonts w:ascii="GHEA Mariam" w:hAnsi="GHEA Mariam"/>
                <w:szCs w:val="22"/>
              </w:rPr>
              <w:t>NN</w:t>
            </w:r>
          </w:p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6274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274E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6274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6274E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6274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274E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6274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274E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6274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274E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6274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274E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6274ED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6274ED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6274ED" w:rsidRPr="006274ED" w:rsidTr="006274ED">
        <w:trPr>
          <w:trHeight w:val="602"/>
        </w:trPr>
        <w:tc>
          <w:tcPr>
            <w:tcW w:w="161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6274ED" w:rsidRPr="006274ED" w:rsidTr="006274ED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8704329209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eastAsia="en-US"/>
              </w:rPr>
            </w:pPr>
            <w:r w:rsidRPr="006274ED">
              <w:rPr>
                <w:rFonts w:ascii="GHEA Mariam" w:eastAsia="Calibri" w:hAnsi="GHEA Mariam" w:cs="Sylfaen"/>
                <w:color w:val="000000"/>
                <w:sz w:val="22"/>
                <w:szCs w:val="22"/>
                <w:lang w:eastAsia="en-US"/>
              </w:rPr>
              <w:t>SHACMAN X3000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6274ED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Ինքնաթափ բեռնատար  </w:t>
            </w:r>
            <w:r w:rsidRPr="006274ED">
              <w:rPr>
                <w:rFonts w:ascii="GHEA Mariam" w:hAnsi="GHEA Mariam" w:cs="Arial"/>
                <w:sz w:val="22"/>
                <w:szCs w:val="22"/>
              </w:rPr>
              <w:t>SHACMAN X3000</w:t>
            </w:r>
            <w:r w:rsidRPr="006274ED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(</w:t>
            </w:r>
            <w:r w:rsidRPr="006274ED">
              <w:rPr>
                <w:rFonts w:ascii="GHEA Mariam" w:hAnsi="GHEA Mariam" w:cs="Arial"/>
                <w:sz w:val="22"/>
                <w:szCs w:val="22"/>
              </w:rPr>
              <w:t>CNG</w:t>
            </w:r>
            <w:r w:rsidRPr="006274ED">
              <w:rPr>
                <w:rFonts w:ascii="GHEA Mariam" w:hAnsi="GHEA Mariam" w:cs="Arial"/>
                <w:sz w:val="22"/>
                <w:szCs w:val="22"/>
                <w:lang w:val="hy-AM"/>
              </w:rPr>
              <w:t>)</w:t>
            </w:r>
          </w:p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6274ED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Գազային շարժիչով </w:t>
            </w:r>
            <w:r w:rsidRPr="006274ED">
              <w:rPr>
                <w:rFonts w:ascii="GHEA Mariam" w:hAnsi="GHEA Mariam" w:cs="Arial"/>
                <w:sz w:val="22"/>
                <w:szCs w:val="22"/>
              </w:rPr>
              <w:t>EURO V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274ED">
              <w:rPr>
                <w:rFonts w:ascii="GHEA Mariam" w:hAnsi="GHEA Mariam"/>
                <w:sz w:val="22"/>
                <w:szCs w:val="22"/>
                <w:lang w:val="hy-AM"/>
              </w:rPr>
              <w:t>155 036 230</w:t>
            </w:r>
          </w:p>
        </w:tc>
        <w:tc>
          <w:tcPr>
            <w:tcW w:w="125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274ED" w:rsidRPr="006274ED" w:rsidRDefault="006274ED" w:rsidP="006274ED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274ED" w:rsidRPr="006274ED" w:rsidTr="006274ED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4ED" w:rsidRPr="006274ED" w:rsidRDefault="006274ED" w:rsidP="006274ED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6274ED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155 036 230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74ED" w:rsidRPr="006274ED" w:rsidRDefault="006274ED" w:rsidP="006274ED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p w:rsidR="004405D1" w:rsidRDefault="004405D1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274ED" w:rsidRDefault="006274ED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274ED" w:rsidRPr="000F4671" w:rsidRDefault="006274ED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405D1" w:rsidRPr="000F4671" w:rsidRDefault="004405D1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4405D1" w:rsidRPr="000F4671" w:rsidRDefault="004405D1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9A597F" w:rsidRDefault="004405D1" w:rsidP="009A597F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9A597F" w:rsidSect="006274ED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15F" w:rsidRDefault="0001715F">
      <w:r>
        <w:separator/>
      </w:r>
    </w:p>
  </w:endnote>
  <w:endnote w:type="continuationSeparator" w:id="0">
    <w:p w:rsidR="0001715F" w:rsidRDefault="00017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15F" w:rsidRDefault="0001715F">
      <w:r>
        <w:separator/>
      </w:r>
    </w:p>
  </w:footnote>
  <w:footnote w:type="continuationSeparator" w:id="0">
    <w:p w:rsidR="0001715F" w:rsidRDefault="00017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274E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13FABB56"/>
    <w:lvl w:ilvl="0" w:tplc="7940F64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7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15F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5D1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4ED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97F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A5EBA7"/>
  <w15:chartTrackingRefBased/>
  <w15:docId w15:val="{5CA6AD31-95C8-413C-A6C8-B13E49BFB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A597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A597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A597F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9A597F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422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6</cp:revision>
  <dcterms:created xsi:type="dcterms:W3CDTF">2026-03-30T06:51:00Z</dcterms:created>
  <dcterms:modified xsi:type="dcterms:W3CDTF">2026-03-30T07:06:00Z</dcterms:modified>
</cp:coreProperties>
</file>