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849" w:rsidRPr="00D77849" w:rsidRDefault="00D77849" w:rsidP="00D77849">
      <w:pPr>
        <w:suppressAutoHyphens/>
        <w:spacing w:after="0" w:line="360" w:lineRule="auto"/>
        <w:ind w:leftChars="-1" w:hangingChars="1" w:hanging="2"/>
        <w:jc w:val="right"/>
        <w:textDirection w:val="btLr"/>
        <w:textAlignment w:val="top"/>
        <w:outlineLvl w:val="0"/>
        <w:rPr>
          <w:rFonts w:ascii="GHEA Grapalat" w:eastAsia="GHEA Grapalat" w:hAnsi="GHEA Grapalat" w:cs="GHEA Grapalat"/>
          <w:position w:val="-1"/>
          <w:u w:val="single"/>
          <w:lang w:val="hy-AM"/>
        </w:rPr>
      </w:pPr>
    </w:p>
    <w:p w:rsidR="00D77849" w:rsidRPr="00D77849" w:rsidRDefault="00D77849" w:rsidP="00D77849">
      <w:pPr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position w:val="-1"/>
          <w:sz w:val="24"/>
          <w:szCs w:val="24"/>
          <w:lang w:val="hy-AM"/>
        </w:rPr>
      </w:pPr>
      <w:r w:rsidRPr="00D77849"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  <w:t>ԱՄՓՈՓԱԹԵՐԹ</w:t>
      </w:r>
    </w:p>
    <w:p w:rsidR="00D77849" w:rsidRPr="00D77849" w:rsidRDefault="00D77849" w:rsidP="00D778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/>
        <w:spacing w:after="0" w:line="276" w:lineRule="auto"/>
        <w:ind w:leftChars="-1" w:hangingChars="1" w:hanging="2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position w:val="-1"/>
          <w:sz w:val="24"/>
          <w:szCs w:val="24"/>
          <w:lang w:val="hy-AM"/>
        </w:rPr>
      </w:pPr>
      <w:r w:rsidRPr="00D77849">
        <w:rPr>
          <w:rFonts w:ascii="GHEA Grapalat" w:eastAsia="GHEA Grapalat" w:hAnsi="GHEA Grapalat" w:cs="GHEA Grapalat"/>
          <w:position w:val="-1"/>
          <w:sz w:val="24"/>
          <w:szCs w:val="24"/>
          <w:lang w:val="hy-AM"/>
        </w:rPr>
        <w:t>«ՀԱՅԱՍՏԱՆԻ ՀԱՆՐԱՊԵՏՈՒԹՅԱՆ</w:t>
      </w:r>
      <w:r w:rsidR="00D45318">
        <w:rPr>
          <w:rFonts w:ascii="GHEA Grapalat" w:eastAsia="GHEA Grapalat" w:hAnsi="GHEA Grapalat" w:cs="GHEA Grapalat"/>
          <w:position w:val="-1"/>
          <w:sz w:val="24"/>
          <w:szCs w:val="24"/>
          <w:lang w:val="hy-AM"/>
        </w:rPr>
        <w:t xml:space="preserve"> 2026</w:t>
      </w:r>
      <w:r w:rsidRPr="00D77849">
        <w:rPr>
          <w:rFonts w:ascii="GHEA Grapalat" w:eastAsia="GHEA Grapalat" w:hAnsi="GHEA Grapalat" w:cs="GHEA Grapalat"/>
          <w:position w:val="-1"/>
          <w:sz w:val="24"/>
          <w:szCs w:val="24"/>
          <w:lang w:val="hy-AM"/>
        </w:rPr>
        <w:t xml:space="preserve"> ԹՎԱԿԱՆԻ ՊԵՏԱԿԱՆ ԲՅՈՒՋԵՈՎ ԱՌԱՆՁԻՆ ՄԱՐՄԻՆՆԵՐԻ ՀԱՄԱՐ ՆԱԽԱՏԵՍՎԱԾ ՀԱՏԿԱՑՈՒՄՆԵՐԻ ՀԱՇՎԻՆ ԲԱՆԿԱՅԻՆ ՎՃԱՐԱՅԻՆ ՔԱՐՏԵՐՈՎ ՇՐՋԱՆԱՌՎՈՂ ՄԻՋՈՑՆԵՐԻ ԵՎ ԿԱՆԽԻԿ ՁԵՎՈՎ ԿԱՏԱՐՎՈՂ ԱՌԱՆՁԻՆ ԾԱԽՍԵՐԻ ՏԱՐԵԿԱՆ ՉԱՓԱՔԱՆԱԿՆԵՐԸ ՀԱՍՏԱՏԵԼՈՒ ՄԱՍԻՆ» ՀԱՅԱՍՏԱՆԻ ՀԱՆՐԱՊԵՏՈՒԹՅԱՆ ԿԱՌԱՎԱՐՈՒԹՅԱՆ ՈՐՈՇՄԱՆ ՆԱԽԱԳԾԻ </w:t>
      </w:r>
    </w:p>
    <w:p w:rsidR="00825F87" w:rsidRDefault="00825F87">
      <w:pPr>
        <w:rPr>
          <w:lang w:val="hy-AM"/>
        </w:rPr>
      </w:pPr>
    </w:p>
    <w:tbl>
      <w:tblPr>
        <w:tblW w:w="142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6"/>
        <w:gridCol w:w="5924"/>
      </w:tblGrid>
      <w:tr w:rsidR="00D77849" w:rsidRPr="00D77849" w:rsidTr="00426108">
        <w:trPr>
          <w:trHeight w:val="534"/>
        </w:trPr>
        <w:tc>
          <w:tcPr>
            <w:tcW w:w="8296" w:type="dxa"/>
            <w:vMerge w:val="restart"/>
            <w:shd w:val="clear" w:color="auto" w:fill="C9C9C9"/>
          </w:tcPr>
          <w:p w:rsidR="00D77849" w:rsidRPr="00D77849" w:rsidRDefault="00D77849" w:rsidP="00D77849">
            <w:pPr>
              <w:suppressAutoHyphens/>
              <w:spacing w:after="0"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  <w:r w:rsidRPr="00D77849">
              <w:rPr>
                <w:rFonts w:ascii="GHEA Grapalat" w:eastAsia="GHEA Grapalat" w:hAnsi="GHEA Grapalat" w:cs="GHEA Grapalat"/>
                <w:position w:val="-1"/>
                <w:lang w:val="hy-AM"/>
              </w:rPr>
              <w:t>1. ՀՀ արդարադատության նախարարություն</w:t>
            </w:r>
          </w:p>
        </w:tc>
        <w:tc>
          <w:tcPr>
            <w:tcW w:w="5924" w:type="dxa"/>
            <w:shd w:val="clear" w:color="auto" w:fill="C9C9C9"/>
          </w:tcPr>
          <w:p w:rsidR="00D77849" w:rsidRPr="00D77849" w:rsidRDefault="00D45318" w:rsidP="00D77849">
            <w:pPr>
              <w:suppressAutoHyphens/>
              <w:spacing w:after="0" w:line="360" w:lineRule="auto"/>
              <w:ind w:leftChars="-1" w:hangingChars="1" w:hanging="2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  <w:r>
              <w:rPr>
                <w:rFonts w:ascii="GHEA Grapalat" w:eastAsia="GHEA Grapalat" w:hAnsi="GHEA Grapalat" w:cs="GHEA Grapalat"/>
                <w:position w:val="-1"/>
                <w:lang w:val="hy-AM"/>
              </w:rPr>
              <w:t>13.03.2026</w:t>
            </w:r>
            <w:r w:rsidR="00D77849" w:rsidRPr="00D77849">
              <w:rPr>
                <w:rFonts w:ascii="GHEA Grapalat" w:eastAsia="GHEA Grapalat" w:hAnsi="GHEA Grapalat" w:cs="GHEA Grapalat"/>
                <w:position w:val="-1"/>
                <w:lang w:val="hy-AM"/>
              </w:rPr>
              <w:t>թ</w:t>
            </w:r>
          </w:p>
        </w:tc>
      </w:tr>
      <w:tr w:rsidR="00D77849" w:rsidRPr="00D77849" w:rsidTr="00426108">
        <w:trPr>
          <w:trHeight w:val="534"/>
        </w:trPr>
        <w:tc>
          <w:tcPr>
            <w:tcW w:w="8296" w:type="dxa"/>
            <w:vMerge/>
            <w:shd w:val="clear" w:color="auto" w:fill="C9C9C9"/>
          </w:tcPr>
          <w:p w:rsidR="00D77849" w:rsidRPr="00D77849" w:rsidRDefault="00D77849" w:rsidP="00D77849">
            <w:pPr>
              <w:suppressAutoHyphens/>
              <w:spacing w:after="0" w:line="1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</w:p>
        </w:tc>
        <w:tc>
          <w:tcPr>
            <w:tcW w:w="5924" w:type="dxa"/>
            <w:shd w:val="clear" w:color="auto" w:fill="C9C9C9"/>
          </w:tcPr>
          <w:p w:rsidR="00D77849" w:rsidRPr="00D77849" w:rsidRDefault="00D77849" w:rsidP="00D77849">
            <w:pPr>
              <w:suppressAutoHyphens/>
              <w:spacing w:after="0" w:line="360" w:lineRule="auto"/>
              <w:ind w:leftChars="-1" w:hangingChars="1" w:hanging="2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  <w:r w:rsidRPr="00D77849">
              <w:rPr>
                <w:rFonts w:ascii="GHEA Grapalat" w:eastAsia="GHEA Grapalat" w:hAnsi="GHEA Grapalat" w:cs="GHEA Grapalat"/>
                <w:position w:val="-1"/>
                <w:lang w:val="hy-AM"/>
              </w:rPr>
              <w:t xml:space="preserve">N </w:t>
            </w:r>
            <w:r w:rsidR="00D45318" w:rsidRPr="00D45318">
              <w:rPr>
                <w:rFonts w:ascii="GHEA Grapalat" w:eastAsia="GHEA Grapalat" w:hAnsi="GHEA Grapalat" w:cs="GHEA Grapalat"/>
                <w:position w:val="-1"/>
                <w:lang w:val="hy-AM"/>
              </w:rPr>
              <w:t>/10.1.5/11495-2026</w:t>
            </w:r>
          </w:p>
        </w:tc>
      </w:tr>
      <w:tr w:rsidR="00D77849" w:rsidRPr="00683434" w:rsidTr="00426108">
        <w:trPr>
          <w:trHeight w:val="282"/>
        </w:trPr>
        <w:tc>
          <w:tcPr>
            <w:tcW w:w="8296" w:type="dxa"/>
          </w:tcPr>
          <w:p w:rsidR="006E58F1" w:rsidRPr="006E58F1" w:rsidRDefault="00C65682" w:rsidP="006E58F1">
            <w:pPr>
              <w:suppressAutoHyphens/>
              <w:spacing w:after="0" w:line="1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</w:pPr>
            <w:r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  <w:t xml:space="preserve">  </w:t>
            </w:r>
            <w:r w:rsidR="006E58F1" w:rsidRPr="006E58F1"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  <w:t>Ի պատասխան Ձեր՝ սույն թվականի փետրվարի 25-ի թիվ 01/13-1/4312-2026 գրության՝ հայտնում ենք, որ Արդարադատության նախարարությունն ուսումնասիրել է «Հայաստանի Հանրապետության 2026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 Կառավարության որոշման նախագիծը (այսուհետ՝ Նախագիծ), որի վերաբերյալ ներկայացվում են հետևյալ դիտարկումներն ու առաջարկությունները.</w:t>
            </w:r>
          </w:p>
          <w:p w:rsidR="006E58F1" w:rsidRPr="006E58F1" w:rsidRDefault="006E58F1" w:rsidP="006E58F1">
            <w:pPr>
              <w:suppressAutoHyphens/>
              <w:spacing w:after="0" w:line="1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</w:pPr>
          </w:p>
          <w:p w:rsidR="006E58F1" w:rsidRPr="006E58F1" w:rsidRDefault="00985299" w:rsidP="006E58F1">
            <w:pPr>
              <w:suppressAutoHyphens/>
              <w:spacing w:after="0" w:line="1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</w:pPr>
            <w:r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  <w:t xml:space="preserve">1. </w:t>
            </w:r>
            <w:r w:rsidR="006E58F1" w:rsidRPr="006E58F1"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  <w:t>Նախագծի 4-րդ կետում նշված է Կառավարության 2018 թվականի հունիսի 15-ի N 706-Ն որոշման լրիվ անվանումը, մինչդեռ հարկ է նշել, որ «Նորմատիվ իրավական ակտերի մասին» օրենքի 17-րդ հոդվածի 7-րդ մասի համաձայն՝ ենթաօրենսդրական նորմատիվ իրավական ակտի մասերին հղում կատարելիս նշվում են իրավական ակտի կրճատ անվանումը, կետի, ենթակետի կամ պարբերության համարը, ինչով պայմանավորված՝ առաջարկվում է վերանայել հղումը՝ նշելով հղում արված իրավական ակտի կրճատ անվանումը:</w:t>
            </w:r>
          </w:p>
          <w:p w:rsidR="006E58F1" w:rsidRPr="006E58F1" w:rsidRDefault="006E58F1" w:rsidP="006E58F1">
            <w:pPr>
              <w:suppressAutoHyphens/>
              <w:spacing w:after="0" w:line="1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</w:pPr>
          </w:p>
          <w:p w:rsidR="00D77849" w:rsidRPr="00985299" w:rsidRDefault="00683434" w:rsidP="00985299">
            <w:pPr>
              <w:suppressAutoHyphens/>
              <w:spacing w:after="0" w:line="1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Times New Roman" w:hAnsi="GHEA Grapalat" w:cs="Times New Roman"/>
                <w:position w:val="-1"/>
                <w:lang w:val="hy-AM"/>
              </w:rPr>
            </w:pPr>
            <w:r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  <w:t xml:space="preserve">2. </w:t>
            </w:r>
            <w:bookmarkStart w:id="0" w:name="_GoBack"/>
            <w:bookmarkEnd w:id="0"/>
            <w:r w:rsidR="006E58F1" w:rsidRPr="006E58F1"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  <w:t>Նախագծի 2-րդ կետում «յուրաքանչյուր բյուջետային հատկացումների գլխավոր</w:t>
            </w:r>
            <w:r w:rsidR="00985299">
              <w:rPr>
                <w:rFonts w:ascii="GHEA Grapalat" w:eastAsia="Arial" w:hAnsi="GHEA Grapalat" w:cs="Times New Roman"/>
                <w:color w:val="000000"/>
                <w:position w:val="-1"/>
                <w:lang w:val="hy-AM"/>
              </w:rPr>
              <w:t xml:space="preserve"> կարգադրիչի» բառերն առաջարկվում է փոխարինել «յուրաքանչյուր բյուջետային </w:t>
            </w:r>
            <w:r w:rsidR="006E58F1" w:rsidRPr="006E58F1">
              <w:rPr>
                <w:rFonts w:ascii="GHEA Grapalat" w:eastAsia="Times New Roman" w:hAnsi="GHEA Grapalat" w:cs="Times New Roman"/>
                <w:position w:val="-1"/>
                <w:lang w:val="hy-AM"/>
              </w:rPr>
              <w:t xml:space="preserve">միջոցառումներ իրականացնողների» բառերով՝ նկատի ունենալով, </w:t>
            </w:r>
            <w:r w:rsidR="006E58F1" w:rsidRPr="006E58F1">
              <w:rPr>
                <w:rFonts w:ascii="GHEA Grapalat" w:eastAsia="Times New Roman" w:hAnsi="GHEA Grapalat" w:cs="Times New Roman"/>
                <w:position w:val="-1"/>
                <w:lang w:val="hy-AM"/>
              </w:rPr>
              <w:lastRenderedPageBreak/>
              <w:t>որ առանձնացված ստորաբաժանումների բյուջետային հատկացումները կատարվում են առանձին և յուրաքանչյուր ստորաբաժանում ունի իր բանկային վճարային քարտերը, ինչով պայմանավորված՝ վերջիններիս գործուղման ծախսերի համար հատկացվող միջոցները նպատակահարմար է տրամադրել յուրաքանչյուր մարմնի առանձին:</w:t>
            </w:r>
          </w:p>
        </w:tc>
        <w:tc>
          <w:tcPr>
            <w:tcW w:w="5924" w:type="dxa"/>
          </w:tcPr>
          <w:p w:rsidR="006E58F1" w:rsidRPr="00D77849" w:rsidRDefault="006E58F1" w:rsidP="006E58F1">
            <w:pPr>
              <w:suppressAutoHyphens/>
              <w:spacing w:after="0" w:line="240" w:lineRule="auto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D77849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lastRenderedPageBreak/>
              <w:t>1.Ընդունվել է:</w:t>
            </w:r>
          </w:p>
          <w:p w:rsidR="006E58F1" w:rsidRPr="00D77849" w:rsidRDefault="006E58F1" w:rsidP="006E58F1">
            <w:pPr>
              <w:suppressAutoHyphens/>
              <w:spacing w:after="0" w:line="360" w:lineRule="auto"/>
              <w:ind w:leftChars="-1" w:hangingChars="1" w:hanging="2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  <w:r w:rsidRPr="00D77849">
              <w:rPr>
                <w:rFonts w:ascii="GHEA Grapalat" w:eastAsia="GHEA Grapalat" w:hAnsi="GHEA Grapalat" w:cs="GHEA Grapalat"/>
                <w:position w:val="-1"/>
                <w:lang w:val="hy-AM"/>
              </w:rPr>
              <w:t>Նախագիծը խմբագրվել է:</w:t>
            </w:r>
          </w:p>
          <w:p w:rsidR="00D77849" w:rsidRPr="00D77849" w:rsidRDefault="00D77849" w:rsidP="00D77849">
            <w:pPr>
              <w:suppressAutoHyphens/>
              <w:spacing w:after="0" w:line="240" w:lineRule="auto"/>
              <w:ind w:leftChars="-1" w:hangingChars="1" w:hanging="2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</w:p>
        </w:tc>
      </w:tr>
    </w:tbl>
    <w:p w:rsidR="00D77849" w:rsidRPr="00D77849" w:rsidRDefault="00D77849">
      <w:pPr>
        <w:rPr>
          <w:lang w:val="hy-AM"/>
        </w:rPr>
      </w:pPr>
    </w:p>
    <w:sectPr w:rsidR="00D77849" w:rsidRPr="00D77849" w:rsidSect="00D77849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749"/>
    <w:rsid w:val="0020419B"/>
    <w:rsid w:val="00683434"/>
    <w:rsid w:val="006E58F1"/>
    <w:rsid w:val="00825F87"/>
    <w:rsid w:val="00985299"/>
    <w:rsid w:val="00994749"/>
    <w:rsid w:val="00BB202B"/>
    <w:rsid w:val="00C65682"/>
    <w:rsid w:val="00D45318"/>
    <w:rsid w:val="00D7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30592"/>
  <w15:chartTrackingRefBased/>
  <w15:docId w15:val="{61CB74F2-12B3-4231-B107-6433DA72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Ter-Arakelyan</dc:creator>
  <cp:keywords>https://mul2.gov.am/tasks/1302284/oneclick?token=84a71d19dbeaffe84dff48d8bd74fdad</cp:keywords>
  <dc:description/>
  <cp:lastModifiedBy>Lusine Ter-Arakelyan</cp:lastModifiedBy>
  <cp:revision>7</cp:revision>
  <dcterms:created xsi:type="dcterms:W3CDTF">2025-03-03T08:29:00Z</dcterms:created>
  <dcterms:modified xsi:type="dcterms:W3CDTF">2026-03-13T12:43:00Z</dcterms:modified>
</cp:coreProperties>
</file>