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A46" w:rsidRDefault="001D5B27" w:rsidP="00267795">
      <w:pPr>
        <w:spacing w:line="240" w:lineRule="auto"/>
        <w:ind w:firstLine="720"/>
        <w:jc w:val="center"/>
        <w:rPr>
          <w:rFonts w:ascii="GHEA Grapalat" w:hAnsi="GHEA Grapalat"/>
          <w:b/>
          <w:sz w:val="24"/>
          <w:szCs w:val="24"/>
          <w:lang w:val="hy-AM"/>
        </w:rPr>
      </w:pPr>
      <w:r>
        <w:rPr>
          <w:rFonts w:ascii="GHEA Grapalat" w:hAnsi="GHEA Grapalat"/>
          <w:b/>
          <w:sz w:val="24"/>
          <w:szCs w:val="24"/>
          <w:lang w:val="hy-AM"/>
        </w:rPr>
        <w:t>ԱՄՓՈՓԱԹԵՐԹ</w:t>
      </w:r>
    </w:p>
    <w:p w:rsidR="005B0A46" w:rsidRDefault="001D5B27" w:rsidP="00852A96">
      <w:pPr>
        <w:pStyle w:val="NormalWeb"/>
        <w:shd w:val="clear" w:color="auto" w:fill="FFFFFF"/>
        <w:spacing w:before="0" w:beforeAutospacing="0" w:after="0" w:afterAutospacing="0" w:line="276" w:lineRule="auto"/>
        <w:jc w:val="center"/>
        <w:rPr>
          <w:rFonts w:ascii="GHEA Grapalat" w:hAnsi="GHEA Grapalat"/>
          <w:b/>
          <w:lang w:val="hy-AM"/>
        </w:rPr>
      </w:pPr>
      <w:r>
        <w:rPr>
          <w:rFonts w:ascii="GHEA Grapalat" w:hAnsi="GHEA Grapalat"/>
          <w:b/>
          <w:lang w:val="hy-AM"/>
        </w:rPr>
        <w:t>«</w:t>
      </w:r>
      <w:r w:rsidR="00CB043D">
        <w:rPr>
          <w:rStyle w:val="Strong"/>
          <w:rFonts w:ascii="GHEA Grapalat" w:hAnsi="GHEA Grapalat"/>
          <w:color w:val="000000"/>
          <w:lang w:val="hy-AM"/>
        </w:rPr>
        <w:t>ՀԱՅԱՍՏԱՆԻ ՀԱՆՐԱՊԵՏՈՒԹՅԱՆ ԿԱՌԱՎԱՐՈՒԹՅԱՆ 2024 ԹՎԱԿԱՆԻ</w:t>
      </w:r>
      <w:r w:rsidR="00CB043D">
        <w:rPr>
          <w:rStyle w:val="Strong"/>
          <w:rFonts w:ascii="Calibri" w:hAnsi="Calibri" w:cs="Calibri"/>
          <w:color w:val="000000"/>
          <w:lang w:val="hy-AM"/>
        </w:rPr>
        <w:t> </w:t>
      </w:r>
      <w:r w:rsidR="00CB043D">
        <w:rPr>
          <w:rStyle w:val="Strong"/>
          <w:rFonts w:ascii="GHEA Grapalat" w:hAnsi="GHEA Grapalat" w:cs="GHEA Grapalat"/>
          <w:color w:val="000000"/>
          <w:lang w:val="hy-AM"/>
        </w:rPr>
        <w:t>ՄԱՅԻՍԻ</w:t>
      </w:r>
      <w:r w:rsidR="00CB043D">
        <w:rPr>
          <w:rStyle w:val="Strong"/>
          <w:rFonts w:ascii="GHEA Grapalat" w:hAnsi="GHEA Grapalat"/>
          <w:color w:val="000000"/>
          <w:lang w:val="hy-AM"/>
        </w:rPr>
        <w:t xml:space="preserve"> 16-</w:t>
      </w:r>
      <w:r w:rsidR="00CB043D">
        <w:rPr>
          <w:rStyle w:val="Strong"/>
          <w:rFonts w:ascii="GHEA Grapalat" w:hAnsi="GHEA Grapalat" w:cs="GHEA Grapalat"/>
          <w:color w:val="000000"/>
          <w:lang w:val="hy-AM"/>
        </w:rPr>
        <w:t>Ի</w:t>
      </w:r>
      <w:r w:rsidR="00CB043D">
        <w:rPr>
          <w:rStyle w:val="Strong"/>
          <w:rFonts w:ascii="Calibri" w:hAnsi="Calibri" w:cs="Calibri"/>
          <w:color w:val="000000"/>
          <w:lang w:val="hy-AM"/>
        </w:rPr>
        <w:t> </w:t>
      </w:r>
      <w:r w:rsidR="00CB043D">
        <w:rPr>
          <w:rStyle w:val="Strong"/>
          <w:rFonts w:ascii="GHEA Grapalat" w:hAnsi="GHEA Grapalat" w:cs="GHEA Grapalat"/>
          <w:color w:val="000000"/>
          <w:lang w:val="hy-AM"/>
        </w:rPr>
        <w:t>N 710-Լ ՈՐՈՇՄԱՆ ՄԵՋ ԼՐԱՑՈՒՄՆԵՐ ԵՎ ՓՈՓՈԽՈՒԹՅՈՒՆ</w:t>
      </w:r>
      <w:r w:rsidR="00E078CB">
        <w:rPr>
          <w:rStyle w:val="Strong"/>
          <w:rFonts w:ascii="GHEA Grapalat" w:hAnsi="GHEA Grapalat" w:cs="GHEA Grapalat"/>
          <w:color w:val="000000"/>
          <w:lang w:val="hy-AM"/>
        </w:rPr>
        <w:t>ՆԵՐ</w:t>
      </w:r>
      <w:r w:rsidR="00CB043D">
        <w:rPr>
          <w:rStyle w:val="Strong"/>
          <w:rFonts w:ascii="GHEA Grapalat" w:hAnsi="GHEA Grapalat" w:cs="GHEA Grapalat"/>
          <w:color w:val="000000"/>
          <w:lang w:val="hy-AM"/>
        </w:rPr>
        <w:t xml:space="preserve"> </w:t>
      </w:r>
      <w:r w:rsidR="00CB043D">
        <w:rPr>
          <w:rStyle w:val="Strong"/>
          <w:rFonts w:ascii="GHEA Grapalat" w:hAnsi="GHEA Grapalat"/>
          <w:shd w:val="clear" w:color="auto" w:fill="FFFFFF"/>
          <w:lang w:val="hy-AM"/>
        </w:rPr>
        <w:t>ԵՎ</w:t>
      </w:r>
      <w:r w:rsidR="00CB043D">
        <w:rPr>
          <w:rStyle w:val="Strong"/>
          <w:rFonts w:ascii="GHEA Grapalat" w:hAnsi="GHEA Grapalat" w:cs="Calibri"/>
          <w:color w:val="000000"/>
          <w:lang w:val="hy-AM"/>
        </w:rPr>
        <w:t xml:space="preserve"> ՀԱՅԱՍՏԱՆԻ </w:t>
      </w:r>
      <w:r w:rsidR="00CB043D">
        <w:rPr>
          <w:rStyle w:val="Strong"/>
          <w:rFonts w:ascii="GHEA Grapalat" w:hAnsi="GHEA Grapalat"/>
          <w:color w:val="000000"/>
          <w:lang w:val="hy-AM"/>
        </w:rPr>
        <w:t>ՀԱՆՐԱՊԵՏՈՒԹՅԱՆ ԿԱՌԱՎԱՐՈՒԹՅԱՆ 2024 ԹՎԱԿԱՆԻ</w:t>
      </w:r>
      <w:r w:rsidR="00CB043D">
        <w:rPr>
          <w:rStyle w:val="Strong"/>
          <w:rFonts w:ascii="Calibri" w:hAnsi="Calibri" w:cs="Calibri"/>
          <w:color w:val="000000"/>
          <w:lang w:val="hy-AM"/>
        </w:rPr>
        <w:t> </w:t>
      </w:r>
      <w:r w:rsidR="00CB043D">
        <w:rPr>
          <w:rStyle w:val="Strong"/>
          <w:rFonts w:ascii="GHEA Grapalat" w:hAnsi="GHEA Grapalat" w:cs="Calibri"/>
          <w:color w:val="000000"/>
          <w:lang w:val="hy-AM"/>
        </w:rPr>
        <w:t>ՀՈՒՆԻՍԻ 14-Ի</w:t>
      </w:r>
      <w:r w:rsidR="00CB043D" w:rsidRPr="005E7D10">
        <w:rPr>
          <w:rStyle w:val="Strong"/>
          <w:rFonts w:ascii="GHEA Grapalat" w:hAnsi="GHEA Grapalat" w:cs="GHEA Grapalat"/>
          <w:color w:val="000000"/>
          <w:lang w:val="hy-AM"/>
        </w:rPr>
        <w:t xml:space="preserve"> </w:t>
      </w:r>
      <w:r w:rsidR="00CB043D">
        <w:rPr>
          <w:rStyle w:val="Strong"/>
          <w:rFonts w:ascii="GHEA Grapalat" w:hAnsi="GHEA Grapalat" w:cs="GHEA Grapalat"/>
          <w:color w:val="000000"/>
          <w:lang w:val="hy-AM"/>
        </w:rPr>
        <w:t>N 898-Լ</w:t>
      </w:r>
      <w:r w:rsidR="00CB043D">
        <w:rPr>
          <w:rStyle w:val="Strong"/>
          <w:rFonts w:ascii="GHEA Grapalat" w:hAnsi="GHEA Grapalat" w:cs="Calibri"/>
          <w:color w:val="000000"/>
          <w:lang w:val="hy-AM"/>
        </w:rPr>
        <w:t xml:space="preserve"> </w:t>
      </w:r>
      <w:r w:rsidR="00CB043D">
        <w:rPr>
          <w:rStyle w:val="Strong"/>
          <w:rFonts w:ascii="GHEA Grapalat" w:hAnsi="GHEA Grapalat"/>
          <w:shd w:val="clear" w:color="auto" w:fill="FFFFFF"/>
          <w:lang w:val="hy-AM"/>
        </w:rPr>
        <w:t>ՈՐՈՇՄԱՆ ՄԵՋ</w:t>
      </w:r>
      <w:r w:rsidR="00CB043D">
        <w:rPr>
          <w:rStyle w:val="Strong"/>
          <w:rFonts w:ascii="GHEA Grapalat" w:hAnsi="GHEA Grapalat" w:cs="Calibri"/>
          <w:color w:val="000000"/>
          <w:lang w:val="hy-AM"/>
        </w:rPr>
        <w:t xml:space="preserve"> ՓՈՓՈԽՈՒԹՅՈՒՆ</w:t>
      </w:r>
      <w:r w:rsidR="00F51487">
        <w:rPr>
          <w:rStyle w:val="Strong"/>
          <w:rFonts w:ascii="GHEA Grapalat" w:hAnsi="GHEA Grapalat" w:cs="Calibri"/>
          <w:color w:val="000000"/>
          <w:lang w:val="hy-AM"/>
        </w:rPr>
        <w:t>ՆԵՐ</w:t>
      </w:r>
      <w:r w:rsidR="00CB043D">
        <w:rPr>
          <w:rStyle w:val="Strong"/>
          <w:rFonts w:ascii="GHEA Grapalat" w:hAnsi="GHEA Grapalat" w:cs="Calibri"/>
          <w:color w:val="000000"/>
          <w:lang w:val="hy-AM"/>
        </w:rPr>
        <w:t xml:space="preserve"> </w:t>
      </w:r>
      <w:r w:rsidR="00CB043D">
        <w:rPr>
          <w:rStyle w:val="Strong"/>
          <w:rFonts w:ascii="GHEA Grapalat" w:hAnsi="GHEA Grapalat" w:cs="GHEA Grapalat"/>
          <w:color w:val="000000"/>
          <w:lang w:val="hy-AM"/>
        </w:rPr>
        <w:t>ԿԱՏԱՐԵԼՈՒ</w:t>
      </w:r>
      <w:r w:rsidR="00CB043D">
        <w:rPr>
          <w:rStyle w:val="Strong"/>
          <w:rFonts w:ascii="Calibri" w:hAnsi="Calibri" w:cs="Calibri"/>
          <w:color w:val="000000"/>
          <w:lang w:val="hy-AM"/>
        </w:rPr>
        <w:t> </w:t>
      </w:r>
      <w:r w:rsidR="00CB043D">
        <w:rPr>
          <w:rStyle w:val="Strong"/>
          <w:rFonts w:ascii="GHEA Grapalat" w:hAnsi="GHEA Grapalat" w:cs="GHEA Grapalat"/>
          <w:color w:val="000000"/>
          <w:lang w:val="hy-AM"/>
        </w:rPr>
        <w:t>ՄԱՍԻՆ</w:t>
      </w:r>
      <w:r>
        <w:rPr>
          <w:rFonts w:ascii="GHEA Grapalat" w:hAnsi="GHEA Grapalat"/>
          <w:b/>
          <w:lang w:val="hy-AM"/>
        </w:rPr>
        <w:t xml:space="preserve">» ՀԱՅԱՍՏԱՆԻ ՀԱՆՐԱՊԵՏՈՒԹՅԱՆ ԿԱՌԱՎԱՐՈՒԹՅԱՆ ՈՐՈՇՄԱՆ ՆԱԽԱԳԾԻ </w:t>
      </w:r>
      <w:r w:rsidR="00CA4465">
        <w:rPr>
          <w:rFonts w:ascii="GHEA Grapalat" w:hAnsi="GHEA Grapalat"/>
          <w:b/>
          <w:lang w:val="hy-AM"/>
        </w:rPr>
        <w:t xml:space="preserve"> </w:t>
      </w:r>
      <w:r>
        <w:rPr>
          <w:rFonts w:ascii="GHEA Grapalat" w:hAnsi="GHEA Grapalat"/>
          <w:b/>
          <w:lang w:val="hy-AM"/>
        </w:rPr>
        <w:t xml:space="preserve">  </w:t>
      </w:r>
      <w:r w:rsidR="00BE5ACE">
        <w:rPr>
          <w:rFonts w:ascii="GHEA Grapalat" w:hAnsi="GHEA Grapalat"/>
          <w:b/>
          <w:lang w:val="hy-AM"/>
        </w:rPr>
        <w:t xml:space="preserve"> </w:t>
      </w:r>
    </w:p>
    <w:tbl>
      <w:tblPr>
        <w:tblStyle w:val="TableGrid"/>
        <w:tblW w:w="14310" w:type="dxa"/>
        <w:tblInd w:w="-365" w:type="dxa"/>
        <w:tblLook w:val="04A0" w:firstRow="1" w:lastRow="0" w:firstColumn="1" w:lastColumn="0" w:noHBand="0" w:noVBand="1"/>
      </w:tblPr>
      <w:tblGrid>
        <w:gridCol w:w="10626"/>
        <w:gridCol w:w="804"/>
        <w:gridCol w:w="2880"/>
      </w:tblGrid>
      <w:tr w:rsidR="00535AE2" w:rsidRPr="00AA3D4D" w:rsidTr="007E1BC7">
        <w:tc>
          <w:tcPr>
            <w:tcW w:w="11430" w:type="dxa"/>
            <w:gridSpan w:val="2"/>
            <w:vMerge w:val="restart"/>
            <w:shd w:val="clear" w:color="auto" w:fill="D9D9D9" w:themeFill="background1" w:themeFillShade="D9"/>
          </w:tcPr>
          <w:p w:rsidR="00535AE2" w:rsidRDefault="00F846DA" w:rsidP="00535AE2">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sidR="00535AE2" w:rsidRPr="00AA3D4D">
              <w:rPr>
                <w:rFonts w:ascii="GHEA Grapalat" w:hAnsi="GHEA Grapalat"/>
                <w:b/>
                <w:color w:val="000000"/>
                <w:sz w:val="24"/>
                <w:szCs w:val="24"/>
                <w:highlight w:val="lightGray"/>
                <w:shd w:val="clear" w:color="auto" w:fill="FFFFFF"/>
                <w:lang w:val="hy-AM"/>
              </w:rPr>
              <w:t>. ՀՀ արդարադատության նախարարություն</w:t>
            </w:r>
          </w:p>
        </w:tc>
        <w:tc>
          <w:tcPr>
            <w:tcW w:w="2880" w:type="dxa"/>
            <w:shd w:val="clear" w:color="auto" w:fill="D9D9D9" w:themeFill="background1" w:themeFillShade="D9"/>
          </w:tcPr>
          <w:p w:rsidR="00535AE2" w:rsidRPr="00A10828" w:rsidRDefault="00DA1DB1" w:rsidP="00DA1DB1">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26</w:t>
            </w:r>
            <w:r w:rsidR="00535AE2" w:rsidRPr="00A10828">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12</w:t>
            </w:r>
            <w:r w:rsidR="00535AE2" w:rsidRPr="00A10828">
              <w:rPr>
                <w:rFonts w:ascii="GHEA Grapalat" w:hAnsi="GHEA Grapalat"/>
                <w:color w:val="000000"/>
                <w:sz w:val="24"/>
                <w:szCs w:val="24"/>
                <w:highlight w:val="lightGray"/>
                <w:shd w:val="clear" w:color="auto" w:fill="FFFFFF"/>
                <w:lang w:val="hy-AM"/>
              </w:rPr>
              <w:t>.202</w:t>
            </w:r>
            <w:r w:rsidR="00535AE2">
              <w:rPr>
                <w:rFonts w:ascii="GHEA Grapalat" w:hAnsi="GHEA Grapalat"/>
                <w:color w:val="000000"/>
                <w:sz w:val="24"/>
                <w:szCs w:val="24"/>
                <w:highlight w:val="lightGray"/>
                <w:shd w:val="clear" w:color="auto" w:fill="FFFFFF"/>
                <w:lang w:val="hy-AM"/>
              </w:rPr>
              <w:t>5</w:t>
            </w:r>
            <w:r w:rsidR="00535AE2" w:rsidRPr="00A10828">
              <w:rPr>
                <w:rFonts w:ascii="GHEA Grapalat" w:hAnsi="GHEA Grapalat"/>
                <w:color w:val="000000"/>
                <w:sz w:val="24"/>
                <w:szCs w:val="24"/>
                <w:highlight w:val="lightGray"/>
                <w:shd w:val="clear" w:color="auto" w:fill="FFFFFF"/>
                <w:lang w:val="hy-AM"/>
              </w:rPr>
              <w:t>թ.</w:t>
            </w:r>
          </w:p>
        </w:tc>
      </w:tr>
      <w:tr w:rsidR="00535AE2" w:rsidRPr="00AA3D4D" w:rsidTr="007E1BC7">
        <w:tc>
          <w:tcPr>
            <w:tcW w:w="11430" w:type="dxa"/>
            <w:gridSpan w:val="2"/>
            <w:vMerge/>
            <w:shd w:val="clear" w:color="auto" w:fill="D9D9D9" w:themeFill="background1" w:themeFillShade="D9"/>
          </w:tcPr>
          <w:p w:rsidR="00535AE2" w:rsidRDefault="00535AE2" w:rsidP="00535AE2">
            <w:pPr>
              <w:ind w:firstLine="166"/>
              <w:jc w:val="center"/>
              <w:rPr>
                <w:rFonts w:ascii="GHEA Grapalat" w:hAnsi="GHEA Grapalat"/>
                <w:b/>
                <w:color w:val="000000"/>
                <w:sz w:val="24"/>
                <w:szCs w:val="24"/>
                <w:shd w:val="clear" w:color="auto" w:fill="FFFFFF"/>
                <w:lang w:val="hy-AM"/>
              </w:rPr>
            </w:pPr>
          </w:p>
        </w:tc>
        <w:tc>
          <w:tcPr>
            <w:tcW w:w="2880" w:type="dxa"/>
            <w:shd w:val="clear" w:color="auto" w:fill="D9D9D9" w:themeFill="background1" w:themeFillShade="D9"/>
          </w:tcPr>
          <w:p w:rsidR="00535AE2" w:rsidRDefault="00535AE2" w:rsidP="00535AE2">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DA1DB1" w:rsidRPr="00DA1DB1">
              <w:rPr>
                <w:rFonts w:ascii="GHEA Grapalat" w:hAnsi="GHEA Grapalat"/>
                <w:color w:val="000000"/>
                <w:sz w:val="24"/>
                <w:szCs w:val="24"/>
                <w:highlight w:val="lightGray"/>
                <w:shd w:val="clear" w:color="auto" w:fill="FFFFFF"/>
                <w:lang w:val="hy-AM"/>
              </w:rPr>
              <w:t>/27.0.01/58938-2025</w:t>
            </w:r>
          </w:p>
        </w:tc>
      </w:tr>
      <w:tr w:rsidR="00535AE2" w:rsidRPr="0059123D" w:rsidTr="007E1BC7">
        <w:tc>
          <w:tcPr>
            <w:tcW w:w="10626" w:type="dxa"/>
          </w:tcPr>
          <w:p w:rsidR="00DA1DB1" w:rsidRPr="00DA1DB1" w:rsidRDefault="00DA1DB1" w:rsidP="00DA1DB1">
            <w:pPr>
              <w:jc w:val="both"/>
              <w:rPr>
                <w:rFonts w:ascii="GHEA Grapalat" w:hAnsi="GHEA Grapalat" w:cs="Sylfaen"/>
                <w:sz w:val="24"/>
                <w:szCs w:val="24"/>
                <w:lang w:val="hy-AM"/>
              </w:rPr>
            </w:pPr>
            <w:r w:rsidRPr="00DA1DB1">
              <w:rPr>
                <w:rFonts w:ascii="GHEA Grapalat" w:hAnsi="GHEA Grapalat" w:cs="Sylfaen"/>
                <w:sz w:val="24"/>
                <w:szCs w:val="24"/>
                <w:lang w:val="hy-AM"/>
              </w:rPr>
              <w:t>«Հայաստանի Հանրապետության կառավարության 2024 թվականի մայիսի 16-ի N 710-Լ որոշման մեջ լրացումներ և փոփոխություն և Հայաստանի Հանրապետության կառավարության 2024 թվականի հունիսի 14-ի N 898-Լ որոշման մեջ փոփոխություն կատարելու մասին» Հայաստանի Հանրապետության կառավարության որոշման նախագծի (այսուհետ՝ Նախագիծ) վերաբերյալ հայտնում ենք հետևյալը</w:t>
            </w:r>
            <w:r w:rsidRPr="00DA1DB1">
              <w:rPr>
                <w:rFonts w:ascii="Cambria Math" w:hAnsi="Cambria Math" w:cs="Cambria Math"/>
                <w:sz w:val="24"/>
                <w:szCs w:val="24"/>
                <w:lang w:val="hy-AM"/>
              </w:rPr>
              <w:t>․</w:t>
            </w:r>
          </w:p>
          <w:p w:rsidR="00535AE2" w:rsidRPr="00DA1DB1" w:rsidRDefault="00DA1DB1" w:rsidP="00DA1DB1">
            <w:pPr>
              <w:jc w:val="both"/>
              <w:rPr>
                <w:rFonts w:ascii="GHEA Grapalat" w:hAnsi="GHEA Grapalat" w:cs="Sylfaen"/>
                <w:sz w:val="24"/>
                <w:szCs w:val="24"/>
                <w:lang w:val="hy-AM"/>
              </w:rPr>
            </w:pPr>
            <w:r>
              <w:rPr>
                <w:rFonts w:ascii="GHEA Grapalat" w:hAnsi="GHEA Grapalat" w:cs="Sylfaen"/>
                <w:sz w:val="24"/>
                <w:szCs w:val="24"/>
                <w:lang w:val="hy-AM"/>
              </w:rPr>
              <w:t xml:space="preserve">1. </w:t>
            </w:r>
            <w:r w:rsidRPr="00DA1DB1">
              <w:rPr>
                <w:rFonts w:ascii="GHEA Grapalat" w:hAnsi="GHEA Grapalat" w:cs="Sylfaen"/>
                <w:sz w:val="24"/>
                <w:szCs w:val="24"/>
                <w:lang w:val="hy-AM"/>
              </w:rPr>
              <w:t>Նախագծի 1-ին կետի 3-րդ ենթակետով նախատեսվող լրացմամբ պայմանավորված՝ Նախագծում անհրաժեշտ է նախատեսել դրույթ, որի համաձայն Հայաստանի Հանրապետության կառավարության 2024 թվականի մայիսի 16-ի N 710-Լ որոշման N 5 հավելվածի 5-րդ կետի 3-րդ ենթակետում «։» կետադրական նշանը կփոխարինվի «</w:t>
            </w:r>
            <w:r w:rsidRPr="00DA1DB1">
              <w:rPr>
                <w:rFonts w:ascii="Cambria Math" w:hAnsi="Cambria Math" w:cs="Cambria Math"/>
                <w:sz w:val="24"/>
                <w:szCs w:val="24"/>
                <w:lang w:val="hy-AM"/>
              </w:rPr>
              <w:t>․</w:t>
            </w:r>
            <w:r w:rsidRPr="00DA1DB1">
              <w:rPr>
                <w:rFonts w:ascii="GHEA Grapalat" w:hAnsi="GHEA Grapalat" w:cs="Sylfaen"/>
                <w:sz w:val="24"/>
                <w:szCs w:val="24"/>
                <w:lang w:val="hy-AM"/>
              </w:rPr>
              <w:t>» կետադրական նշանով։</w:t>
            </w:r>
          </w:p>
        </w:tc>
        <w:tc>
          <w:tcPr>
            <w:tcW w:w="3684" w:type="dxa"/>
            <w:gridSpan w:val="2"/>
          </w:tcPr>
          <w:p w:rsidR="00535AE2" w:rsidRDefault="00535AE2" w:rsidP="001443B4">
            <w:pPr>
              <w:ind w:firstLine="166"/>
              <w:jc w:val="center"/>
              <w:rPr>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p>
        </w:tc>
      </w:tr>
      <w:tr w:rsidR="00DA1DB1" w:rsidRPr="00DA1DB1" w:rsidTr="007E1BC7">
        <w:tc>
          <w:tcPr>
            <w:tcW w:w="10626" w:type="dxa"/>
          </w:tcPr>
          <w:p w:rsidR="00DA1DB1" w:rsidRPr="00B43DE1" w:rsidRDefault="00B43DE1" w:rsidP="00DA1DB1">
            <w:pPr>
              <w:jc w:val="both"/>
              <w:rPr>
                <w:rFonts w:ascii="GHEA Grapalat" w:hAnsi="GHEA Grapalat" w:cs="Sylfaen"/>
                <w:b/>
                <w:sz w:val="24"/>
                <w:szCs w:val="24"/>
                <w:lang w:val="hy-AM"/>
              </w:rPr>
            </w:pPr>
            <w:r>
              <w:rPr>
                <w:rFonts w:ascii="GHEA Grapalat" w:hAnsi="GHEA Grapalat" w:cs="Sylfaen"/>
                <w:sz w:val="24"/>
                <w:szCs w:val="24"/>
                <w:lang w:val="hy-AM"/>
              </w:rPr>
              <w:t>2</w:t>
            </w:r>
            <w:r w:rsidR="00DA1DB1">
              <w:rPr>
                <w:rFonts w:ascii="GHEA Grapalat" w:hAnsi="GHEA Grapalat" w:cs="Sylfaen"/>
                <w:sz w:val="24"/>
                <w:szCs w:val="24"/>
                <w:lang w:val="hy-AM"/>
              </w:rPr>
              <w:t xml:space="preserve">. </w:t>
            </w:r>
            <w:r w:rsidR="00DA1DB1" w:rsidRPr="00DA1DB1">
              <w:rPr>
                <w:rFonts w:ascii="GHEA Grapalat" w:hAnsi="GHEA Grapalat" w:cs="Sylfaen"/>
                <w:sz w:val="24"/>
                <w:szCs w:val="24"/>
                <w:lang w:val="hy-AM"/>
              </w:rPr>
              <w:t xml:space="preserve">Նախագծի 3-րդ կետով նախատեսվում է, որ Սույն որոշումն ուժի մեջ է մտնում 2026 թվականի հունվարի 1-ից, </w:t>
            </w:r>
            <w:r w:rsidR="00DA1DB1" w:rsidRPr="00B43DE1">
              <w:rPr>
                <w:rFonts w:ascii="GHEA Grapalat" w:hAnsi="GHEA Grapalat" w:cs="Sylfaen"/>
                <w:b/>
                <w:sz w:val="24"/>
                <w:szCs w:val="24"/>
                <w:lang w:val="hy-AM"/>
              </w:rPr>
              <w:t xml:space="preserve">բացառությամբ սույն որոշման 2-րդ կետի, որի գործողությունը տարածվում է 2025 թվականի հուլիսի 3-ից հետո ծագած հարաբերությունների վրա։ </w:t>
            </w:r>
          </w:p>
          <w:p w:rsidR="00DA1DB1" w:rsidRPr="00DA1DB1" w:rsidRDefault="00DA1DB1" w:rsidP="00DA1DB1">
            <w:pPr>
              <w:jc w:val="both"/>
              <w:rPr>
                <w:rFonts w:ascii="GHEA Grapalat" w:hAnsi="GHEA Grapalat" w:cs="Sylfaen"/>
                <w:sz w:val="24"/>
                <w:szCs w:val="24"/>
                <w:lang w:val="hy-AM"/>
              </w:rPr>
            </w:pPr>
            <w:r w:rsidRPr="00DA1DB1">
              <w:rPr>
                <w:rFonts w:ascii="GHEA Grapalat" w:hAnsi="GHEA Grapalat" w:cs="Sylfaen"/>
                <w:sz w:val="24"/>
                <w:szCs w:val="24"/>
                <w:lang w:val="hy-AM"/>
              </w:rPr>
              <w:t>Հարկ է նկատել, որ վերը նշված դրույթում «</w:t>
            </w:r>
            <w:r w:rsidRPr="00B43DE1">
              <w:rPr>
                <w:rFonts w:ascii="GHEA Grapalat" w:hAnsi="GHEA Grapalat" w:cs="Sylfaen"/>
                <w:b/>
                <w:sz w:val="24"/>
                <w:szCs w:val="24"/>
                <w:lang w:val="hy-AM"/>
              </w:rPr>
              <w:t>բացառությամբ սույն որոշման 2-րդ կետի»</w:t>
            </w:r>
            <w:r w:rsidRPr="00DA1DB1">
              <w:rPr>
                <w:rFonts w:ascii="GHEA Grapalat" w:hAnsi="GHEA Grapalat" w:cs="Sylfaen"/>
                <w:sz w:val="24"/>
                <w:szCs w:val="24"/>
                <w:lang w:val="hy-AM"/>
              </w:rPr>
              <w:t xml:space="preserve"> ձևակերպումից ակնկալվում է, որ Նախագծի 2-րդ կետի համար պետք է սահմանվի ուժի մեջ մտնելու այլ ժամկետ, որը, սակայն չի սահմանվել։ Տվյալ դեպքում ստացվում է, որ Նախագծի 2-րդ կետի համար ուժի մեջ մտնելու ժամկետի առումով բացառություն է նախատեսվում, սակայն փաստացի ուժի մեջ մտնելու այլ ժամկետ չի նախատեսվում, ինչի արդյունքում Նախագծի ընդունումից հետո ինկորպորացման հետ կապված խնդիրներ կառաջանան։ </w:t>
            </w:r>
          </w:p>
          <w:p w:rsidR="00DA1DB1" w:rsidRPr="00DA1DB1" w:rsidRDefault="00DA1DB1" w:rsidP="00DA1DB1">
            <w:pPr>
              <w:jc w:val="both"/>
              <w:rPr>
                <w:rFonts w:ascii="GHEA Grapalat" w:hAnsi="GHEA Grapalat" w:cs="Sylfaen"/>
                <w:sz w:val="24"/>
                <w:szCs w:val="24"/>
                <w:lang w:val="hy-AM"/>
              </w:rPr>
            </w:pPr>
            <w:r w:rsidRPr="00DA1DB1">
              <w:rPr>
                <w:rFonts w:ascii="GHEA Grapalat" w:hAnsi="GHEA Grapalat" w:cs="Sylfaen"/>
                <w:sz w:val="24"/>
                <w:szCs w:val="24"/>
                <w:lang w:val="hy-AM"/>
              </w:rPr>
              <w:t>Մինչդեռ, եթե նշված կարգավորման նպատակը միայն Նախագծի 2-րդ կետին հետադարձ ուժ տալն է, ապա «, բացառությամբ սույն որոշման 2-րդ կետի, որի» բառերն անհրաժեշտ է փոխարինել «և սույն որոշման 2-րդ կետի» բառերով։</w:t>
            </w:r>
          </w:p>
          <w:p w:rsidR="00DA1DB1" w:rsidRPr="00DA1DB1" w:rsidRDefault="00DA1DB1" w:rsidP="00DA1DB1">
            <w:pPr>
              <w:jc w:val="both"/>
              <w:rPr>
                <w:rFonts w:ascii="GHEA Grapalat" w:hAnsi="GHEA Grapalat" w:cs="Sylfaen"/>
                <w:sz w:val="24"/>
                <w:szCs w:val="24"/>
                <w:lang w:val="hy-AM"/>
              </w:rPr>
            </w:pPr>
            <w:r w:rsidRPr="00DA1DB1">
              <w:rPr>
                <w:rFonts w:ascii="GHEA Grapalat" w:hAnsi="GHEA Grapalat" w:cs="Sylfaen"/>
                <w:sz w:val="24"/>
                <w:szCs w:val="24"/>
                <w:lang w:val="hy-AM"/>
              </w:rPr>
              <w:lastRenderedPageBreak/>
              <w:t xml:space="preserve">Նախագծի 2-րդ կետի գործողությունը տարածվում է 2025 թվականի հուլիսի 3-ից հետո ծագած հարաբերությունների վրա։ </w:t>
            </w:r>
          </w:p>
          <w:p w:rsidR="00DA1DB1" w:rsidRPr="00DA1DB1" w:rsidRDefault="00DA1DB1" w:rsidP="007C7FC4">
            <w:pPr>
              <w:jc w:val="both"/>
              <w:rPr>
                <w:rFonts w:ascii="GHEA Grapalat" w:hAnsi="GHEA Grapalat" w:cs="Sylfaen"/>
                <w:sz w:val="24"/>
                <w:szCs w:val="24"/>
                <w:lang w:val="hy-AM"/>
              </w:rPr>
            </w:pPr>
            <w:r w:rsidRPr="00DA1DB1">
              <w:rPr>
                <w:rFonts w:ascii="GHEA Grapalat" w:hAnsi="GHEA Grapalat" w:cs="Sylfaen"/>
                <w:sz w:val="24"/>
                <w:szCs w:val="24"/>
                <w:lang w:val="hy-AM"/>
              </w:rPr>
              <w:t>Միաժամանակ, հարկ է նշել նաև, որ Նախագծին կից ներկայացված հիմնավորմամբ ներկայացված չէ Նախագծի 2-րդ կետի գործողությունը 2025 թվականի հուլիսի 3-ից հետո ծագած հարաբերությունների վրա տարածելու նպատակը, ինչից ելնելով՝ առաջարկում ենք հիմնավորումն այս մասով լրամշակել։</w:t>
            </w:r>
          </w:p>
        </w:tc>
        <w:tc>
          <w:tcPr>
            <w:tcW w:w="3684" w:type="dxa"/>
            <w:gridSpan w:val="2"/>
          </w:tcPr>
          <w:p w:rsidR="00DA1DB1" w:rsidRDefault="007C7FC4" w:rsidP="00B23B97">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A95411" w:rsidRPr="00F8109F" w:rsidTr="007E1BC7">
        <w:tc>
          <w:tcPr>
            <w:tcW w:w="11430" w:type="dxa"/>
            <w:gridSpan w:val="2"/>
            <w:vMerge w:val="restart"/>
            <w:shd w:val="clear" w:color="auto" w:fill="D9D9D9" w:themeFill="background1" w:themeFillShade="D9"/>
          </w:tcPr>
          <w:p w:rsidR="00A95411" w:rsidRDefault="00E078CB" w:rsidP="00A95411">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2</w:t>
            </w:r>
            <w:r w:rsidR="00A95411">
              <w:rPr>
                <w:rFonts w:ascii="GHEA Grapalat" w:hAnsi="GHEA Grapalat"/>
                <w:b/>
                <w:color w:val="000000"/>
                <w:sz w:val="24"/>
                <w:szCs w:val="24"/>
                <w:highlight w:val="lightGray"/>
                <w:shd w:val="clear" w:color="auto" w:fill="FFFFFF"/>
              </w:rPr>
              <w:t xml:space="preserve">. ՀՀ </w:t>
            </w:r>
            <w:proofErr w:type="spellStart"/>
            <w:r w:rsidR="00A95411" w:rsidRPr="00A95411">
              <w:rPr>
                <w:rFonts w:ascii="GHEA Grapalat" w:hAnsi="GHEA Grapalat"/>
                <w:b/>
                <w:color w:val="000000"/>
                <w:sz w:val="24"/>
                <w:szCs w:val="24"/>
                <w:highlight w:val="lightGray"/>
                <w:shd w:val="clear" w:color="auto" w:fill="FFFFFF"/>
              </w:rPr>
              <w:t>կրթության</w:t>
            </w:r>
            <w:proofErr w:type="spellEnd"/>
            <w:r w:rsidR="00A95411" w:rsidRPr="00A95411">
              <w:rPr>
                <w:rFonts w:ascii="GHEA Grapalat" w:hAnsi="GHEA Grapalat"/>
                <w:b/>
                <w:color w:val="000000"/>
                <w:sz w:val="24"/>
                <w:szCs w:val="24"/>
                <w:highlight w:val="lightGray"/>
                <w:shd w:val="clear" w:color="auto" w:fill="FFFFFF"/>
              </w:rPr>
              <w:t xml:space="preserve">, </w:t>
            </w:r>
            <w:proofErr w:type="spellStart"/>
            <w:r w:rsidR="00A95411" w:rsidRPr="00A95411">
              <w:rPr>
                <w:rFonts w:ascii="GHEA Grapalat" w:hAnsi="GHEA Grapalat"/>
                <w:b/>
                <w:color w:val="000000"/>
                <w:sz w:val="24"/>
                <w:szCs w:val="24"/>
                <w:highlight w:val="lightGray"/>
                <w:shd w:val="clear" w:color="auto" w:fill="FFFFFF"/>
              </w:rPr>
              <w:t>գիտության</w:t>
            </w:r>
            <w:proofErr w:type="spellEnd"/>
            <w:r w:rsidR="00A95411" w:rsidRPr="00A95411">
              <w:rPr>
                <w:rFonts w:ascii="GHEA Grapalat" w:hAnsi="GHEA Grapalat"/>
                <w:b/>
                <w:color w:val="000000"/>
                <w:sz w:val="24"/>
                <w:szCs w:val="24"/>
                <w:highlight w:val="lightGray"/>
                <w:shd w:val="clear" w:color="auto" w:fill="FFFFFF"/>
              </w:rPr>
              <w:t xml:space="preserve">, </w:t>
            </w:r>
            <w:proofErr w:type="spellStart"/>
            <w:r w:rsidR="00A95411" w:rsidRPr="00A95411">
              <w:rPr>
                <w:rFonts w:ascii="GHEA Grapalat" w:hAnsi="GHEA Grapalat"/>
                <w:b/>
                <w:color w:val="000000"/>
                <w:sz w:val="24"/>
                <w:szCs w:val="24"/>
                <w:highlight w:val="lightGray"/>
                <w:shd w:val="clear" w:color="auto" w:fill="FFFFFF"/>
              </w:rPr>
              <w:t>մշակույթի</w:t>
            </w:r>
            <w:proofErr w:type="spellEnd"/>
            <w:r w:rsidR="00A95411" w:rsidRPr="00A95411">
              <w:rPr>
                <w:rFonts w:ascii="GHEA Grapalat" w:hAnsi="GHEA Grapalat"/>
                <w:b/>
                <w:color w:val="000000"/>
                <w:sz w:val="24"/>
                <w:szCs w:val="24"/>
                <w:highlight w:val="lightGray"/>
                <w:shd w:val="clear" w:color="auto" w:fill="FFFFFF"/>
              </w:rPr>
              <w:t xml:space="preserve"> և </w:t>
            </w:r>
            <w:proofErr w:type="spellStart"/>
            <w:r w:rsidR="00A95411" w:rsidRPr="00A95411">
              <w:rPr>
                <w:rFonts w:ascii="GHEA Grapalat" w:hAnsi="GHEA Grapalat"/>
                <w:b/>
                <w:color w:val="000000"/>
                <w:sz w:val="24"/>
                <w:szCs w:val="24"/>
                <w:highlight w:val="lightGray"/>
                <w:shd w:val="clear" w:color="auto" w:fill="FFFFFF"/>
              </w:rPr>
              <w:t>սպորտի</w:t>
            </w:r>
            <w:proofErr w:type="spellEnd"/>
            <w:r w:rsidR="00A95411" w:rsidRPr="00A95411">
              <w:rPr>
                <w:rFonts w:ascii="GHEA Grapalat" w:hAnsi="GHEA Grapalat"/>
                <w:b/>
                <w:color w:val="000000"/>
                <w:sz w:val="24"/>
                <w:szCs w:val="24"/>
                <w:highlight w:val="lightGray"/>
                <w:shd w:val="clear" w:color="auto" w:fill="FFFFFF"/>
              </w:rPr>
              <w:t xml:space="preserve"> </w:t>
            </w:r>
            <w:proofErr w:type="spellStart"/>
            <w:r w:rsidR="00A95411" w:rsidRPr="00A95411">
              <w:rPr>
                <w:rFonts w:ascii="GHEA Grapalat" w:hAnsi="GHEA Grapalat"/>
                <w:b/>
                <w:color w:val="000000"/>
                <w:sz w:val="24"/>
                <w:szCs w:val="24"/>
                <w:highlight w:val="lightGray"/>
                <w:shd w:val="clear" w:color="auto" w:fill="FFFFFF"/>
              </w:rPr>
              <w:t>նախարարություն</w:t>
            </w:r>
            <w:proofErr w:type="spellEnd"/>
          </w:p>
        </w:tc>
        <w:tc>
          <w:tcPr>
            <w:tcW w:w="2880" w:type="dxa"/>
            <w:shd w:val="clear" w:color="auto" w:fill="D9D9D9" w:themeFill="background1" w:themeFillShade="D9"/>
          </w:tcPr>
          <w:p w:rsidR="00A95411" w:rsidRPr="0028050C" w:rsidRDefault="00A95411" w:rsidP="00A95411">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19</w:t>
            </w:r>
            <w:r w:rsidRPr="0028050C">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12</w:t>
            </w:r>
            <w:r w:rsidRPr="0028050C">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5</w:t>
            </w:r>
            <w:r w:rsidRPr="0028050C">
              <w:rPr>
                <w:rFonts w:ascii="GHEA Grapalat" w:hAnsi="GHEA Grapalat"/>
                <w:color w:val="000000"/>
                <w:sz w:val="24"/>
                <w:szCs w:val="24"/>
                <w:highlight w:val="lightGray"/>
                <w:shd w:val="clear" w:color="auto" w:fill="FFFFFF"/>
                <w:lang w:val="hy-AM"/>
              </w:rPr>
              <w:t xml:space="preserve"> թ.</w:t>
            </w:r>
          </w:p>
        </w:tc>
      </w:tr>
      <w:tr w:rsidR="00A95411" w:rsidRPr="00F8109F" w:rsidTr="007E1BC7">
        <w:tc>
          <w:tcPr>
            <w:tcW w:w="11430" w:type="dxa"/>
            <w:gridSpan w:val="2"/>
            <w:vMerge/>
            <w:shd w:val="clear" w:color="auto" w:fill="D9D9D9" w:themeFill="background1" w:themeFillShade="D9"/>
          </w:tcPr>
          <w:p w:rsidR="00A95411" w:rsidRDefault="00A95411" w:rsidP="00A95411">
            <w:pPr>
              <w:jc w:val="center"/>
              <w:rPr>
                <w:rFonts w:ascii="GHEA Grapalat" w:hAnsi="GHEA Grapalat"/>
                <w:b/>
                <w:color w:val="000000"/>
                <w:sz w:val="24"/>
                <w:szCs w:val="24"/>
                <w:shd w:val="clear" w:color="auto" w:fill="FFFFFF"/>
                <w:lang w:val="hy-AM"/>
              </w:rPr>
            </w:pPr>
          </w:p>
        </w:tc>
        <w:tc>
          <w:tcPr>
            <w:tcW w:w="2880" w:type="dxa"/>
            <w:shd w:val="clear" w:color="auto" w:fill="D9D9D9" w:themeFill="background1" w:themeFillShade="D9"/>
          </w:tcPr>
          <w:p w:rsidR="00A95411" w:rsidRPr="0099619F" w:rsidRDefault="00A95411" w:rsidP="00A95411">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28050C">
              <w:rPr>
                <w:rFonts w:ascii="GHEA Grapalat" w:hAnsi="GHEA Grapalat"/>
                <w:color w:val="000000"/>
                <w:sz w:val="24"/>
                <w:szCs w:val="24"/>
                <w:highlight w:val="lightGray"/>
                <w:shd w:val="clear" w:color="auto" w:fill="FFFFFF"/>
                <w:lang w:val="hy-AM"/>
              </w:rPr>
              <w:t xml:space="preserve"> </w:t>
            </w:r>
            <w:r w:rsidRPr="00A95411">
              <w:rPr>
                <w:rFonts w:ascii="GHEA Grapalat" w:hAnsi="GHEA Grapalat"/>
                <w:color w:val="000000"/>
                <w:sz w:val="24"/>
                <w:szCs w:val="24"/>
                <w:highlight w:val="lightGray"/>
                <w:shd w:val="clear" w:color="auto" w:fill="FFFFFF"/>
                <w:lang w:val="hy-AM"/>
              </w:rPr>
              <w:t>01/18.2/42377-2025</w:t>
            </w:r>
          </w:p>
        </w:tc>
      </w:tr>
      <w:tr w:rsidR="00A95411" w:rsidRPr="00F8109F" w:rsidTr="007E1BC7">
        <w:tc>
          <w:tcPr>
            <w:tcW w:w="10626" w:type="dxa"/>
            <w:shd w:val="clear" w:color="auto" w:fill="auto"/>
          </w:tcPr>
          <w:p w:rsidR="00A95411" w:rsidRPr="00A95411" w:rsidRDefault="00A95411" w:rsidP="00A95411">
            <w:pPr>
              <w:jc w:val="both"/>
              <w:rPr>
                <w:rFonts w:ascii="GHEA Grapalat" w:hAnsi="GHEA Grapalat"/>
                <w:iCs/>
                <w:noProof/>
                <w:sz w:val="24"/>
                <w:szCs w:val="24"/>
                <w:lang w:val="hy-AM"/>
              </w:rPr>
            </w:pPr>
            <w:r w:rsidRPr="004B165B">
              <w:rPr>
                <w:rFonts w:ascii="GHEA Grapalat" w:hAnsi="GHEA Grapalat" w:cs="Sylfaen"/>
                <w:color w:val="000000"/>
                <w:sz w:val="24"/>
                <w:szCs w:val="24"/>
                <w:lang w:val="hy-AM"/>
              </w:rPr>
              <w:t xml:space="preserve">Հայտնում ենք, որ </w:t>
            </w:r>
            <w:r w:rsidRPr="007544CF">
              <w:rPr>
                <w:rFonts w:ascii="GHEA Grapalat" w:hAnsi="GHEA Grapalat" w:cs="Sylfaen"/>
                <w:sz w:val="24"/>
                <w:szCs w:val="24"/>
                <w:lang w:val="hy-AM"/>
              </w:rPr>
              <w:t>Կրթության</w:t>
            </w:r>
            <w:r w:rsidRPr="007544CF">
              <w:rPr>
                <w:rFonts w:ascii="GHEA Grapalat" w:hAnsi="GHEA Grapalat"/>
                <w:sz w:val="24"/>
                <w:szCs w:val="24"/>
                <w:lang w:val="hy-AM"/>
              </w:rPr>
              <w:t xml:space="preserve">, գիտության, </w:t>
            </w:r>
            <w:r w:rsidRPr="007544CF">
              <w:rPr>
                <w:rFonts w:ascii="GHEA Grapalat" w:hAnsi="GHEA Grapalat" w:cs="Sylfaen"/>
                <w:sz w:val="24"/>
                <w:szCs w:val="24"/>
                <w:lang w:val="hy-AM"/>
              </w:rPr>
              <w:t>մշակույթի և սպորտի</w:t>
            </w:r>
            <w:r w:rsidRPr="007544CF">
              <w:rPr>
                <w:rFonts w:ascii="GHEA Grapalat" w:hAnsi="GHEA Grapalat"/>
                <w:sz w:val="24"/>
                <w:szCs w:val="24"/>
                <w:lang w:val="hy-AM"/>
              </w:rPr>
              <w:t xml:space="preserve"> նախարարությ</w:t>
            </w:r>
            <w:r w:rsidRPr="004B165B">
              <w:rPr>
                <w:rFonts w:ascii="GHEA Grapalat" w:hAnsi="GHEA Grapalat"/>
                <w:sz w:val="24"/>
                <w:szCs w:val="24"/>
                <w:lang w:val="hy-AM"/>
              </w:rPr>
              <w:t>ու</w:t>
            </w:r>
            <w:r w:rsidRPr="007544CF">
              <w:rPr>
                <w:rFonts w:ascii="GHEA Grapalat" w:hAnsi="GHEA Grapalat"/>
                <w:sz w:val="24"/>
                <w:szCs w:val="24"/>
                <w:lang w:val="hy-AM"/>
              </w:rPr>
              <w:t>ն</w:t>
            </w:r>
            <w:r w:rsidRPr="004B165B">
              <w:rPr>
                <w:rFonts w:ascii="GHEA Grapalat" w:hAnsi="GHEA Grapalat"/>
                <w:sz w:val="24"/>
                <w:szCs w:val="24"/>
                <w:lang w:val="hy-AM"/>
              </w:rPr>
              <w:t xml:space="preserve">ը </w:t>
            </w:r>
            <w:r w:rsidRPr="007544CF">
              <w:rPr>
                <w:rFonts w:ascii="GHEA Grapalat" w:hAnsi="GHEA Grapalat" w:cs="Sylfaen"/>
                <w:sz w:val="24"/>
                <w:szCs w:val="24"/>
                <w:lang w:val="hy-AM"/>
              </w:rPr>
              <w:t xml:space="preserve">«Հայաստանի Հանրապետության կառավարության 2024 թվականի մայիսի 16-ի N 710-Լ որոշման մեջ լրացումներ և փոփոխություն և Հայաստանի Հանրապետության կառավարության 2024 թվականի հունիսի 14-ի N 898-Լ որոշման մեջ փոփոխություն կատարելու մասին» </w:t>
            </w:r>
            <w:r w:rsidRPr="007544CF">
              <w:rPr>
                <w:rFonts w:ascii="GHEA Grapalat" w:eastAsia="Arial" w:hAnsi="GHEA Grapalat" w:cs="Arial"/>
                <w:sz w:val="24"/>
                <w:szCs w:val="24"/>
                <w:lang w:val="hy-AM"/>
              </w:rPr>
              <w:t>Հայաստանի</w:t>
            </w:r>
            <w:r w:rsidRPr="007544CF">
              <w:rPr>
                <w:rFonts w:ascii="GHEA Grapalat" w:eastAsia="Arial" w:hAnsi="GHEA Grapalat"/>
                <w:sz w:val="24"/>
                <w:szCs w:val="24"/>
                <w:lang w:val="hy-AM"/>
              </w:rPr>
              <w:t xml:space="preserve"> </w:t>
            </w:r>
            <w:r w:rsidRPr="007544CF">
              <w:rPr>
                <w:rFonts w:ascii="GHEA Grapalat" w:eastAsia="Arial" w:hAnsi="GHEA Grapalat" w:cs="Arial"/>
                <w:sz w:val="24"/>
                <w:szCs w:val="24"/>
                <w:lang w:val="hy-AM"/>
              </w:rPr>
              <w:t>Հանրապետության</w:t>
            </w:r>
            <w:r w:rsidRPr="007544CF">
              <w:rPr>
                <w:rFonts w:ascii="GHEA Grapalat" w:hAnsi="GHEA Grapalat"/>
                <w:sz w:val="24"/>
                <w:szCs w:val="24"/>
                <w:lang w:val="hy-AM"/>
              </w:rPr>
              <w:t xml:space="preserve"> կառավարության որոշման նախագծ</w:t>
            </w:r>
            <w:r w:rsidRPr="004B165B">
              <w:rPr>
                <w:rFonts w:ascii="GHEA Grapalat" w:hAnsi="GHEA Grapalat"/>
                <w:sz w:val="24"/>
                <w:szCs w:val="24"/>
                <w:lang w:val="hy-AM"/>
              </w:rPr>
              <w:t xml:space="preserve">ի </w:t>
            </w:r>
            <w:r w:rsidRPr="007544CF">
              <w:rPr>
                <w:rFonts w:ascii="GHEA Grapalat" w:hAnsi="GHEA Grapalat"/>
                <w:iCs/>
                <w:noProof/>
                <w:sz w:val="24"/>
                <w:szCs w:val="24"/>
                <w:lang w:val="hy-AM"/>
              </w:rPr>
              <w:t>վերաբերյալ</w:t>
            </w:r>
            <w:r w:rsidRPr="004B165B">
              <w:rPr>
                <w:rFonts w:ascii="GHEA Grapalat" w:hAnsi="GHEA Grapalat"/>
                <w:iCs/>
                <w:noProof/>
                <w:sz w:val="24"/>
                <w:szCs w:val="24"/>
                <w:lang w:val="hy-AM"/>
              </w:rPr>
              <w:t xml:space="preserve"> առաջարկություն և դիտողություն չունի:</w:t>
            </w:r>
          </w:p>
        </w:tc>
        <w:tc>
          <w:tcPr>
            <w:tcW w:w="3684" w:type="dxa"/>
            <w:gridSpan w:val="2"/>
            <w:shd w:val="clear" w:color="auto" w:fill="auto"/>
          </w:tcPr>
          <w:p w:rsidR="00A95411" w:rsidRDefault="00A95411" w:rsidP="00A95411">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rsidR="00A95411" w:rsidRDefault="00A95411" w:rsidP="00E50BE1">
            <w:pPr>
              <w:jc w:val="center"/>
              <w:rPr>
                <w:rFonts w:ascii="GHEA Grapalat" w:hAnsi="GHEA Grapalat"/>
                <w:b/>
                <w:color w:val="000000"/>
                <w:sz w:val="24"/>
                <w:szCs w:val="24"/>
                <w:shd w:val="clear" w:color="auto" w:fill="FFFFFF"/>
                <w:lang w:val="hy-AM"/>
              </w:rPr>
            </w:pPr>
          </w:p>
        </w:tc>
      </w:tr>
      <w:tr w:rsidR="006E2E65" w:rsidRPr="00F8109F" w:rsidTr="007E1BC7">
        <w:tc>
          <w:tcPr>
            <w:tcW w:w="11430" w:type="dxa"/>
            <w:gridSpan w:val="2"/>
            <w:vMerge w:val="restart"/>
            <w:shd w:val="clear" w:color="auto" w:fill="D9D9D9" w:themeFill="background1" w:themeFillShade="D9"/>
          </w:tcPr>
          <w:p w:rsidR="006E2E65" w:rsidRPr="006E2E65" w:rsidRDefault="00E078CB" w:rsidP="006E2E65">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3</w:t>
            </w:r>
            <w:r w:rsidR="006E2E65" w:rsidRPr="006E2E65">
              <w:rPr>
                <w:rFonts w:ascii="GHEA Grapalat" w:hAnsi="GHEA Grapalat"/>
                <w:b/>
                <w:color w:val="000000"/>
                <w:sz w:val="24"/>
                <w:szCs w:val="24"/>
                <w:highlight w:val="lightGray"/>
                <w:shd w:val="clear" w:color="auto" w:fill="FFFFFF"/>
              </w:rPr>
              <w:t xml:space="preserve">. </w:t>
            </w:r>
            <w:r w:rsidR="006E2E65">
              <w:rPr>
                <w:rFonts w:ascii="GHEA Grapalat" w:hAnsi="GHEA Grapalat"/>
                <w:b/>
                <w:color w:val="000000"/>
                <w:sz w:val="24"/>
                <w:szCs w:val="24"/>
                <w:highlight w:val="lightGray"/>
                <w:shd w:val="clear" w:color="auto" w:fill="FFFFFF"/>
                <w:lang w:val="hy-AM"/>
              </w:rPr>
              <w:t>ՀՀ կ</w:t>
            </w:r>
            <w:proofErr w:type="spellStart"/>
            <w:r w:rsidR="006E2E65" w:rsidRPr="006E2E65">
              <w:rPr>
                <w:rFonts w:ascii="GHEA Grapalat" w:hAnsi="GHEA Grapalat"/>
                <w:b/>
                <w:color w:val="000000"/>
                <w:sz w:val="24"/>
                <w:szCs w:val="24"/>
                <w:highlight w:val="lightGray"/>
                <w:shd w:val="clear" w:color="auto" w:fill="FFFFFF"/>
              </w:rPr>
              <w:t>ենտրոնական</w:t>
            </w:r>
            <w:proofErr w:type="spellEnd"/>
            <w:r w:rsidR="006E2E65" w:rsidRPr="006E2E65">
              <w:rPr>
                <w:rFonts w:ascii="GHEA Grapalat" w:hAnsi="GHEA Grapalat"/>
                <w:b/>
                <w:color w:val="000000"/>
                <w:sz w:val="24"/>
                <w:szCs w:val="24"/>
                <w:highlight w:val="lightGray"/>
                <w:shd w:val="clear" w:color="auto" w:fill="FFFFFF"/>
              </w:rPr>
              <w:t xml:space="preserve"> </w:t>
            </w:r>
            <w:proofErr w:type="spellStart"/>
            <w:r w:rsidR="006E2E65" w:rsidRPr="006E2E65">
              <w:rPr>
                <w:rFonts w:ascii="GHEA Grapalat" w:hAnsi="GHEA Grapalat"/>
                <w:b/>
                <w:color w:val="000000"/>
                <w:sz w:val="24"/>
                <w:szCs w:val="24"/>
                <w:highlight w:val="lightGray"/>
                <w:shd w:val="clear" w:color="auto" w:fill="FFFFFF"/>
              </w:rPr>
              <w:t>բանկ</w:t>
            </w:r>
            <w:proofErr w:type="spellEnd"/>
          </w:p>
        </w:tc>
        <w:tc>
          <w:tcPr>
            <w:tcW w:w="2880" w:type="dxa"/>
            <w:shd w:val="clear" w:color="auto" w:fill="D9D9D9" w:themeFill="background1" w:themeFillShade="D9"/>
          </w:tcPr>
          <w:p w:rsidR="006E2E65" w:rsidRPr="006E2E65" w:rsidRDefault="006E2E65" w:rsidP="00E50BE1">
            <w:pPr>
              <w:jc w:val="center"/>
              <w:rPr>
                <w:rFonts w:ascii="GHEA Grapalat" w:hAnsi="GHEA Grapalat"/>
                <w:color w:val="000000"/>
                <w:sz w:val="24"/>
                <w:szCs w:val="24"/>
                <w:highlight w:val="lightGray"/>
                <w:shd w:val="clear" w:color="auto" w:fill="FFFFFF"/>
                <w:lang w:val="hy-AM"/>
              </w:rPr>
            </w:pPr>
            <w:r w:rsidRPr="006E2E65">
              <w:rPr>
                <w:rFonts w:ascii="GHEA Grapalat" w:hAnsi="GHEA Grapalat"/>
                <w:color w:val="000000"/>
                <w:sz w:val="24"/>
                <w:szCs w:val="24"/>
                <w:highlight w:val="lightGray"/>
                <w:shd w:val="clear" w:color="auto" w:fill="FFFFFF"/>
                <w:lang w:val="hy-AM"/>
              </w:rPr>
              <w:t>23.12.2025</w:t>
            </w:r>
            <w:r>
              <w:rPr>
                <w:rFonts w:ascii="GHEA Grapalat" w:hAnsi="GHEA Grapalat"/>
                <w:color w:val="000000"/>
                <w:sz w:val="24"/>
                <w:szCs w:val="24"/>
                <w:highlight w:val="lightGray"/>
                <w:shd w:val="clear" w:color="auto" w:fill="FFFFFF"/>
                <w:lang w:val="hy-AM"/>
              </w:rPr>
              <w:t xml:space="preserve"> </w:t>
            </w:r>
            <w:r w:rsidRPr="006E2E65">
              <w:rPr>
                <w:rFonts w:ascii="GHEA Grapalat" w:hAnsi="GHEA Grapalat"/>
                <w:color w:val="000000"/>
                <w:sz w:val="24"/>
                <w:szCs w:val="24"/>
                <w:highlight w:val="lightGray"/>
                <w:shd w:val="clear" w:color="auto" w:fill="FFFFFF"/>
                <w:lang w:val="hy-AM"/>
              </w:rPr>
              <w:t>թ.</w:t>
            </w:r>
          </w:p>
        </w:tc>
      </w:tr>
      <w:tr w:rsidR="006E2E65" w:rsidRPr="00F8109F" w:rsidTr="007E1BC7">
        <w:tc>
          <w:tcPr>
            <w:tcW w:w="11430" w:type="dxa"/>
            <w:gridSpan w:val="2"/>
            <w:vMerge/>
            <w:shd w:val="clear" w:color="auto" w:fill="D9D9D9" w:themeFill="background1" w:themeFillShade="D9"/>
          </w:tcPr>
          <w:p w:rsidR="006E2E65" w:rsidRDefault="006E2E65" w:rsidP="00E50BE1">
            <w:pPr>
              <w:jc w:val="center"/>
              <w:rPr>
                <w:rFonts w:ascii="GHEA Grapalat" w:hAnsi="GHEA Grapalat"/>
                <w:b/>
                <w:color w:val="000000"/>
                <w:sz w:val="24"/>
                <w:szCs w:val="24"/>
                <w:shd w:val="clear" w:color="auto" w:fill="FFFFFF"/>
                <w:lang w:val="hy-AM"/>
              </w:rPr>
            </w:pPr>
          </w:p>
        </w:tc>
        <w:tc>
          <w:tcPr>
            <w:tcW w:w="2880" w:type="dxa"/>
            <w:shd w:val="clear" w:color="auto" w:fill="D9D9D9" w:themeFill="background1" w:themeFillShade="D9"/>
          </w:tcPr>
          <w:p w:rsidR="006E2E65" w:rsidRPr="006E2E65" w:rsidRDefault="006E2E65" w:rsidP="00E50BE1">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6E2E65">
              <w:rPr>
                <w:rFonts w:ascii="GHEA Grapalat" w:hAnsi="GHEA Grapalat"/>
                <w:color w:val="000000"/>
                <w:sz w:val="24"/>
                <w:szCs w:val="24"/>
                <w:highlight w:val="lightGray"/>
                <w:shd w:val="clear" w:color="auto" w:fill="FFFFFF"/>
                <w:lang w:val="hy-AM"/>
              </w:rPr>
              <w:t xml:space="preserve"> 06.2-07/1142-25</w:t>
            </w:r>
          </w:p>
        </w:tc>
      </w:tr>
      <w:tr w:rsidR="00A95411" w:rsidRPr="006E2E65" w:rsidTr="007E1BC7">
        <w:tc>
          <w:tcPr>
            <w:tcW w:w="10626" w:type="dxa"/>
            <w:shd w:val="clear" w:color="auto" w:fill="auto"/>
          </w:tcPr>
          <w:p w:rsidR="006E2E65" w:rsidRPr="006E2E65" w:rsidRDefault="006E2E65" w:rsidP="006E2E65">
            <w:pPr>
              <w:jc w:val="both"/>
              <w:rPr>
                <w:rFonts w:ascii="GHEA Grapalat" w:hAnsi="GHEA Grapalat" w:cs="Sylfaen"/>
                <w:sz w:val="24"/>
                <w:szCs w:val="24"/>
                <w:lang w:val="hy-AM"/>
              </w:rPr>
            </w:pPr>
            <w:r w:rsidRPr="006E2E65">
              <w:rPr>
                <w:rFonts w:ascii="GHEA Grapalat" w:hAnsi="GHEA Grapalat" w:cs="Sylfaen"/>
                <w:sz w:val="24"/>
                <w:szCs w:val="24"/>
                <w:lang w:val="hy-AM"/>
              </w:rPr>
              <w:t>Հայտնում ենք Ձեզ, որ Հայաստանի Հանրապետության կենտրոնական բանկը «Հայաստանի Հանրապետության կառավարության 2024 թվականի մայիսի  16-ի թիվ 710-Լ որոշման մեջ լրացումներ և փոփոխություն և Հայաստանի Հանրապետության կառավարության 2024 թվականի հունիսի 14-ի թիվ 898-Լ որոշման մեջ փոփոխություն կատարելու մասին» Հայաստանի Հանրապետության կառավարության որոշման նախագծի (այսուհետ՝ Նախագիծ) վերաբերյալ առաջարկություններ և դիտարկումներ չունի։</w:t>
            </w:r>
          </w:p>
          <w:p w:rsidR="00B814CD" w:rsidRPr="006E2E65" w:rsidRDefault="006E2E65" w:rsidP="00852A96">
            <w:pPr>
              <w:jc w:val="both"/>
              <w:rPr>
                <w:rFonts w:ascii="GHEA Grapalat" w:hAnsi="GHEA Grapalat" w:cs="Sylfaen"/>
                <w:sz w:val="24"/>
                <w:szCs w:val="24"/>
                <w:lang w:val="hy-AM"/>
              </w:rPr>
            </w:pPr>
            <w:r w:rsidRPr="006E2E65">
              <w:rPr>
                <w:rFonts w:ascii="GHEA Grapalat" w:hAnsi="GHEA Grapalat" w:cs="Sylfaen"/>
                <w:sz w:val="24"/>
                <w:szCs w:val="24"/>
                <w:lang w:val="hy-AM"/>
              </w:rPr>
              <w:t>Միաժամանակ հայտնում ենք նաև, որ Նախագիծը Հայաստանի Հանրապետության կենտրոնական բանկի կողմից ներկայացվել է Հայաստանի Բանկերի միության կարծիքին, որի վերաբերյալ վերջինիս կողմից ևս դիտարկումներ չեն ներկայացվել։</w:t>
            </w:r>
          </w:p>
        </w:tc>
        <w:tc>
          <w:tcPr>
            <w:tcW w:w="3684" w:type="dxa"/>
            <w:gridSpan w:val="2"/>
            <w:shd w:val="clear" w:color="auto" w:fill="auto"/>
          </w:tcPr>
          <w:p w:rsidR="006E2E65" w:rsidRDefault="006E2E65" w:rsidP="006E2E65">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rsidR="00A95411" w:rsidRDefault="00A95411" w:rsidP="00E50BE1">
            <w:pPr>
              <w:jc w:val="center"/>
              <w:rPr>
                <w:rFonts w:ascii="GHEA Grapalat" w:hAnsi="GHEA Grapalat"/>
                <w:b/>
                <w:color w:val="000000"/>
                <w:sz w:val="24"/>
                <w:szCs w:val="24"/>
                <w:shd w:val="clear" w:color="auto" w:fill="FFFFFF"/>
                <w:lang w:val="hy-AM"/>
              </w:rPr>
            </w:pPr>
          </w:p>
        </w:tc>
      </w:tr>
      <w:tr w:rsidR="00B814CD" w:rsidRPr="006E2E65" w:rsidTr="007E1BC7">
        <w:tc>
          <w:tcPr>
            <w:tcW w:w="11430" w:type="dxa"/>
            <w:gridSpan w:val="2"/>
            <w:vMerge w:val="restart"/>
            <w:shd w:val="clear" w:color="auto" w:fill="D9D9D9" w:themeFill="background1" w:themeFillShade="D9"/>
          </w:tcPr>
          <w:p w:rsidR="00B814CD" w:rsidRPr="006E2E65" w:rsidRDefault="00B814CD" w:rsidP="00B814CD">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4</w:t>
            </w:r>
            <w:r w:rsidRPr="006E2E65">
              <w:rPr>
                <w:rFonts w:ascii="GHEA Grapalat" w:hAnsi="GHEA Grapalat"/>
                <w:b/>
                <w:color w:val="000000"/>
                <w:sz w:val="24"/>
                <w:szCs w:val="24"/>
                <w:highlight w:val="lightGray"/>
                <w:shd w:val="clear" w:color="auto" w:fill="FFFFFF"/>
              </w:rPr>
              <w:t xml:space="preserve">. </w:t>
            </w:r>
            <w:r>
              <w:rPr>
                <w:rFonts w:ascii="GHEA Grapalat" w:hAnsi="GHEA Grapalat"/>
                <w:b/>
                <w:color w:val="000000"/>
                <w:sz w:val="24"/>
                <w:szCs w:val="24"/>
                <w:highlight w:val="lightGray"/>
                <w:shd w:val="clear" w:color="auto" w:fill="FFFFFF"/>
                <w:lang w:val="hy-AM"/>
              </w:rPr>
              <w:t xml:space="preserve">ՀՀ </w:t>
            </w:r>
            <w:proofErr w:type="spellStart"/>
            <w:r>
              <w:rPr>
                <w:rFonts w:ascii="GHEA Grapalat" w:hAnsi="GHEA Grapalat"/>
                <w:b/>
                <w:color w:val="000000"/>
                <w:sz w:val="24"/>
                <w:szCs w:val="24"/>
                <w:highlight w:val="lightGray"/>
                <w:shd w:val="clear" w:color="auto" w:fill="FFFFFF"/>
              </w:rPr>
              <w:t>ֆինանսների</w:t>
            </w:r>
            <w:proofErr w:type="spellEnd"/>
            <w:r w:rsidRPr="00B814CD">
              <w:rPr>
                <w:rFonts w:ascii="GHEA Grapalat" w:hAnsi="GHEA Grapalat"/>
                <w:b/>
                <w:color w:val="000000"/>
                <w:sz w:val="24"/>
                <w:szCs w:val="24"/>
                <w:highlight w:val="lightGray"/>
                <w:shd w:val="clear" w:color="auto" w:fill="FFFFFF"/>
              </w:rPr>
              <w:t xml:space="preserve"> </w:t>
            </w:r>
            <w:proofErr w:type="spellStart"/>
            <w:r w:rsidRPr="00B814CD">
              <w:rPr>
                <w:rFonts w:ascii="GHEA Grapalat" w:hAnsi="GHEA Grapalat"/>
                <w:b/>
                <w:color w:val="000000"/>
                <w:sz w:val="24"/>
                <w:szCs w:val="24"/>
                <w:highlight w:val="lightGray"/>
                <w:shd w:val="clear" w:color="auto" w:fill="FFFFFF"/>
              </w:rPr>
              <w:t>նախարարություն</w:t>
            </w:r>
            <w:proofErr w:type="spellEnd"/>
          </w:p>
        </w:tc>
        <w:tc>
          <w:tcPr>
            <w:tcW w:w="2880" w:type="dxa"/>
            <w:shd w:val="clear" w:color="auto" w:fill="D9D9D9" w:themeFill="background1" w:themeFillShade="D9"/>
          </w:tcPr>
          <w:p w:rsidR="00B814CD" w:rsidRPr="006E2E65" w:rsidRDefault="00B814CD" w:rsidP="00B814CD">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12</w:t>
            </w:r>
            <w:r w:rsidRPr="006E2E65">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01</w:t>
            </w:r>
            <w:r w:rsidRPr="006E2E65">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 xml:space="preserve">6 </w:t>
            </w:r>
            <w:r w:rsidRPr="006E2E65">
              <w:rPr>
                <w:rFonts w:ascii="GHEA Grapalat" w:hAnsi="GHEA Grapalat"/>
                <w:color w:val="000000"/>
                <w:sz w:val="24"/>
                <w:szCs w:val="24"/>
                <w:highlight w:val="lightGray"/>
                <w:shd w:val="clear" w:color="auto" w:fill="FFFFFF"/>
                <w:lang w:val="hy-AM"/>
              </w:rPr>
              <w:t>թ.</w:t>
            </w:r>
          </w:p>
        </w:tc>
      </w:tr>
      <w:tr w:rsidR="00B814CD" w:rsidRPr="006E2E65" w:rsidTr="007E1BC7">
        <w:tc>
          <w:tcPr>
            <w:tcW w:w="11430" w:type="dxa"/>
            <w:gridSpan w:val="2"/>
            <w:vMerge/>
            <w:shd w:val="clear" w:color="auto" w:fill="D9D9D9" w:themeFill="background1" w:themeFillShade="D9"/>
          </w:tcPr>
          <w:p w:rsidR="00B814CD" w:rsidRDefault="00B814CD" w:rsidP="00B814CD">
            <w:pPr>
              <w:jc w:val="center"/>
              <w:rPr>
                <w:rFonts w:ascii="GHEA Grapalat" w:hAnsi="GHEA Grapalat"/>
                <w:b/>
                <w:color w:val="000000"/>
                <w:sz w:val="24"/>
                <w:szCs w:val="24"/>
                <w:shd w:val="clear" w:color="auto" w:fill="FFFFFF"/>
                <w:lang w:val="hy-AM"/>
              </w:rPr>
            </w:pPr>
          </w:p>
        </w:tc>
        <w:tc>
          <w:tcPr>
            <w:tcW w:w="2880" w:type="dxa"/>
            <w:shd w:val="clear" w:color="auto" w:fill="D9D9D9" w:themeFill="background1" w:themeFillShade="D9"/>
          </w:tcPr>
          <w:p w:rsidR="00B814CD" w:rsidRPr="00B814CD" w:rsidRDefault="00B814CD" w:rsidP="00B814CD">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6E2E65">
              <w:rPr>
                <w:rFonts w:ascii="GHEA Grapalat" w:hAnsi="GHEA Grapalat"/>
                <w:color w:val="000000"/>
                <w:sz w:val="24"/>
                <w:szCs w:val="24"/>
                <w:highlight w:val="lightGray"/>
                <w:shd w:val="clear" w:color="auto" w:fill="FFFFFF"/>
                <w:lang w:val="hy-AM"/>
              </w:rPr>
              <w:t xml:space="preserve"> </w:t>
            </w:r>
            <w:r w:rsidRPr="00B814CD">
              <w:rPr>
                <w:rFonts w:ascii="GHEA Grapalat" w:hAnsi="GHEA Grapalat"/>
                <w:color w:val="000000"/>
                <w:sz w:val="24"/>
                <w:szCs w:val="24"/>
                <w:highlight w:val="lightGray"/>
                <w:shd w:val="clear" w:color="auto" w:fill="FFFFFF"/>
                <w:lang w:val="hy-AM"/>
              </w:rPr>
              <w:t>01/34-2/29166-2025</w:t>
            </w:r>
          </w:p>
        </w:tc>
      </w:tr>
      <w:tr w:rsidR="00B814CD" w:rsidRPr="00F51487" w:rsidTr="007E1BC7">
        <w:tc>
          <w:tcPr>
            <w:tcW w:w="10626" w:type="dxa"/>
            <w:shd w:val="clear" w:color="auto" w:fill="auto"/>
          </w:tcPr>
          <w:p w:rsidR="00B814CD" w:rsidRPr="00B814CD" w:rsidRDefault="00B814CD" w:rsidP="00B814CD">
            <w:pPr>
              <w:jc w:val="both"/>
              <w:rPr>
                <w:rFonts w:ascii="GHEA Grapalat" w:hAnsi="GHEA Grapalat" w:cs="Sylfaen"/>
                <w:sz w:val="24"/>
                <w:szCs w:val="24"/>
                <w:lang w:val="hy-AM"/>
              </w:rPr>
            </w:pPr>
            <w:r w:rsidRPr="00B814CD">
              <w:rPr>
                <w:rFonts w:ascii="GHEA Grapalat" w:hAnsi="GHEA Grapalat" w:cs="Sylfaen"/>
                <w:sz w:val="24"/>
                <w:szCs w:val="24"/>
                <w:lang w:val="hy-AM"/>
              </w:rPr>
              <w:t xml:space="preserve">Նախագծով առաջարկվում է ՀՀ կառավարության 16.05.2024թ. N 710-Լ որոշմամբ հաստատված Ղարաբաղից բռնի տեղահանված ընտանիքների բնակարանային ապահովման պետական աջակցության ծրագրում (այսուհետ՝ Ծրագիր) ավելացնել դրույթ, որով կսահմանվի, որ գործող հիփոթեքային վարկի մարման աջակցությունից կարող են օգտվել նաև այն </w:t>
            </w:r>
            <w:r w:rsidRPr="00B814CD">
              <w:rPr>
                <w:rFonts w:ascii="GHEA Grapalat" w:hAnsi="GHEA Grapalat" w:cs="Sylfaen"/>
                <w:sz w:val="24"/>
                <w:szCs w:val="24"/>
                <w:lang w:val="hy-AM"/>
              </w:rPr>
              <w:lastRenderedPageBreak/>
              <w:t>շահառուները, որոնք բնակելի անշարժ գույքի ձեռքբերման կամ անհատական բնակելի տան կառուցման նպատակով 01.07.2025թ. դրությամբ ստացել են հիփոթեքային վարկ, այդ թվում՝ բնակելի անշարժ գույքի ձեռքբերման կամ անհատական բնակելի տան կառուցման նպատակով տրամադրված այլ վարկատեսակ:</w:t>
            </w:r>
          </w:p>
          <w:p w:rsidR="00B814CD" w:rsidRPr="00B814CD" w:rsidRDefault="00B814CD" w:rsidP="00B814CD">
            <w:pPr>
              <w:jc w:val="both"/>
              <w:rPr>
                <w:rFonts w:ascii="GHEA Grapalat" w:hAnsi="GHEA Grapalat" w:cs="Sylfaen"/>
                <w:sz w:val="24"/>
                <w:szCs w:val="24"/>
                <w:lang w:val="hy-AM"/>
              </w:rPr>
            </w:pPr>
            <w:r w:rsidRPr="00B814CD">
              <w:rPr>
                <w:rFonts w:ascii="GHEA Grapalat" w:hAnsi="GHEA Grapalat" w:cs="Sylfaen"/>
                <w:sz w:val="24"/>
                <w:szCs w:val="24"/>
                <w:lang w:val="hy-AM"/>
              </w:rPr>
              <w:t>Ըստ Նախագծի հիմնավորման, վերջինիս ընդունմամբ պետական բյուջեում եկամուտների և ծախսերի ավելացում կամ նվազեցում չի նախատեսվում, սակայն հաշվի առնելով, որ Նախագծի ընդունման արդյունքում կարող է տեղի ունենալ շահառուների թվաքանակի աճ, ուստի հարկ ենք համարում արձանագրել, որ հիմնավորմամբ ներկայացված չեն այլ վարկատեսակներ ունեցող պոտենցիալ շահառուների թվաքանակի և ըստ այդմ էլ վարկային պարտավորությունների վերաբերյալ ֆինանսական գնահատականները:</w:t>
            </w:r>
          </w:p>
        </w:tc>
        <w:tc>
          <w:tcPr>
            <w:tcW w:w="3684" w:type="dxa"/>
            <w:gridSpan w:val="2"/>
            <w:shd w:val="clear" w:color="auto" w:fill="auto"/>
          </w:tcPr>
          <w:p w:rsidR="00CA5BE1" w:rsidRPr="00CA5BE1" w:rsidRDefault="00CA5BE1" w:rsidP="00CA5BE1">
            <w:pPr>
              <w:jc w:val="center"/>
              <w:rPr>
                <w:rFonts w:ascii="GHEA Grapalat" w:hAnsi="GHEA Grapalat"/>
                <w:b/>
                <w:color w:val="000000"/>
                <w:sz w:val="24"/>
                <w:szCs w:val="24"/>
                <w:shd w:val="clear" w:color="auto" w:fill="FFFFFF"/>
                <w:lang w:val="hy-AM"/>
              </w:rPr>
            </w:pPr>
            <w:r w:rsidRPr="00CA5BE1">
              <w:rPr>
                <w:rFonts w:ascii="GHEA Grapalat" w:hAnsi="GHEA Grapalat"/>
                <w:b/>
                <w:color w:val="000000"/>
                <w:sz w:val="24"/>
                <w:szCs w:val="24"/>
                <w:shd w:val="clear" w:color="auto" w:fill="FFFFFF"/>
                <w:lang w:val="hy-AM"/>
              </w:rPr>
              <w:lastRenderedPageBreak/>
              <w:t>Չի ընդունվել</w:t>
            </w:r>
          </w:p>
          <w:p w:rsidR="00B814CD" w:rsidRPr="00B814CD" w:rsidRDefault="00B814CD" w:rsidP="00B814CD">
            <w:pPr>
              <w:rPr>
                <w:rFonts w:ascii="GHEA Grapalat" w:hAnsi="GHEA Grapalat"/>
                <w:color w:val="000000"/>
                <w:sz w:val="24"/>
                <w:szCs w:val="24"/>
                <w:shd w:val="clear" w:color="auto" w:fill="FFFFFF"/>
                <w:lang w:val="hy-AM"/>
              </w:rPr>
            </w:pPr>
            <w:r w:rsidRPr="00B814CD">
              <w:rPr>
                <w:rFonts w:ascii="GHEA Grapalat" w:hAnsi="GHEA Grapalat"/>
                <w:color w:val="000000"/>
                <w:sz w:val="24"/>
                <w:szCs w:val="24"/>
                <w:shd w:val="clear" w:color="auto" w:fill="FFFFFF"/>
                <w:lang w:val="hy-AM"/>
              </w:rPr>
              <w:t xml:space="preserve">Ներկայում Միասնական սոցիալական ծառայություն դիմած </w:t>
            </w:r>
            <w:r>
              <w:rPr>
                <w:rFonts w:ascii="GHEA Grapalat" w:hAnsi="GHEA Grapalat"/>
                <w:color w:val="000000"/>
                <w:sz w:val="24"/>
                <w:szCs w:val="24"/>
                <w:shd w:val="clear" w:color="auto" w:fill="FFFFFF"/>
                <w:lang w:val="hy-AM"/>
              </w:rPr>
              <w:t xml:space="preserve">և մերժված </w:t>
            </w:r>
            <w:r w:rsidRPr="00B814CD">
              <w:rPr>
                <w:rFonts w:ascii="GHEA Grapalat" w:hAnsi="GHEA Grapalat"/>
                <w:color w:val="000000"/>
                <w:sz w:val="24"/>
                <w:szCs w:val="24"/>
                <w:shd w:val="clear" w:color="auto" w:fill="FFFFFF"/>
                <w:lang w:val="hy-AM"/>
              </w:rPr>
              <w:lastRenderedPageBreak/>
              <w:t>շահառուների</w:t>
            </w:r>
            <w:r>
              <w:rPr>
                <w:rFonts w:ascii="GHEA Grapalat" w:hAnsi="GHEA Grapalat"/>
                <w:color w:val="000000"/>
                <w:sz w:val="24"/>
                <w:szCs w:val="24"/>
                <w:shd w:val="clear" w:color="auto" w:fill="FFFFFF"/>
                <w:lang w:val="hy-AM"/>
              </w:rPr>
              <w:t xml:space="preserve">ց միայն 1-ն է մերժվել այն հիմքով, որ գույքի ձեռքբերման նպատակով տրամադրված վարկը </w:t>
            </w:r>
            <w:r w:rsidR="00CA5BE1">
              <w:rPr>
                <w:rFonts w:ascii="GHEA Grapalat" w:hAnsi="GHEA Grapalat"/>
                <w:color w:val="000000"/>
                <w:sz w:val="24"/>
                <w:szCs w:val="24"/>
                <w:shd w:val="clear" w:color="auto" w:fill="FFFFFF"/>
                <w:lang w:val="hy-AM"/>
              </w:rPr>
              <w:t xml:space="preserve">հիփոթեքային չէ։ Ինչ վերաբերվում է պոտենցիալ շահառուների թվաքանակի կանխատեսմանը, ապա այն իրատեսական չէ, սակայն հաշվի առնելով ֆինանսական կազմակերպությունների հետ քննարկումների արդյունքները, հազվադեպ են անշարժ գույքի ձեռքբերման նպատակով տրամադրվում այլ վարկատեսակներ, այն հիմնականում լինում է հիփոթեքային վարկի տեսքով։ </w:t>
            </w:r>
            <w:r w:rsidRPr="00B814CD">
              <w:rPr>
                <w:rFonts w:ascii="GHEA Grapalat" w:hAnsi="GHEA Grapalat"/>
                <w:color w:val="000000"/>
                <w:sz w:val="24"/>
                <w:szCs w:val="24"/>
                <w:shd w:val="clear" w:color="auto" w:fill="FFFFFF"/>
                <w:lang w:val="hy-AM"/>
              </w:rPr>
              <w:t xml:space="preserve"> </w:t>
            </w:r>
          </w:p>
        </w:tc>
      </w:tr>
      <w:tr w:rsidR="00B814CD" w:rsidRPr="00B814CD" w:rsidTr="007E1BC7">
        <w:tc>
          <w:tcPr>
            <w:tcW w:w="10626" w:type="dxa"/>
            <w:shd w:val="clear" w:color="auto" w:fill="auto"/>
          </w:tcPr>
          <w:p w:rsidR="00B814CD" w:rsidRPr="00B814CD" w:rsidRDefault="00B814CD" w:rsidP="00B814CD">
            <w:pPr>
              <w:jc w:val="both"/>
              <w:rPr>
                <w:rFonts w:ascii="GHEA Grapalat" w:hAnsi="GHEA Grapalat" w:cs="Sylfaen"/>
                <w:sz w:val="24"/>
                <w:szCs w:val="24"/>
                <w:lang w:val="hy-AM"/>
              </w:rPr>
            </w:pPr>
            <w:r w:rsidRPr="00B814CD">
              <w:rPr>
                <w:rFonts w:ascii="GHEA Grapalat" w:hAnsi="GHEA Grapalat" w:cs="Sylfaen"/>
                <w:sz w:val="24"/>
                <w:szCs w:val="24"/>
                <w:lang w:val="hy-AM"/>
              </w:rPr>
              <w:lastRenderedPageBreak/>
              <w:t>Նախագծի 2-րդ կետով առաջարկվում է ՀՀ կառա</w:t>
            </w:r>
            <w:r w:rsidRPr="00B814CD">
              <w:rPr>
                <w:rFonts w:ascii="GHEA Grapalat" w:hAnsi="GHEA Grapalat" w:cs="Sylfaen"/>
                <w:sz w:val="24"/>
                <w:szCs w:val="24"/>
                <w:lang w:val="hy-AM"/>
              </w:rPr>
              <w:softHyphen/>
              <w:t>վա</w:t>
            </w:r>
            <w:r w:rsidRPr="00B814CD">
              <w:rPr>
                <w:rFonts w:ascii="GHEA Grapalat" w:hAnsi="GHEA Grapalat" w:cs="Sylfaen"/>
                <w:sz w:val="24"/>
                <w:szCs w:val="24"/>
                <w:lang w:val="hy-AM"/>
              </w:rPr>
              <w:softHyphen/>
              <w:t>րու</w:t>
            </w:r>
            <w:r w:rsidRPr="00B814CD">
              <w:rPr>
                <w:rFonts w:ascii="GHEA Grapalat" w:hAnsi="GHEA Grapalat" w:cs="Sylfaen"/>
                <w:sz w:val="24"/>
                <w:szCs w:val="24"/>
                <w:lang w:val="hy-AM"/>
              </w:rPr>
              <w:softHyphen/>
              <w:t>թյան 14.06.2024թ «Լեռնային Ղարաբաղից բռնի տեղահանված ընտա</w:t>
            </w:r>
            <w:r w:rsidRPr="00B814CD">
              <w:rPr>
                <w:rFonts w:ascii="GHEA Grapalat" w:hAnsi="GHEA Grapalat" w:cs="Sylfaen"/>
                <w:sz w:val="24"/>
                <w:szCs w:val="24"/>
                <w:lang w:val="hy-AM"/>
              </w:rPr>
              <w:softHyphen/>
              <w:t>նիք</w:t>
            </w:r>
            <w:r w:rsidRPr="00B814CD">
              <w:rPr>
                <w:rFonts w:ascii="GHEA Grapalat" w:hAnsi="GHEA Grapalat" w:cs="Sylfaen"/>
                <w:sz w:val="24"/>
                <w:szCs w:val="24"/>
                <w:lang w:val="hy-AM"/>
              </w:rPr>
              <w:softHyphen/>
              <w:t>ների բնակարանային ապահովման պետական աջակցության ծրագրի իրականացման կարգը հաստատելու մասին» N 898-Լ որոշման (այսուհետ՝ Կարգ) հավելվածի 3.1-ին կետի 7-րդ ենթակետում «հաշիվ-ապրանքագրի» բառերը փոխարինել «ֆինանսական փաստաթղթի (այդ թվում՝ հաշիվ-ապրանքագրի, փոխանցման հայտի, փոխանցման հաշվի, հաշիվ-վավերագրի, հար</w:t>
            </w:r>
            <w:r w:rsidRPr="00B814CD">
              <w:rPr>
                <w:rFonts w:ascii="GHEA Grapalat" w:hAnsi="GHEA Grapalat" w:cs="Sylfaen"/>
                <w:sz w:val="24"/>
                <w:szCs w:val="24"/>
                <w:lang w:val="hy-AM"/>
              </w:rPr>
              <w:softHyphen/>
              <w:t>կա</w:t>
            </w:r>
            <w:r w:rsidRPr="00B814CD">
              <w:rPr>
                <w:rFonts w:ascii="GHEA Grapalat" w:hAnsi="GHEA Grapalat" w:cs="Sylfaen"/>
                <w:sz w:val="24"/>
                <w:szCs w:val="24"/>
                <w:lang w:val="hy-AM"/>
              </w:rPr>
              <w:softHyphen/>
              <w:t>յին հաշվի, ապրանքների մատակարարման հաշվի, կանխավճարային հայտի և այլն)» բառե</w:t>
            </w:r>
            <w:r w:rsidRPr="00B814CD">
              <w:rPr>
                <w:rFonts w:ascii="GHEA Grapalat" w:hAnsi="GHEA Grapalat" w:cs="Sylfaen"/>
                <w:sz w:val="24"/>
                <w:szCs w:val="24"/>
                <w:lang w:val="hy-AM"/>
              </w:rPr>
              <w:softHyphen/>
              <w:t>րով։</w:t>
            </w:r>
          </w:p>
          <w:p w:rsidR="00B814CD" w:rsidRPr="00B814CD" w:rsidRDefault="00B814CD" w:rsidP="00B814CD">
            <w:pPr>
              <w:jc w:val="both"/>
              <w:rPr>
                <w:rFonts w:ascii="GHEA Grapalat" w:hAnsi="GHEA Grapalat" w:cs="Sylfaen"/>
                <w:sz w:val="24"/>
                <w:szCs w:val="24"/>
                <w:lang w:val="hy-AM"/>
              </w:rPr>
            </w:pPr>
            <w:r w:rsidRPr="00B814CD">
              <w:rPr>
                <w:rFonts w:ascii="GHEA Grapalat" w:hAnsi="GHEA Grapalat" w:cs="Sylfaen"/>
                <w:sz w:val="24"/>
                <w:szCs w:val="24"/>
                <w:lang w:val="hy-AM"/>
              </w:rPr>
              <w:t>Միևնույն ժամանակ, Նախագծի ընդունման հիմնավորմամբ նշվում է, որ դրական մնա</w:t>
            </w:r>
            <w:r w:rsidRPr="00B814CD">
              <w:rPr>
                <w:rFonts w:ascii="GHEA Grapalat" w:hAnsi="GHEA Grapalat" w:cs="Sylfaen"/>
                <w:sz w:val="24"/>
                <w:szCs w:val="24"/>
                <w:lang w:val="hy-AM"/>
              </w:rPr>
              <w:softHyphen/>
              <w:t>ցորդի իրացման շրջանակում կահույքի և կենցաղային տեխնիկայի գնման նպատակով միաս</w:t>
            </w:r>
            <w:r w:rsidRPr="00B814CD">
              <w:rPr>
                <w:rFonts w:ascii="GHEA Grapalat" w:hAnsi="GHEA Grapalat" w:cs="Sylfaen"/>
                <w:sz w:val="24"/>
                <w:szCs w:val="24"/>
                <w:lang w:val="hy-AM"/>
              </w:rPr>
              <w:softHyphen/>
              <w:t>նա</w:t>
            </w:r>
            <w:r w:rsidRPr="00B814CD">
              <w:rPr>
                <w:rFonts w:ascii="GHEA Grapalat" w:hAnsi="GHEA Grapalat" w:cs="Sylfaen"/>
                <w:sz w:val="24"/>
                <w:szCs w:val="24"/>
                <w:lang w:val="hy-AM"/>
              </w:rPr>
              <w:softHyphen/>
              <w:t>կան սոցիալական ծառայություն են ներկայացվում ՀՀ-ում գործող խոշոր խանութների կող</w:t>
            </w:r>
            <w:r w:rsidRPr="00B814CD">
              <w:rPr>
                <w:rFonts w:ascii="GHEA Grapalat" w:hAnsi="GHEA Grapalat" w:cs="Sylfaen"/>
                <w:sz w:val="24"/>
                <w:szCs w:val="24"/>
                <w:lang w:val="hy-AM"/>
              </w:rPr>
              <w:softHyphen/>
              <w:t>մից տրամադրված ֆինանսական փաստաթղթեր, որոնք իրենցից ներկայացնում են ոչ թե հաշիվ-ապրանքագիր, այլ որևէ այլ անվանումով փաստաթուղթ, ինչը գործող իրա</w:t>
            </w:r>
            <w:r w:rsidRPr="00B814CD">
              <w:rPr>
                <w:rFonts w:ascii="GHEA Grapalat" w:hAnsi="GHEA Grapalat" w:cs="Sylfaen"/>
                <w:sz w:val="24"/>
                <w:szCs w:val="24"/>
                <w:lang w:val="hy-AM"/>
              </w:rPr>
              <w:softHyphen/>
              <w:t>վա</w:t>
            </w:r>
            <w:r w:rsidRPr="00B814CD">
              <w:rPr>
                <w:rFonts w:ascii="GHEA Grapalat" w:hAnsi="GHEA Grapalat" w:cs="Sylfaen"/>
                <w:sz w:val="24"/>
                <w:szCs w:val="24"/>
                <w:lang w:val="hy-AM"/>
              </w:rPr>
              <w:softHyphen/>
              <w:t>կար</w:t>
            </w:r>
            <w:r w:rsidRPr="00B814CD">
              <w:rPr>
                <w:rFonts w:ascii="GHEA Grapalat" w:hAnsi="GHEA Grapalat" w:cs="Sylfaen"/>
                <w:sz w:val="24"/>
                <w:szCs w:val="24"/>
                <w:lang w:val="hy-AM"/>
              </w:rPr>
              <w:softHyphen/>
              <w:t>գա</w:t>
            </w:r>
            <w:r w:rsidRPr="00B814CD">
              <w:rPr>
                <w:rFonts w:ascii="GHEA Grapalat" w:hAnsi="GHEA Grapalat" w:cs="Sylfaen"/>
                <w:sz w:val="24"/>
                <w:szCs w:val="24"/>
                <w:lang w:val="hy-AM"/>
              </w:rPr>
              <w:softHyphen/>
              <w:t>վո</w:t>
            </w:r>
            <w:r w:rsidRPr="00B814CD">
              <w:rPr>
                <w:rFonts w:ascii="GHEA Grapalat" w:hAnsi="GHEA Grapalat" w:cs="Sylfaen"/>
                <w:sz w:val="24"/>
                <w:szCs w:val="24"/>
                <w:lang w:val="hy-AM"/>
              </w:rPr>
              <w:softHyphen/>
              <w:t>րումներով չի բավարարում սահմանված պահանջներին։</w:t>
            </w:r>
          </w:p>
          <w:p w:rsidR="00B814CD" w:rsidRPr="00B814CD" w:rsidRDefault="00B814CD" w:rsidP="00B814CD">
            <w:pPr>
              <w:jc w:val="both"/>
              <w:rPr>
                <w:rFonts w:ascii="GHEA Grapalat" w:hAnsi="GHEA Grapalat" w:cs="Sylfaen"/>
                <w:sz w:val="24"/>
                <w:szCs w:val="24"/>
                <w:lang w:val="hy-AM"/>
              </w:rPr>
            </w:pPr>
            <w:r w:rsidRPr="00B814CD">
              <w:rPr>
                <w:rFonts w:ascii="GHEA Grapalat" w:hAnsi="GHEA Grapalat" w:cs="Sylfaen"/>
                <w:sz w:val="24"/>
                <w:szCs w:val="24"/>
                <w:lang w:val="hy-AM"/>
              </w:rPr>
              <w:lastRenderedPageBreak/>
              <w:t>Վերոգրյալի կապակցությամբ, հաշվի առնելով այն հանգամանքը, որ Նախագծով սահ</w:t>
            </w:r>
            <w:r w:rsidRPr="00B814CD">
              <w:rPr>
                <w:rFonts w:ascii="GHEA Grapalat" w:hAnsi="GHEA Grapalat" w:cs="Sylfaen"/>
                <w:sz w:val="24"/>
                <w:szCs w:val="24"/>
                <w:lang w:val="hy-AM"/>
              </w:rPr>
              <w:softHyphen/>
              <w:t>ման</w:t>
            </w:r>
            <w:r w:rsidRPr="00B814CD">
              <w:rPr>
                <w:rFonts w:ascii="GHEA Grapalat" w:hAnsi="GHEA Grapalat" w:cs="Sylfaen"/>
                <w:sz w:val="24"/>
                <w:szCs w:val="24"/>
                <w:lang w:val="hy-AM"/>
              </w:rPr>
              <w:softHyphen/>
              <w:t>վող ֆինանսական փաստաթղթերի մի շարք տեսակներ գործող օրենսդրությամբ սահ</w:t>
            </w:r>
            <w:r w:rsidRPr="00B814CD">
              <w:rPr>
                <w:rFonts w:ascii="GHEA Grapalat" w:hAnsi="GHEA Grapalat" w:cs="Sylfaen"/>
                <w:sz w:val="24"/>
                <w:szCs w:val="24"/>
                <w:lang w:val="hy-AM"/>
              </w:rPr>
              <w:softHyphen/>
              <w:t>ման</w:t>
            </w:r>
            <w:r w:rsidRPr="00B814CD">
              <w:rPr>
                <w:rFonts w:ascii="GHEA Grapalat" w:hAnsi="GHEA Grapalat" w:cs="Sylfaen"/>
                <w:sz w:val="24"/>
                <w:szCs w:val="24"/>
                <w:lang w:val="hy-AM"/>
              </w:rPr>
              <w:softHyphen/>
              <w:t>ված չեն և հասկանալի չէ, թե դրանք որ դեպքերում են դուրս գրվում և ինչ կարգով, ինչ</w:t>
            </w:r>
            <w:r w:rsidRPr="00B814CD">
              <w:rPr>
                <w:rFonts w:ascii="GHEA Grapalat" w:hAnsi="GHEA Grapalat" w:cs="Sylfaen"/>
                <w:sz w:val="24"/>
                <w:szCs w:val="24"/>
                <w:lang w:val="hy-AM"/>
              </w:rPr>
              <w:softHyphen/>
              <w:t>պես նաև այն, որ Նախագծի հիմնավորման համաձայն՝ առաջարկության ընդունման նպա</w:t>
            </w:r>
            <w:r w:rsidRPr="00B814CD">
              <w:rPr>
                <w:rFonts w:ascii="GHEA Grapalat" w:hAnsi="GHEA Grapalat" w:cs="Sylfaen"/>
                <w:sz w:val="24"/>
                <w:szCs w:val="24"/>
                <w:lang w:val="hy-AM"/>
              </w:rPr>
              <w:softHyphen/>
              <w:t>տակը որոշմամբ սահմանված պահանջներին համապատասխան ներկայացվող փաս</w:t>
            </w:r>
            <w:r w:rsidRPr="00B814CD">
              <w:rPr>
                <w:rFonts w:ascii="GHEA Grapalat" w:hAnsi="GHEA Grapalat" w:cs="Sylfaen"/>
                <w:sz w:val="24"/>
                <w:szCs w:val="24"/>
                <w:lang w:val="hy-AM"/>
              </w:rPr>
              <w:softHyphen/>
              <w:t>տա</w:t>
            </w:r>
            <w:r w:rsidRPr="00B814CD">
              <w:rPr>
                <w:rFonts w:ascii="GHEA Grapalat" w:hAnsi="GHEA Grapalat" w:cs="Sylfaen"/>
                <w:sz w:val="24"/>
                <w:szCs w:val="24"/>
                <w:lang w:val="hy-AM"/>
              </w:rPr>
              <w:softHyphen/>
              <w:t>թղթերի հիման վրա աջակցության ծրագրի շրջանակում դրական մնացորդի տրամադրումն է շահառուներին, առաջարկում ենք Նախագծի 2-րդ կետը շարադրել հետևյալ խմբա</w:t>
            </w:r>
            <w:r w:rsidRPr="00B814CD">
              <w:rPr>
                <w:rFonts w:ascii="GHEA Grapalat" w:hAnsi="GHEA Grapalat" w:cs="Sylfaen"/>
                <w:sz w:val="24"/>
                <w:szCs w:val="24"/>
                <w:lang w:val="hy-AM"/>
              </w:rPr>
              <w:softHyphen/>
              <w:t>գրու</w:t>
            </w:r>
            <w:r w:rsidRPr="00B814CD">
              <w:rPr>
                <w:rFonts w:ascii="GHEA Grapalat" w:hAnsi="GHEA Grapalat" w:cs="Sylfaen"/>
                <w:sz w:val="24"/>
                <w:szCs w:val="24"/>
                <w:lang w:val="hy-AM"/>
              </w:rPr>
              <w:softHyphen/>
              <w:t>թյամբ.</w:t>
            </w:r>
          </w:p>
          <w:p w:rsidR="00B814CD" w:rsidRPr="00B814CD" w:rsidRDefault="00B814CD" w:rsidP="00B814CD">
            <w:pPr>
              <w:jc w:val="both"/>
              <w:rPr>
                <w:rFonts w:ascii="GHEA Grapalat" w:hAnsi="GHEA Grapalat" w:cs="Sylfaen"/>
                <w:sz w:val="24"/>
                <w:szCs w:val="24"/>
                <w:lang w:val="hy-AM"/>
              </w:rPr>
            </w:pPr>
            <w:r w:rsidRPr="00B814CD">
              <w:rPr>
                <w:rFonts w:ascii="GHEA Grapalat" w:hAnsi="GHEA Grapalat" w:cs="Sylfaen"/>
                <w:sz w:val="24"/>
                <w:szCs w:val="24"/>
                <w:lang w:val="hy-AM"/>
              </w:rPr>
              <w:t>2. Հայաստանի Հանրապետության կառավարության 2024 թվականի հունիսի 14-ի «Լեռ</w:t>
            </w:r>
            <w:r w:rsidRPr="00B814CD">
              <w:rPr>
                <w:rFonts w:ascii="GHEA Grapalat" w:hAnsi="GHEA Grapalat" w:cs="Sylfaen"/>
                <w:sz w:val="24"/>
                <w:szCs w:val="24"/>
                <w:lang w:val="hy-AM"/>
              </w:rPr>
              <w:softHyphen/>
            </w:r>
            <w:r w:rsidRPr="00B814CD">
              <w:rPr>
                <w:rFonts w:ascii="GHEA Grapalat" w:hAnsi="GHEA Grapalat" w:cs="Sylfaen"/>
                <w:sz w:val="24"/>
                <w:szCs w:val="24"/>
                <w:lang w:val="hy-AM"/>
              </w:rPr>
              <w:softHyphen/>
              <w:t>նային Ղարաբաղից բռնի տեղահանված ընտանիքների բնակարանային ապահովման պետա</w:t>
            </w:r>
            <w:r w:rsidRPr="00B814CD">
              <w:rPr>
                <w:rFonts w:ascii="GHEA Grapalat" w:hAnsi="GHEA Grapalat" w:cs="Sylfaen"/>
                <w:sz w:val="24"/>
                <w:szCs w:val="24"/>
                <w:lang w:val="hy-AM"/>
              </w:rPr>
              <w:softHyphen/>
            </w:r>
            <w:r w:rsidRPr="00B814CD">
              <w:rPr>
                <w:rFonts w:ascii="GHEA Grapalat" w:hAnsi="GHEA Grapalat" w:cs="Sylfaen"/>
                <w:sz w:val="24"/>
                <w:szCs w:val="24"/>
                <w:lang w:val="hy-AM"/>
              </w:rPr>
              <w:softHyphen/>
              <w:t>կան աջակցության ծրագրի իրականացման կարգը հաստատելու մասին» N 898-Լ որոշ</w:t>
            </w:r>
            <w:r w:rsidRPr="00B814CD">
              <w:rPr>
                <w:rFonts w:ascii="GHEA Grapalat" w:hAnsi="GHEA Grapalat" w:cs="Sylfaen"/>
                <w:sz w:val="24"/>
                <w:szCs w:val="24"/>
                <w:lang w:val="hy-AM"/>
              </w:rPr>
              <w:softHyphen/>
              <w:t>ման հավելվածի 3.1-ին կետի 7-րդ ենթակետում «համապատասխան հաշիվ-ապրան</w:t>
            </w:r>
            <w:r w:rsidRPr="00B814CD">
              <w:rPr>
                <w:rFonts w:ascii="GHEA Grapalat" w:hAnsi="GHEA Grapalat" w:cs="Sylfaen"/>
                <w:sz w:val="24"/>
                <w:szCs w:val="24"/>
                <w:lang w:val="hy-AM"/>
              </w:rPr>
              <w:softHyphen/>
              <w:t>քա</w:t>
            </w:r>
            <w:r w:rsidRPr="00B814CD">
              <w:rPr>
                <w:rFonts w:ascii="GHEA Grapalat" w:hAnsi="GHEA Grapalat" w:cs="Sylfaen"/>
                <w:sz w:val="24"/>
                <w:szCs w:val="24"/>
                <w:lang w:val="hy-AM"/>
              </w:rPr>
              <w:softHyphen/>
              <w:t>գրի» բառերը փոխարինել «Հայաստանի Հանրապետության հարկային օրենսգրքի 55-րդ հոդ</w:t>
            </w:r>
            <w:r w:rsidRPr="00B814CD">
              <w:rPr>
                <w:rFonts w:ascii="GHEA Grapalat" w:hAnsi="GHEA Grapalat" w:cs="Sylfaen"/>
                <w:sz w:val="24"/>
                <w:szCs w:val="24"/>
                <w:lang w:val="hy-AM"/>
              </w:rPr>
              <w:softHyphen/>
              <w:t>վածի 2-րդ մասի 1-5-րդ կետերով սահ</w:t>
            </w:r>
            <w:r w:rsidRPr="00B814CD">
              <w:rPr>
                <w:rFonts w:ascii="GHEA Grapalat" w:hAnsi="GHEA Grapalat" w:cs="Sylfaen"/>
                <w:sz w:val="24"/>
                <w:szCs w:val="24"/>
                <w:lang w:val="hy-AM"/>
              </w:rPr>
              <w:softHyphen/>
              <w:t>մանված փաստաթղթերի» բառերով։</w:t>
            </w:r>
          </w:p>
          <w:p w:rsidR="00396705" w:rsidRDefault="00B814CD" w:rsidP="001A1EEC">
            <w:pPr>
              <w:jc w:val="both"/>
              <w:rPr>
                <w:rFonts w:ascii="GHEA Grapalat" w:hAnsi="GHEA Grapalat" w:cs="Sylfaen"/>
                <w:sz w:val="24"/>
                <w:szCs w:val="24"/>
                <w:lang w:val="hy-AM"/>
              </w:rPr>
            </w:pPr>
            <w:r w:rsidRPr="00B814CD">
              <w:rPr>
                <w:rFonts w:ascii="GHEA Grapalat" w:hAnsi="GHEA Grapalat" w:cs="Sylfaen"/>
                <w:sz w:val="24"/>
                <w:szCs w:val="24"/>
                <w:lang w:val="hy-AM"/>
              </w:rPr>
              <w:t>Ելնելով վերոգրյալից՝ հայտնում ենք, որ Նախագծի վերաբերյալ վերջնական դիրքորոշում կարող ենք հայտնել վերը նշված առաջարկությունների և դիտարկումների հիման վրա լրամշակված Նախագծի առկայության դեպքում:</w:t>
            </w:r>
          </w:p>
          <w:p w:rsidR="00E93D78" w:rsidRPr="00B814CD" w:rsidRDefault="00E93D78" w:rsidP="001A1EEC">
            <w:pPr>
              <w:jc w:val="both"/>
              <w:rPr>
                <w:rFonts w:ascii="GHEA Grapalat" w:hAnsi="GHEA Grapalat" w:cs="Sylfaen"/>
                <w:sz w:val="24"/>
                <w:szCs w:val="24"/>
                <w:lang w:val="hy-AM"/>
              </w:rPr>
            </w:pPr>
          </w:p>
        </w:tc>
        <w:tc>
          <w:tcPr>
            <w:tcW w:w="3684" w:type="dxa"/>
            <w:gridSpan w:val="2"/>
            <w:shd w:val="clear" w:color="auto" w:fill="auto"/>
          </w:tcPr>
          <w:p w:rsidR="00B814CD" w:rsidRDefault="00B814CD" w:rsidP="006E2E65">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267795" w:rsidRPr="00B814CD" w:rsidTr="007E1BC7">
        <w:tc>
          <w:tcPr>
            <w:tcW w:w="11430" w:type="dxa"/>
            <w:gridSpan w:val="2"/>
            <w:vMerge w:val="restart"/>
            <w:shd w:val="clear" w:color="auto" w:fill="D9D9D9" w:themeFill="background1" w:themeFillShade="D9"/>
          </w:tcPr>
          <w:p w:rsidR="00267795" w:rsidRPr="00267795" w:rsidRDefault="00EB0CA6" w:rsidP="00267795">
            <w:pPr>
              <w:jc w:val="center"/>
              <w:rPr>
                <w:rFonts w:ascii="GHEA Grapalat" w:hAnsi="GHEA Grapalat"/>
                <w:b/>
                <w:color w:val="000000"/>
                <w:sz w:val="24"/>
                <w:szCs w:val="24"/>
                <w:shd w:val="clear" w:color="auto" w:fill="FFFFFF"/>
                <w:lang w:val="af-ZA"/>
              </w:rPr>
            </w:pPr>
            <w:r>
              <w:rPr>
                <w:rFonts w:ascii="GHEA Grapalat" w:hAnsi="GHEA Grapalat"/>
                <w:b/>
                <w:color w:val="000000"/>
                <w:sz w:val="24"/>
                <w:szCs w:val="24"/>
                <w:highlight w:val="lightGray"/>
                <w:shd w:val="clear" w:color="auto" w:fill="FFFFFF"/>
                <w:lang w:val="hy-AM"/>
              </w:rPr>
              <w:lastRenderedPageBreak/>
              <w:t>5</w:t>
            </w:r>
            <w:r w:rsidR="00267795" w:rsidRPr="006E2E65">
              <w:rPr>
                <w:rFonts w:ascii="GHEA Grapalat" w:hAnsi="GHEA Grapalat"/>
                <w:b/>
                <w:color w:val="000000"/>
                <w:sz w:val="24"/>
                <w:szCs w:val="24"/>
                <w:highlight w:val="lightGray"/>
                <w:shd w:val="clear" w:color="auto" w:fill="FFFFFF"/>
              </w:rPr>
              <w:t xml:space="preserve">. </w:t>
            </w:r>
            <w:r w:rsidR="00267795">
              <w:rPr>
                <w:rFonts w:ascii="GHEA Grapalat" w:hAnsi="GHEA Grapalat"/>
                <w:b/>
                <w:color w:val="000000"/>
                <w:sz w:val="24"/>
                <w:szCs w:val="24"/>
                <w:highlight w:val="lightGray"/>
                <w:shd w:val="clear" w:color="auto" w:fill="FFFFFF"/>
                <w:lang w:val="hy-AM"/>
              </w:rPr>
              <w:t xml:space="preserve">ՀՀ </w:t>
            </w:r>
            <w:r w:rsidR="00267795">
              <w:rPr>
                <w:rFonts w:ascii="GHEA Grapalat" w:eastAsia="GHEA Grapalat" w:hAnsi="GHEA Grapalat" w:cs="GHEA Grapalat"/>
                <w:b/>
                <w:sz w:val="24"/>
                <w:lang w:val="hy-AM"/>
              </w:rPr>
              <w:t>վարչապետի</w:t>
            </w:r>
            <w:r w:rsidR="00267795">
              <w:rPr>
                <w:rFonts w:ascii="GHEA Grapalat" w:eastAsia="GHEA Grapalat" w:hAnsi="GHEA Grapalat" w:cs="GHEA Grapalat"/>
                <w:b/>
                <w:sz w:val="24"/>
                <w:lang w:val="af-ZA"/>
              </w:rPr>
              <w:t xml:space="preserve"> </w:t>
            </w:r>
            <w:proofErr w:type="spellStart"/>
            <w:r w:rsidR="00267795" w:rsidRPr="00267795">
              <w:rPr>
                <w:rFonts w:ascii="GHEA Grapalat" w:hAnsi="GHEA Grapalat"/>
                <w:b/>
                <w:color w:val="000000"/>
                <w:sz w:val="24"/>
                <w:szCs w:val="24"/>
                <w:highlight w:val="lightGray"/>
                <w:shd w:val="clear" w:color="auto" w:fill="FFFFFF"/>
              </w:rPr>
              <w:t>աշխատակազմի</w:t>
            </w:r>
            <w:proofErr w:type="spellEnd"/>
            <w:r w:rsidR="00267795">
              <w:rPr>
                <w:rFonts w:ascii="GHEA Grapalat" w:hAnsi="GHEA Grapalat"/>
                <w:b/>
                <w:color w:val="000000"/>
                <w:sz w:val="24"/>
                <w:szCs w:val="24"/>
                <w:highlight w:val="lightGray"/>
                <w:shd w:val="clear" w:color="auto" w:fill="FFFFFF"/>
                <w:lang w:val="hy-AM"/>
              </w:rPr>
              <w:t xml:space="preserve"> </w:t>
            </w:r>
            <w:proofErr w:type="spellStart"/>
            <w:r w:rsidR="00267795" w:rsidRPr="00267795">
              <w:rPr>
                <w:rFonts w:ascii="GHEA Grapalat" w:hAnsi="GHEA Grapalat"/>
                <w:b/>
                <w:color w:val="000000"/>
                <w:sz w:val="24"/>
                <w:szCs w:val="24"/>
                <w:highlight w:val="lightGray"/>
                <w:shd w:val="clear" w:color="auto" w:fill="FFFFFF"/>
              </w:rPr>
              <w:t>իրավաբանական</w:t>
            </w:r>
            <w:proofErr w:type="spellEnd"/>
            <w:r w:rsidR="00267795" w:rsidRPr="00267795">
              <w:rPr>
                <w:rFonts w:ascii="GHEA Grapalat" w:hAnsi="GHEA Grapalat"/>
                <w:b/>
                <w:color w:val="000000"/>
                <w:sz w:val="24"/>
                <w:szCs w:val="24"/>
                <w:highlight w:val="lightGray"/>
                <w:shd w:val="clear" w:color="auto" w:fill="FFFFFF"/>
              </w:rPr>
              <w:t xml:space="preserve"> </w:t>
            </w:r>
            <w:proofErr w:type="spellStart"/>
            <w:r w:rsidR="00267795" w:rsidRPr="00267795">
              <w:rPr>
                <w:rFonts w:ascii="GHEA Grapalat" w:hAnsi="GHEA Grapalat"/>
                <w:b/>
                <w:color w:val="000000"/>
                <w:sz w:val="24"/>
                <w:szCs w:val="24"/>
                <w:highlight w:val="lightGray"/>
                <w:shd w:val="clear" w:color="auto" w:fill="FFFFFF"/>
              </w:rPr>
              <w:t>վարչություն</w:t>
            </w:r>
            <w:proofErr w:type="spellEnd"/>
          </w:p>
        </w:tc>
        <w:tc>
          <w:tcPr>
            <w:tcW w:w="2880" w:type="dxa"/>
            <w:shd w:val="clear" w:color="auto" w:fill="D9D9D9" w:themeFill="background1" w:themeFillShade="D9"/>
          </w:tcPr>
          <w:p w:rsidR="00267795" w:rsidRPr="006E2E65" w:rsidRDefault="00267795" w:rsidP="00267795">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22</w:t>
            </w:r>
            <w:r w:rsidRPr="006E2E65">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01</w:t>
            </w:r>
            <w:r w:rsidRPr="006E2E65">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 xml:space="preserve">6 </w:t>
            </w:r>
            <w:r w:rsidRPr="006E2E65">
              <w:rPr>
                <w:rFonts w:ascii="GHEA Grapalat" w:hAnsi="GHEA Grapalat"/>
                <w:color w:val="000000"/>
                <w:sz w:val="24"/>
                <w:szCs w:val="24"/>
                <w:highlight w:val="lightGray"/>
                <w:shd w:val="clear" w:color="auto" w:fill="FFFFFF"/>
                <w:lang w:val="hy-AM"/>
              </w:rPr>
              <w:t>թ.</w:t>
            </w:r>
          </w:p>
        </w:tc>
      </w:tr>
      <w:tr w:rsidR="00267795" w:rsidRPr="00B814CD" w:rsidTr="007E1BC7">
        <w:tc>
          <w:tcPr>
            <w:tcW w:w="11430" w:type="dxa"/>
            <w:gridSpan w:val="2"/>
            <w:vMerge/>
            <w:shd w:val="clear" w:color="auto" w:fill="D9D9D9" w:themeFill="background1" w:themeFillShade="D9"/>
          </w:tcPr>
          <w:p w:rsidR="00267795" w:rsidRDefault="00267795" w:rsidP="006E2E65">
            <w:pPr>
              <w:jc w:val="center"/>
              <w:rPr>
                <w:rFonts w:ascii="GHEA Grapalat" w:hAnsi="GHEA Grapalat"/>
                <w:b/>
                <w:color w:val="000000"/>
                <w:sz w:val="24"/>
                <w:szCs w:val="24"/>
                <w:shd w:val="clear" w:color="auto" w:fill="FFFFFF"/>
                <w:lang w:val="hy-AM"/>
              </w:rPr>
            </w:pPr>
          </w:p>
        </w:tc>
        <w:tc>
          <w:tcPr>
            <w:tcW w:w="2880" w:type="dxa"/>
            <w:shd w:val="clear" w:color="auto" w:fill="D9D9D9" w:themeFill="background1" w:themeFillShade="D9"/>
          </w:tcPr>
          <w:p w:rsidR="00267795" w:rsidRPr="00267795" w:rsidRDefault="00267795" w:rsidP="00267795">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 xml:space="preserve">N </w:t>
            </w:r>
            <w:r w:rsidRPr="00267795">
              <w:rPr>
                <w:rFonts w:ascii="GHEA Grapalat" w:hAnsi="GHEA Grapalat"/>
                <w:color w:val="000000"/>
                <w:sz w:val="24"/>
                <w:szCs w:val="24"/>
                <w:highlight w:val="lightGray"/>
                <w:shd w:val="clear" w:color="auto" w:fill="FFFFFF"/>
                <w:lang w:val="hy-AM"/>
              </w:rPr>
              <w:t>02/11.36/1780-2026</w:t>
            </w:r>
          </w:p>
        </w:tc>
      </w:tr>
      <w:tr w:rsidR="00267795" w:rsidRPr="00F51487" w:rsidTr="007E1BC7">
        <w:trPr>
          <w:trHeight w:val="2550"/>
        </w:trPr>
        <w:tc>
          <w:tcPr>
            <w:tcW w:w="10626" w:type="dxa"/>
            <w:shd w:val="clear" w:color="auto" w:fill="auto"/>
          </w:tcPr>
          <w:p w:rsidR="00396705" w:rsidRDefault="001D1D60" w:rsidP="00B814CD">
            <w:pPr>
              <w:jc w:val="both"/>
              <w:rPr>
                <w:rFonts w:ascii="GHEA Grapalat" w:hAnsi="GHEA Grapalat" w:cs="Sylfaen"/>
                <w:sz w:val="24"/>
                <w:szCs w:val="24"/>
                <w:lang w:val="hy-AM"/>
              </w:rPr>
            </w:pPr>
            <w:r w:rsidRPr="001D1D60">
              <w:rPr>
                <w:rFonts w:ascii="GHEA Grapalat" w:hAnsi="GHEA Grapalat" w:cs="Sylfaen"/>
                <w:sz w:val="24"/>
                <w:szCs w:val="24"/>
                <w:lang w:val="hy-AM"/>
              </w:rPr>
              <w:t>Ներկայացված նախագծի 3-րդ կետով նախատեսվում է, որ որոշումն ուժի մեջ է մտնում պաշտոնական հրապարակմանը հաջորդող օրվանից և դրա գործողությունը տարածվում է 2026 թվականի հունվարի 1-ից ծագած հարաբերությունների վրա, բացառությամբ սույն որոշման 2-րդ կետի, որի գործողությունը տարածվում է 2025 թվականի հուլիսի 3-ից ծագած հարաբերությունների վրա: Սակայն հիմնավորման մեջ պարզաբանված չէ, թե ինչով է պայմանավորված  նախագծին հետադարձ ուժ տալը, որի պարագայում նախագծի 2-րդ կետի իրավաչափությունը հնարավոր չէ գնահատել:</w:t>
            </w:r>
          </w:p>
          <w:p w:rsidR="00E93D78" w:rsidRPr="00B814CD" w:rsidRDefault="00E93D78" w:rsidP="00B814CD">
            <w:pPr>
              <w:jc w:val="both"/>
              <w:rPr>
                <w:rFonts w:ascii="GHEA Grapalat" w:hAnsi="GHEA Grapalat" w:cs="Sylfaen"/>
                <w:sz w:val="24"/>
                <w:szCs w:val="24"/>
                <w:lang w:val="hy-AM"/>
              </w:rPr>
            </w:pPr>
          </w:p>
        </w:tc>
        <w:tc>
          <w:tcPr>
            <w:tcW w:w="3684" w:type="dxa"/>
            <w:gridSpan w:val="2"/>
            <w:shd w:val="clear" w:color="auto" w:fill="auto"/>
          </w:tcPr>
          <w:p w:rsidR="00267795" w:rsidRDefault="001D1D60" w:rsidP="006E2E65">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1D1D60" w:rsidRDefault="00F6443A" w:rsidP="001D1D60">
            <w:pP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Նախագծով առաջարկվում է հետադարձ ուժ տալ միայն նախագծի 2-րդ կետի 2-րդ ենթակետին, որի պարզաբանումը ներկայացված է նախագծի հիմնավորման մեջ</w:t>
            </w:r>
            <w:r w:rsidR="001D1D60">
              <w:rPr>
                <w:rFonts w:ascii="GHEA Grapalat" w:hAnsi="GHEA Grapalat"/>
                <w:color w:val="000000"/>
                <w:sz w:val="24"/>
                <w:szCs w:val="24"/>
                <w:shd w:val="clear" w:color="auto" w:fill="FFFFFF"/>
                <w:lang w:val="hy-AM"/>
              </w:rPr>
              <w:t xml:space="preserve">։ </w:t>
            </w:r>
            <w:r w:rsidR="001D1D60" w:rsidRPr="001D1D60">
              <w:rPr>
                <w:rFonts w:ascii="GHEA Grapalat" w:hAnsi="GHEA Grapalat"/>
                <w:color w:val="000000"/>
                <w:sz w:val="24"/>
                <w:szCs w:val="24"/>
                <w:shd w:val="clear" w:color="auto" w:fill="FFFFFF"/>
                <w:lang w:val="hy-AM"/>
              </w:rPr>
              <w:t xml:space="preserve"> </w:t>
            </w:r>
          </w:p>
          <w:p w:rsidR="00396705" w:rsidRDefault="00396705" w:rsidP="001D1D60">
            <w:pPr>
              <w:rPr>
                <w:rFonts w:ascii="GHEA Grapalat" w:hAnsi="GHEA Grapalat"/>
                <w:b/>
                <w:color w:val="000000"/>
                <w:sz w:val="24"/>
                <w:szCs w:val="24"/>
                <w:shd w:val="clear" w:color="auto" w:fill="FFFFFF"/>
                <w:lang w:val="hy-AM"/>
              </w:rPr>
            </w:pPr>
          </w:p>
        </w:tc>
      </w:tr>
      <w:tr w:rsidR="00E93D78" w:rsidRPr="00F51487" w:rsidTr="007E1BC7">
        <w:trPr>
          <w:trHeight w:val="345"/>
        </w:trPr>
        <w:tc>
          <w:tcPr>
            <w:tcW w:w="11430" w:type="dxa"/>
            <w:gridSpan w:val="2"/>
            <w:vMerge w:val="restart"/>
            <w:shd w:val="clear" w:color="auto" w:fill="D0CECE" w:themeFill="background2" w:themeFillShade="E6"/>
          </w:tcPr>
          <w:p w:rsidR="00E93D78" w:rsidRPr="00267795" w:rsidRDefault="00E93D78" w:rsidP="00E93D78">
            <w:pPr>
              <w:jc w:val="center"/>
              <w:rPr>
                <w:rFonts w:ascii="GHEA Grapalat" w:hAnsi="GHEA Grapalat"/>
                <w:b/>
                <w:color w:val="000000"/>
                <w:sz w:val="24"/>
                <w:szCs w:val="24"/>
                <w:shd w:val="clear" w:color="auto" w:fill="FFFFFF"/>
                <w:lang w:val="af-ZA"/>
              </w:rPr>
            </w:pPr>
            <w:r>
              <w:rPr>
                <w:rFonts w:ascii="GHEA Grapalat" w:hAnsi="GHEA Grapalat"/>
                <w:b/>
                <w:color w:val="000000"/>
                <w:sz w:val="24"/>
                <w:szCs w:val="24"/>
                <w:highlight w:val="lightGray"/>
                <w:shd w:val="clear" w:color="auto" w:fill="FFFFFF"/>
                <w:lang w:val="hy-AM"/>
              </w:rPr>
              <w:t>6</w:t>
            </w:r>
            <w:r w:rsidRPr="00E93D78">
              <w:rPr>
                <w:rFonts w:ascii="GHEA Grapalat" w:hAnsi="GHEA Grapalat"/>
                <w:b/>
                <w:color w:val="000000"/>
                <w:sz w:val="24"/>
                <w:szCs w:val="24"/>
                <w:highlight w:val="lightGray"/>
                <w:shd w:val="clear" w:color="auto" w:fill="FFFFFF"/>
                <w:lang w:val="hy-AM"/>
              </w:rPr>
              <w:t xml:space="preserve">. </w:t>
            </w:r>
            <w:r w:rsidRPr="00AA3D4D">
              <w:rPr>
                <w:rFonts w:ascii="GHEA Grapalat" w:hAnsi="GHEA Grapalat"/>
                <w:b/>
                <w:color w:val="000000"/>
                <w:sz w:val="24"/>
                <w:szCs w:val="24"/>
                <w:highlight w:val="lightGray"/>
                <w:shd w:val="clear" w:color="auto" w:fill="FFFFFF"/>
                <w:lang w:val="hy-AM"/>
              </w:rPr>
              <w:t>ՀՀ արդարադատության նախարարություն</w:t>
            </w:r>
          </w:p>
        </w:tc>
        <w:tc>
          <w:tcPr>
            <w:tcW w:w="2880" w:type="dxa"/>
            <w:shd w:val="clear" w:color="auto" w:fill="D0CECE" w:themeFill="background2" w:themeFillShade="E6"/>
          </w:tcPr>
          <w:p w:rsidR="00E93D78" w:rsidRPr="006E2E65" w:rsidRDefault="00E93D78" w:rsidP="008336BC">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w:t>
            </w:r>
            <w:r w:rsidR="008336BC">
              <w:rPr>
                <w:rFonts w:ascii="GHEA Grapalat" w:hAnsi="GHEA Grapalat"/>
                <w:color w:val="000000"/>
                <w:sz w:val="24"/>
                <w:szCs w:val="24"/>
                <w:highlight w:val="lightGray"/>
                <w:shd w:val="clear" w:color="auto" w:fill="FFFFFF"/>
                <w:lang w:val="hy-AM"/>
              </w:rPr>
              <w:t>5</w:t>
            </w:r>
            <w:r w:rsidRPr="006E2E65">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w:t>
            </w:r>
            <w:r w:rsidR="008336BC">
              <w:rPr>
                <w:rFonts w:ascii="GHEA Grapalat" w:hAnsi="GHEA Grapalat"/>
                <w:color w:val="000000"/>
                <w:sz w:val="24"/>
                <w:szCs w:val="24"/>
                <w:highlight w:val="lightGray"/>
                <w:shd w:val="clear" w:color="auto" w:fill="FFFFFF"/>
                <w:lang w:val="hy-AM"/>
              </w:rPr>
              <w:t>3</w:t>
            </w:r>
            <w:r w:rsidRPr="006E2E65">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 xml:space="preserve">6 </w:t>
            </w:r>
            <w:r w:rsidRPr="006E2E65">
              <w:rPr>
                <w:rFonts w:ascii="GHEA Grapalat" w:hAnsi="GHEA Grapalat"/>
                <w:color w:val="000000"/>
                <w:sz w:val="24"/>
                <w:szCs w:val="24"/>
                <w:highlight w:val="lightGray"/>
                <w:shd w:val="clear" w:color="auto" w:fill="FFFFFF"/>
                <w:lang w:val="hy-AM"/>
              </w:rPr>
              <w:t>թ.</w:t>
            </w:r>
          </w:p>
        </w:tc>
      </w:tr>
      <w:tr w:rsidR="00E93D78" w:rsidRPr="00F51487" w:rsidTr="007E1BC7">
        <w:trPr>
          <w:trHeight w:val="435"/>
        </w:trPr>
        <w:tc>
          <w:tcPr>
            <w:tcW w:w="11430" w:type="dxa"/>
            <w:gridSpan w:val="2"/>
            <w:vMerge/>
            <w:shd w:val="clear" w:color="auto" w:fill="D0CECE" w:themeFill="background2" w:themeFillShade="E6"/>
          </w:tcPr>
          <w:p w:rsidR="00E93D78" w:rsidRDefault="00E93D78" w:rsidP="00E93D78">
            <w:pPr>
              <w:jc w:val="center"/>
              <w:rPr>
                <w:rFonts w:ascii="GHEA Grapalat" w:hAnsi="GHEA Grapalat"/>
                <w:b/>
                <w:color w:val="000000"/>
                <w:sz w:val="24"/>
                <w:szCs w:val="24"/>
                <w:shd w:val="clear" w:color="auto" w:fill="FFFFFF"/>
                <w:lang w:val="hy-AM"/>
              </w:rPr>
            </w:pPr>
          </w:p>
        </w:tc>
        <w:tc>
          <w:tcPr>
            <w:tcW w:w="2880" w:type="dxa"/>
            <w:shd w:val="clear" w:color="auto" w:fill="D0CECE" w:themeFill="background2" w:themeFillShade="E6"/>
          </w:tcPr>
          <w:p w:rsidR="00E93D78" w:rsidRPr="008336BC" w:rsidRDefault="008336BC" w:rsidP="008336BC">
            <w:pPr>
              <w:jc w:val="center"/>
              <w:rPr>
                <w:rFonts w:ascii="GHEA Grapalat" w:hAnsi="GHEA Grapalat"/>
                <w:color w:val="000000"/>
                <w:szCs w:val="24"/>
                <w:highlight w:val="lightGray"/>
                <w:shd w:val="clear" w:color="auto" w:fill="FFFFFF"/>
                <w:lang w:val="hy-AM"/>
              </w:rPr>
            </w:pPr>
            <w:r w:rsidRPr="008336BC">
              <w:rPr>
                <w:rFonts w:ascii="GHEA Grapalat" w:hAnsi="GHEA Grapalat"/>
                <w:color w:val="000000"/>
                <w:szCs w:val="24"/>
                <w:highlight w:val="lightGray"/>
                <w:shd w:val="clear" w:color="auto" w:fill="FFFFFF"/>
                <w:lang w:val="hy-AM"/>
              </w:rPr>
              <w:t>Աշխատանքային կարգով</w:t>
            </w:r>
          </w:p>
        </w:tc>
      </w:tr>
      <w:tr w:rsidR="00E93D78" w:rsidRPr="00F51487" w:rsidTr="007E1BC7">
        <w:trPr>
          <w:trHeight w:val="525"/>
        </w:trPr>
        <w:tc>
          <w:tcPr>
            <w:tcW w:w="10626" w:type="dxa"/>
            <w:shd w:val="clear" w:color="auto" w:fill="auto"/>
          </w:tcPr>
          <w:p w:rsidR="008336BC" w:rsidRPr="008336BC" w:rsidRDefault="008336BC" w:rsidP="008336BC">
            <w:pPr>
              <w:jc w:val="both"/>
              <w:rPr>
                <w:rFonts w:ascii="GHEA Grapalat" w:hAnsi="GHEA Grapalat" w:cs="Sylfaen"/>
                <w:sz w:val="24"/>
                <w:szCs w:val="24"/>
                <w:lang w:val="hy-AM"/>
              </w:rPr>
            </w:pPr>
            <w:r w:rsidRPr="008336BC">
              <w:rPr>
                <w:rFonts w:ascii="GHEA Grapalat" w:hAnsi="GHEA Grapalat" w:cs="Sylfaen"/>
                <w:sz w:val="24"/>
                <w:szCs w:val="24"/>
                <w:lang w:val="hy-AM"/>
              </w:rPr>
              <w:lastRenderedPageBreak/>
              <w:t>«Հայաստանի Հանրապետության կառավարության 2024 թվականի</w:t>
            </w:r>
            <w:r w:rsidRPr="008336BC">
              <w:rPr>
                <w:rFonts w:ascii="Calibri" w:hAnsi="Calibri" w:cs="Calibri"/>
                <w:sz w:val="24"/>
                <w:szCs w:val="24"/>
                <w:lang w:val="hy-AM"/>
              </w:rPr>
              <w:t> </w:t>
            </w:r>
            <w:r w:rsidRPr="008336BC">
              <w:rPr>
                <w:rFonts w:ascii="GHEA Grapalat" w:hAnsi="GHEA Grapalat" w:cs="Sylfaen"/>
                <w:sz w:val="24"/>
                <w:szCs w:val="24"/>
                <w:lang w:val="hy-AM"/>
              </w:rPr>
              <w:t>մայիսի 16-ի</w:t>
            </w:r>
            <w:r w:rsidRPr="008336BC">
              <w:rPr>
                <w:rFonts w:ascii="Calibri" w:hAnsi="Calibri" w:cs="Calibri"/>
                <w:sz w:val="24"/>
                <w:szCs w:val="24"/>
                <w:lang w:val="hy-AM"/>
              </w:rPr>
              <w:t> </w:t>
            </w:r>
            <w:r w:rsidRPr="008336BC">
              <w:rPr>
                <w:rFonts w:ascii="GHEA Grapalat" w:hAnsi="GHEA Grapalat" w:cs="Sylfaen"/>
                <w:sz w:val="24"/>
                <w:szCs w:val="24"/>
                <w:lang w:val="hy-AM"/>
              </w:rPr>
              <w:t xml:space="preserve"> N 710-Լ որոշման մեջ լրացումներ և փոփոխություններ և Հայաստանի Հանրապետության կառավարության 2024 թվականի</w:t>
            </w:r>
            <w:r w:rsidRPr="008336BC">
              <w:rPr>
                <w:rFonts w:ascii="Calibri" w:hAnsi="Calibri" w:cs="Calibri"/>
                <w:sz w:val="24"/>
                <w:szCs w:val="24"/>
                <w:lang w:val="hy-AM"/>
              </w:rPr>
              <w:t> </w:t>
            </w:r>
            <w:r w:rsidRPr="008336BC">
              <w:rPr>
                <w:rFonts w:ascii="GHEA Grapalat" w:hAnsi="GHEA Grapalat" w:cs="Sylfaen"/>
                <w:sz w:val="24"/>
                <w:szCs w:val="24"/>
                <w:lang w:val="hy-AM"/>
              </w:rPr>
              <w:t>հունիսի 14-ի N 898-Լ որոշման մեջ լրացում և փոփոխություն կատարելու</w:t>
            </w:r>
            <w:r w:rsidRPr="008336BC">
              <w:rPr>
                <w:rFonts w:ascii="Calibri" w:hAnsi="Calibri" w:cs="Calibri"/>
                <w:sz w:val="24"/>
                <w:szCs w:val="24"/>
                <w:lang w:val="hy-AM"/>
              </w:rPr>
              <w:t> </w:t>
            </w:r>
            <w:r w:rsidRPr="008336BC">
              <w:rPr>
                <w:rFonts w:ascii="GHEA Grapalat" w:hAnsi="GHEA Grapalat" w:cs="Sylfaen"/>
                <w:sz w:val="24"/>
                <w:szCs w:val="24"/>
                <w:lang w:val="hy-AM"/>
              </w:rPr>
              <w:t>մասին» ՀՀ կառավարության որոշման նախագծի (այսուհետ՝ նախագիծ) 3-րդ կետում առաջարկում ենք նախատեսել նախագծի 1-ին կետի 1-ին ենթակետի կիրառման վերաբերյալ հետադարձ ուժ տալու մասին դրույթ՝ նկատի ունենալով նախագծի հիմնավորման 2-րդ կետի 2-րդ ենթակետի  կարգավորումը։</w:t>
            </w:r>
          </w:p>
          <w:p w:rsidR="00E93D78" w:rsidRPr="001D1D60" w:rsidRDefault="008336BC" w:rsidP="008336BC">
            <w:pPr>
              <w:jc w:val="both"/>
              <w:rPr>
                <w:rFonts w:ascii="GHEA Grapalat" w:hAnsi="GHEA Grapalat" w:cs="Sylfaen"/>
                <w:sz w:val="24"/>
                <w:szCs w:val="24"/>
                <w:lang w:val="hy-AM"/>
              </w:rPr>
            </w:pPr>
            <w:r w:rsidRPr="008336BC">
              <w:rPr>
                <w:rFonts w:ascii="GHEA Grapalat" w:hAnsi="GHEA Grapalat" w:cs="Sylfaen"/>
                <w:sz w:val="24"/>
                <w:szCs w:val="24"/>
                <w:lang w:val="hy-AM"/>
              </w:rPr>
              <w:t>Միաժամանակ, նկատի ունենալով Հայաստանի Հանրապետության կառավարության 2024 թվականի</w:t>
            </w:r>
            <w:r w:rsidRPr="008336BC">
              <w:rPr>
                <w:rFonts w:ascii="Calibri" w:hAnsi="Calibri" w:cs="Calibri"/>
                <w:sz w:val="24"/>
                <w:szCs w:val="24"/>
                <w:lang w:val="hy-AM"/>
              </w:rPr>
              <w:t> </w:t>
            </w:r>
            <w:r w:rsidRPr="008336BC">
              <w:rPr>
                <w:rFonts w:ascii="GHEA Grapalat" w:hAnsi="GHEA Grapalat" w:cs="Sylfaen"/>
                <w:sz w:val="24"/>
                <w:szCs w:val="24"/>
                <w:lang w:val="hy-AM"/>
              </w:rPr>
              <w:t>հունիսի 14-ի N 898-Լ որոշման 3-րդ կետի 2-րդ ենթակետի գործող կարգավորումը, առաջարկում ենք սահմանել համանման ընթացակարգ նաև նախագծի 2-րդ կետի 1-ին ենթակետի կարգավորման վերաբերյալ։</w:t>
            </w:r>
            <w:r w:rsidRPr="008336BC">
              <w:rPr>
                <w:rFonts w:ascii="GHEA Grapalat" w:hAnsi="GHEA Grapalat" w:cs="Sylfaen"/>
                <w:sz w:val="24"/>
                <w:szCs w:val="24"/>
                <w:lang w:val="hy-AM"/>
              </w:rPr>
              <w:tab/>
            </w:r>
          </w:p>
        </w:tc>
        <w:tc>
          <w:tcPr>
            <w:tcW w:w="3684" w:type="dxa"/>
            <w:gridSpan w:val="2"/>
            <w:shd w:val="clear" w:color="auto" w:fill="auto"/>
          </w:tcPr>
          <w:p w:rsidR="008336BC" w:rsidRDefault="008336BC" w:rsidP="008336BC">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E93D78" w:rsidRDefault="00E93D78" w:rsidP="006E2E65">
            <w:pPr>
              <w:jc w:val="center"/>
              <w:rPr>
                <w:rFonts w:ascii="GHEA Grapalat" w:hAnsi="GHEA Grapalat"/>
                <w:b/>
                <w:color w:val="000000"/>
                <w:sz w:val="24"/>
                <w:szCs w:val="24"/>
                <w:shd w:val="clear" w:color="auto" w:fill="FFFFFF"/>
                <w:lang w:val="hy-AM"/>
              </w:rPr>
            </w:pPr>
          </w:p>
        </w:tc>
      </w:tr>
      <w:tr w:rsidR="008336BC" w:rsidRPr="00F51487" w:rsidTr="007E1BC7">
        <w:trPr>
          <w:trHeight w:val="525"/>
        </w:trPr>
        <w:tc>
          <w:tcPr>
            <w:tcW w:w="11430" w:type="dxa"/>
            <w:gridSpan w:val="2"/>
            <w:vMerge w:val="restart"/>
            <w:shd w:val="clear" w:color="auto" w:fill="D0CECE" w:themeFill="background2" w:themeFillShade="E6"/>
          </w:tcPr>
          <w:p w:rsidR="00DB649A" w:rsidRDefault="00DB649A" w:rsidP="008336BC">
            <w:pPr>
              <w:jc w:val="center"/>
              <w:rPr>
                <w:rFonts w:ascii="GHEA Grapalat" w:hAnsi="GHEA Grapalat"/>
                <w:b/>
                <w:color w:val="000000"/>
                <w:sz w:val="24"/>
                <w:szCs w:val="24"/>
                <w:highlight w:val="lightGray"/>
                <w:shd w:val="clear" w:color="auto" w:fill="FFFFFF"/>
                <w:lang w:val="hy-AM"/>
              </w:rPr>
            </w:pPr>
          </w:p>
          <w:p w:rsidR="008336BC" w:rsidRDefault="008336BC" w:rsidP="008336BC">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7</w:t>
            </w:r>
            <w:r w:rsidRPr="00E93D78">
              <w:rPr>
                <w:rFonts w:ascii="GHEA Grapalat" w:hAnsi="GHEA Grapalat"/>
                <w:b/>
                <w:color w:val="000000"/>
                <w:sz w:val="24"/>
                <w:szCs w:val="24"/>
                <w:highlight w:val="lightGray"/>
                <w:shd w:val="clear" w:color="auto" w:fill="FFFFFF"/>
                <w:lang w:val="hy-AM"/>
              </w:rPr>
              <w:t xml:space="preserve">. </w:t>
            </w:r>
            <w:r w:rsidRPr="00AA3D4D">
              <w:rPr>
                <w:rFonts w:ascii="GHEA Grapalat" w:hAnsi="GHEA Grapalat"/>
                <w:b/>
                <w:color w:val="000000"/>
                <w:sz w:val="24"/>
                <w:szCs w:val="24"/>
                <w:highlight w:val="lightGray"/>
                <w:shd w:val="clear" w:color="auto" w:fill="FFFFFF"/>
                <w:lang w:val="hy-AM"/>
              </w:rPr>
              <w:t>ՀՀ</w:t>
            </w:r>
            <w:r>
              <w:rPr>
                <w:rFonts w:ascii="GHEA Grapalat" w:hAnsi="GHEA Grapalat"/>
                <w:b/>
                <w:color w:val="000000"/>
                <w:sz w:val="24"/>
                <w:szCs w:val="24"/>
                <w:highlight w:val="lightGray"/>
                <w:shd w:val="clear" w:color="auto" w:fill="FFFFFF"/>
                <w:lang w:val="hy-AM"/>
              </w:rPr>
              <w:t xml:space="preserve"> </w:t>
            </w:r>
            <w:proofErr w:type="spellStart"/>
            <w:r>
              <w:rPr>
                <w:rFonts w:ascii="GHEA Grapalat" w:hAnsi="GHEA Grapalat"/>
                <w:b/>
                <w:color w:val="000000"/>
                <w:sz w:val="24"/>
                <w:szCs w:val="24"/>
                <w:highlight w:val="lightGray"/>
                <w:shd w:val="clear" w:color="auto" w:fill="FFFFFF"/>
              </w:rPr>
              <w:t>ֆինանսների</w:t>
            </w:r>
            <w:proofErr w:type="spellEnd"/>
            <w:r w:rsidRPr="00B814CD">
              <w:rPr>
                <w:rFonts w:ascii="GHEA Grapalat" w:hAnsi="GHEA Grapalat"/>
                <w:b/>
                <w:color w:val="000000"/>
                <w:sz w:val="24"/>
                <w:szCs w:val="24"/>
                <w:highlight w:val="lightGray"/>
                <w:shd w:val="clear" w:color="auto" w:fill="FFFFFF"/>
              </w:rPr>
              <w:t xml:space="preserve"> </w:t>
            </w:r>
            <w:proofErr w:type="spellStart"/>
            <w:r w:rsidRPr="00B814CD">
              <w:rPr>
                <w:rFonts w:ascii="GHEA Grapalat" w:hAnsi="GHEA Grapalat"/>
                <w:b/>
                <w:color w:val="000000"/>
                <w:sz w:val="24"/>
                <w:szCs w:val="24"/>
                <w:highlight w:val="lightGray"/>
                <w:shd w:val="clear" w:color="auto" w:fill="FFFFFF"/>
              </w:rPr>
              <w:t>նախարարություն</w:t>
            </w:r>
            <w:proofErr w:type="spellEnd"/>
          </w:p>
        </w:tc>
        <w:tc>
          <w:tcPr>
            <w:tcW w:w="2880" w:type="dxa"/>
            <w:shd w:val="clear" w:color="auto" w:fill="D0CECE" w:themeFill="background2" w:themeFillShade="E6"/>
          </w:tcPr>
          <w:p w:rsidR="008336BC" w:rsidRPr="006E2E65" w:rsidRDefault="008336BC" w:rsidP="008336BC">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25</w:t>
            </w:r>
            <w:r w:rsidRPr="006E2E65">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03</w:t>
            </w:r>
            <w:r w:rsidRPr="006E2E65">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 xml:space="preserve">6 </w:t>
            </w:r>
            <w:r w:rsidRPr="006E2E65">
              <w:rPr>
                <w:rFonts w:ascii="GHEA Grapalat" w:hAnsi="GHEA Grapalat"/>
                <w:color w:val="000000"/>
                <w:sz w:val="24"/>
                <w:szCs w:val="24"/>
                <w:highlight w:val="lightGray"/>
                <w:shd w:val="clear" w:color="auto" w:fill="FFFFFF"/>
                <w:lang w:val="hy-AM"/>
              </w:rPr>
              <w:t>թ.</w:t>
            </w:r>
          </w:p>
        </w:tc>
      </w:tr>
      <w:tr w:rsidR="008336BC" w:rsidRPr="00F51487" w:rsidTr="007E1BC7">
        <w:trPr>
          <w:trHeight w:val="525"/>
        </w:trPr>
        <w:tc>
          <w:tcPr>
            <w:tcW w:w="11430" w:type="dxa"/>
            <w:gridSpan w:val="2"/>
            <w:vMerge/>
            <w:shd w:val="clear" w:color="auto" w:fill="D0CECE" w:themeFill="background2" w:themeFillShade="E6"/>
          </w:tcPr>
          <w:p w:rsidR="008336BC" w:rsidRDefault="008336BC" w:rsidP="008336BC">
            <w:pPr>
              <w:jc w:val="center"/>
              <w:rPr>
                <w:rFonts w:ascii="GHEA Grapalat" w:hAnsi="GHEA Grapalat"/>
                <w:b/>
                <w:color w:val="000000"/>
                <w:sz w:val="24"/>
                <w:szCs w:val="24"/>
                <w:shd w:val="clear" w:color="auto" w:fill="FFFFFF"/>
                <w:lang w:val="hy-AM"/>
              </w:rPr>
            </w:pPr>
          </w:p>
        </w:tc>
        <w:tc>
          <w:tcPr>
            <w:tcW w:w="2880" w:type="dxa"/>
            <w:shd w:val="clear" w:color="auto" w:fill="D0CECE" w:themeFill="background2" w:themeFillShade="E6"/>
          </w:tcPr>
          <w:p w:rsidR="008336BC" w:rsidRPr="008336BC" w:rsidRDefault="008336BC" w:rsidP="007E1BC7">
            <w:pPr>
              <w:rPr>
                <w:rFonts w:ascii="GHEA Grapalat" w:hAnsi="GHEA Grapalat"/>
                <w:color w:val="000000"/>
                <w:szCs w:val="24"/>
                <w:highlight w:val="lightGray"/>
                <w:shd w:val="clear" w:color="auto" w:fill="FFFFFF"/>
                <w:lang w:val="hy-AM"/>
              </w:rPr>
            </w:pPr>
            <w:r w:rsidRPr="008336BC">
              <w:rPr>
                <w:rFonts w:ascii="GHEA Grapalat" w:hAnsi="GHEA Grapalat"/>
                <w:color w:val="000000"/>
                <w:szCs w:val="24"/>
                <w:highlight w:val="lightGray"/>
                <w:shd w:val="clear" w:color="auto" w:fill="FFFFFF"/>
                <w:lang w:val="hy-AM"/>
              </w:rPr>
              <w:t>Աշխատանքային կարգով</w:t>
            </w:r>
          </w:p>
        </w:tc>
      </w:tr>
      <w:tr w:rsidR="00E93D78" w:rsidRPr="00F51487" w:rsidTr="007E1BC7">
        <w:trPr>
          <w:trHeight w:val="525"/>
        </w:trPr>
        <w:tc>
          <w:tcPr>
            <w:tcW w:w="10626" w:type="dxa"/>
            <w:shd w:val="clear" w:color="auto" w:fill="auto"/>
          </w:tcPr>
          <w:p w:rsidR="008336BC" w:rsidRPr="007E1BC7" w:rsidRDefault="008336BC" w:rsidP="007E1BC7">
            <w:pPr>
              <w:jc w:val="both"/>
              <w:rPr>
                <w:rFonts w:ascii="GHEA Grapalat" w:hAnsi="GHEA Grapalat" w:cs="Sylfaen"/>
                <w:sz w:val="24"/>
                <w:szCs w:val="24"/>
                <w:lang w:val="hy-AM"/>
              </w:rPr>
            </w:pPr>
            <w:r w:rsidRPr="007E1BC7">
              <w:rPr>
                <w:rFonts w:ascii="GHEA Grapalat" w:hAnsi="GHEA Grapalat" w:cs="Sylfaen"/>
                <w:sz w:val="24"/>
                <w:szCs w:val="24"/>
                <w:lang w:val="hy-AM"/>
              </w:rPr>
              <w:t>«Ներկայացված Նախագծի 1-ին կետի 1-ին ենթակետով առաջարկվում է ՀՀ կառավարության 16.05.2024թ. N 710-Լ որոշմամբ հաստատված</w:t>
            </w:r>
            <w:r w:rsidRPr="007E1BC7">
              <w:rPr>
                <w:rFonts w:ascii="Calibri" w:hAnsi="Calibri" w:cs="Calibri"/>
                <w:sz w:val="24"/>
                <w:szCs w:val="24"/>
                <w:lang w:val="hy-AM"/>
              </w:rPr>
              <w:t> </w:t>
            </w:r>
            <w:r w:rsidRPr="007E1BC7">
              <w:rPr>
                <w:rFonts w:ascii="GHEA Grapalat" w:hAnsi="GHEA Grapalat" w:cs="Sylfaen"/>
                <w:sz w:val="24"/>
                <w:szCs w:val="24"/>
                <w:lang w:val="hy-AM"/>
              </w:rPr>
              <w:t>N1</w:t>
            </w:r>
            <w:r w:rsidRPr="007E1BC7">
              <w:rPr>
                <w:rFonts w:ascii="Calibri" w:hAnsi="Calibri" w:cs="Calibri"/>
                <w:sz w:val="24"/>
                <w:szCs w:val="24"/>
                <w:lang w:val="hy-AM"/>
              </w:rPr>
              <w:t> </w:t>
            </w:r>
            <w:r w:rsidRPr="007E1BC7">
              <w:rPr>
                <w:rFonts w:ascii="GHEA Grapalat" w:hAnsi="GHEA Grapalat" w:cs="Sylfaen"/>
                <w:sz w:val="24"/>
                <w:szCs w:val="24"/>
                <w:lang w:val="hy-AM"/>
              </w:rPr>
              <w:t>հավելվածի</w:t>
            </w:r>
            <w:r w:rsidRPr="007E1BC7">
              <w:rPr>
                <w:rFonts w:ascii="Calibri" w:hAnsi="Calibri" w:cs="Calibri"/>
                <w:sz w:val="24"/>
                <w:szCs w:val="24"/>
                <w:lang w:val="hy-AM"/>
              </w:rPr>
              <w:t> </w:t>
            </w:r>
            <w:r w:rsidRPr="007E1BC7">
              <w:rPr>
                <w:rFonts w:ascii="GHEA Grapalat" w:hAnsi="GHEA Grapalat" w:cs="Sylfaen"/>
                <w:sz w:val="24"/>
                <w:szCs w:val="24"/>
                <w:lang w:val="hy-AM"/>
              </w:rPr>
              <w:t>4-րդ</w:t>
            </w:r>
            <w:r w:rsidRPr="007E1BC7">
              <w:rPr>
                <w:rFonts w:ascii="Calibri" w:hAnsi="Calibri" w:cs="Calibri"/>
                <w:sz w:val="24"/>
                <w:szCs w:val="24"/>
                <w:lang w:val="hy-AM"/>
              </w:rPr>
              <w:t> </w:t>
            </w:r>
            <w:r w:rsidRPr="007E1BC7">
              <w:rPr>
                <w:rFonts w:ascii="GHEA Grapalat" w:hAnsi="GHEA Grapalat" w:cs="Sylfaen"/>
                <w:sz w:val="24"/>
                <w:szCs w:val="24"/>
                <w:lang w:val="hy-AM"/>
              </w:rPr>
              <w:t>կետի</w:t>
            </w:r>
            <w:r w:rsidRPr="007E1BC7">
              <w:rPr>
                <w:rFonts w:ascii="Calibri" w:hAnsi="Calibri" w:cs="Calibri"/>
                <w:sz w:val="24"/>
                <w:szCs w:val="24"/>
                <w:lang w:val="hy-AM"/>
              </w:rPr>
              <w:t> </w:t>
            </w:r>
            <w:r w:rsidRPr="007E1BC7">
              <w:rPr>
                <w:rFonts w:ascii="GHEA Grapalat" w:hAnsi="GHEA Grapalat" w:cs="Sylfaen"/>
                <w:sz w:val="24"/>
                <w:szCs w:val="24"/>
                <w:lang w:val="hy-AM"/>
              </w:rPr>
              <w:t>3-րդ</w:t>
            </w:r>
            <w:r w:rsidRPr="007E1BC7">
              <w:rPr>
                <w:rFonts w:ascii="Calibri" w:hAnsi="Calibri" w:cs="Calibri"/>
                <w:sz w:val="24"/>
                <w:szCs w:val="24"/>
                <w:lang w:val="hy-AM"/>
              </w:rPr>
              <w:t> </w:t>
            </w:r>
            <w:r w:rsidRPr="007E1BC7">
              <w:rPr>
                <w:rFonts w:ascii="GHEA Grapalat" w:hAnsi="GHEA Grapalat" w:cs="Sylfaen"/>
                <w:sz w:val="24"/>
                <w:szCs w:val="24"/>
                <w:lang w:val="hy-AM"/>
              </w:rPr>
              <w:t>ենթակետը</w:t>
            </w:r>
            <w:r w:rsidRPr="007E1BC7">
              <w:rPr>
                <w:rFonts w:ascii="Calibri" w:hAnsi="Calibri" w:cs="Calibri"/>
                <w:sz w:val="24"/>
                <w:szCs w:val="24"/>
                <w:lang w:val="hy-AM"/>
              </w:rPr>
              <w:t> </w:t>
            </w:r>
            <w:r w:rsidRPr="007E1BC7">
              <w:rPr>
                <w:rFonts w:ascii="GHEA Grapalat" w:hAnsi="GHEA Grapalat" w:cs="Sylfaen"/>
                <w:sz w:val="24"/>
                <w:szCs w:val="24"/>
                <w:lang w:val="hy-AM"/>
              </w:rPr>
              <w:t>(«3) գործող հիփոթեքային վարկի մարման աջակցության հավաստագրի տրամադրում։») շարադրել</w:t>
            </w:r>
            <w:r w:rsidRPr="007E1BC7">
              <w:rPr>
                <w:rFonts w:ascii="Calibri" w:hAnsi="Calibri" w:cs="Calibri"/>
                <w:sz w:val="24"/>
                <w:szCs w:val="24"/>
                <w:lang w:val="hy-AM"/>
              </w:rPr>
              <w:t> </w:t>
            </w:r>
            <w:r w:rsidRPr="007E1BC7">
              <w:rPr>
                <w:rFonts w:ascii="GHEA Grapalat" w:hAnsi="GHEA Grapalat" w:cs="Sylfaen"/>
                <w:sz w:val="24"/>
                <w:szCs w:val="24"/>
                <w:lang w:val="hy-AM"/>
              </w:rPr>
              <w:t>հետևյալ</w:t>
            </w:r>
            <w:r w:rsidRPr="007E1BC7">
              <w:rPr>
                <w:rFonts w:ascii="Calibri" w:hAnsi="Calibri" w:cs="Calibri"/>
                <w:sz w:val="24"/>
                <w:szCs w:val="24"/>
                <w:lang w:val="hy-AM"/>
              </w:rPr>
              <w:t> </w:t>
            </w:r>
            <w:r w:rsidRPr="007E1BC7">
              <w:rPr>
                <w:rFonts w:ascii="GHEA Grapalat" w:hAnsi="GHEA Grapalat" w:cs="Sylfaen"/>
                <w:sz w:val="24"/>
                <w:szCs w:val="24"/>
                <w:lang w:val="hy-AM"/>
              </w:rPr>
              <w:t>խմբագրությամբ.</w:t>
            </w:r>
          </w:p>
          <w:p w:rsidR="008336BC" w:rsidRPr="007E1BC7" w:rsidRDefault="008336BC" w:rsidP="007E1BC7">
            <w:pPr>
              <w:jc w:val="both"/>
              <w:rPr>
                <w:rFonts w:ascii="GHEA Grapalat" w:hAnsi="GHEA Grapalat" w:cs="Sylfaen"/>
                <w:sz w:val="24"/>
                <w:szCs w:val="24"/>
                <w:lang w:val="hy-AM"/>
              </w:rPr>
            </w:pPr>
            <w:r w:rsidRPr="007E1BC7">
              <w:rPr>
                <w:rFonts w:ascii="GHEA Grapalat" w:hAnsi="GHEA Grapalat" w:cs="Sylfaen"/>
                <w:sz w:val="24"/>
                <w:szCs w:val="24"/>
                <w:lang w:val="hy-AM"/>
              </w:rPr>
              <w:t>«3)</w:t>
            </w:r>
            <w:r w:rsidRPr="007E1BC7">
              <w:rPr>
                <w:rFonts w:ascii="Calibri" w:hAnsi="Calibri" w:cs="Calibri"/>
                <w:sz w:val="24"/>
                <w:szCs w:val="24"/>
                <w:lang w:val="hy-AM"/>
              </w:rPr>
              <w:t> </w:t>
            </w:r>
            <w:r w:rsidRPr="007E1BC7">
              <w:rPr>
                <w:rFonts w:ascii="GHEA Grapalat" w:hAnsi="GHEA Grapalat" w:cs="Sylfaen"/>
                <w:sz w:val="24"/>
                <w:szCs w:val="24"/>
                <w:lang w:val="hy-AM"/>
              </w:rPr>
              <w:t>2025 թվականի հուլիսի 1-ի դրությամբ գործող հիփոթեքային վարկի, ինչպես նաև հիփոթեքային վարկի վերաֆինանսավորման նպատակով 2025 թվականի հուլիսի 1-ի դրությամբ տրամադրված՝</w:t>
            </w:r>
            <w:r w:rsidRPr="007E1BC7">
              <w:rPr>
                <w:rFonts w:ascii="Calibri" w:hAnsi="Calibri" w:cs="Calibri"/>
                <w:sz w:val="24"/>
                <w:szCs w:val="24"/>
                <w:lang w:val="hy-AM"/>
              </w:rPr>
              <w:t> </w:t>
            </w:r>
            <w:r w:rsidRPr="007E1BC7">
              <w:rPr>
                <w:rFonts w:ascii="GHEA Grapalat" w:hAnsi="GHEA Grapalat" w:cs="Sylfaen"/>
                <w:sz w:val="24"/>
                <w:szCs w:val="24"/>
                <w:lang w:val="hy-AM"/>
              </w:rPr>
              <w:t>անշարժ գույքի գրավով սպառողական վարկի</w:t>
            </w:r>
            <w:r w:rsidRPr="007E1BC7">
              <w:rPr>
                <w:rFonts w:ascii="Calibri" w:hAnsi="Calibri" w:cs="Calibri"/>
                <w:sz w:val="24"/>
                <w:szCs w:val="24"/>
                <w:lang w:val="hy-AM"/>
              </w:rPr>
              <w:t> </w:t>
            </w:r>
            <w:r w:rsidRPr="007E1BC7">
              <w:rPr>
                <w:rFonts w:ascii="GHEA Grapalat" w:hAnsi="GHEA Grapalat" w:cs="Sylfaen"/>
                <w:sz w:val="24"/>
                <w:szCs w:val="24"/>
                <w:lang w:val="hy-AM"/>
              </w:rPr>
              <w:t>մարման</w:t>
            </w:r>
            <w:r w:rsidRPr="007E1BC7">
              <w:rPr>
                <w:rFonts w:ascii="Calibri" w:hAnsi="Calibri" w:cs="Calibri"/>
                <w:sz w:val="24"/>
                <w:szCs w:val="24"/>
                <w:lang w:val="hy-AM"/>
              </w:rPr>
              <w:t> </w:t>
            </w:r>
            <w:r w:rsidRPr="007E1BC7">
              <w:rPr>
                <w:rFonts w:ascii="GHEA Grapalat" w:hAnsi="GHEA Grapalat" w:cs="Sylfaen"/>
                <w:sz w:val="24"/>
                <w:szCs w:val="24"/>
                <w:lang w:val="hy-AM"/>
              </w:rPr>
              <w:t>աջակցության</w:t>
            </w:r>
            <w:r w:rsidRPr="007E1BC7">
              <w:rPr>
                <w:rFonts w:ascii="Calibri" w:hAnsi="Calibri" w:cs="Calibri"/>
                <w:sz w:val="24"/>
                <w:szCs w:val="24"/>
                <w:lang w:val="hy-AM"/>
              </w:rPr>
              <w:t> </w:t>
            </w:r>
            <w:r w:rsidRPr="007E1BC7">
              <w:rPr>
                <w:rFonts w:ascii="GHEA Grapalat" w:hAnsi="GHEA Grapalat" w:cs="Sylfaen"/>
                <w:sz w:val="24"/>
                <w:szCs w:val="24"/>
                <w:lang w:val="hy-AM"/>
              </w:rPr>
              <w:t>հավաստագրի</w:t>
            </w:r>
            <w:r w:rsidRPr="007E1BC7">
              <w:rPr>
                <w:rFonts w:ascii="Calibri" w:hAnsi="Calibri" w:cs="Calibri"/>
                <w:sz w:val="24"/>
                <w:szCs w:val="24"/>
                <w:lang w:val="hy-AM"/>
              </w:rPr>
              <w:t> </w:t>
            </w:r>
            <w:r w:rsidRPr="007E1BC7">
              <w:rPr>
                <w:rFonts w:ascii="GHEA Grapalat" w:hAnsi="GHEA Grapalat" w:cs="Sylfaen"/>
                <w:sz w:val="24"/>
                <w:szCs w:val="24"/>
                <w:lang w:val="hy-AM"/>
              </w:rPr>
              <w:t>տրամադրում։</w:t>
            </w:r>
            <w:r w:rsidRPr="007E1BC7">
              <w:rPr>
                <w:rFonts w:ascii="Calibri" w:hAnsi="Calibri" w:cs="Calibri"/>
                <w:sz w:val="24"/>
                <w:szCs w:val="24"/>
                <w:lang w:val="hy-AM"/>
              </w:rPr>
              <w:t> </w:t>
            </w:r>
            <w:r w:rsidRPr="007E1BC7">
              <w:rPr>
                <w:rFonts w:ascii="GHEA Grapalat" w:hAnsi="GHEA Grapalat" w:cs="Sylfaen"/>
                <w:sz w:val="24"/>
                <w:szCs w:val="24"/>
                <w:lang w:val="hy-AM"/>
              </w:rPr>
              <w:t>Ընդ</w:t>
            </w:r>
            <w:r w:rsidRPr="007E1BC7">
              <w:rPr>
                <w:rFonts w:ascii="Calibri" w:hAnsi="Calibri" w:cs="Calibri"/>
                <w:sz w:val="24"/>
                <w:szCs w:val="24"/>
                <w:lang w:val="hy-AM"/>
              </w:rPr>
              <w:t> </w:t>
            </w:r>
            <w:r w:rsidRPr="007E1BC7">
              <w:rPr>
                <w:rFonts w:ascii="GHEA Grapalat" w:hAnsi="GHEA Grapalat" w:cs="Sylfaen"/>
                <w:sz w:val="24"/>
                <w:szCs w:val="24"/>
                <w:lang w:val="hy-AM"/>
              </w:rPr>
              <w:t>որում,</w:t>
            </w:r>
            <w:r w:rsidRPr="007E1BC7">
              <w:rPr>
                <w:rFonts w:ascii="Calibri" w:hAnsi="Calibri" w:cs="Calibri"/>
                <w:sz w:val="24"/>
                <w:szCs w:val="24"/>
                <w:lang w:val="hy-AM"/>
              </w:rPr>
              <w:t> </w:t>
            </w:r>
            <w:r w:rsidRPr="007E1BC7">
              <w:rPr>
                <w:rFonts w:ascii="GHEA Grapalat" w:hAnsi="GHEA Grapalat" w:cs="Sylfaen"/>
                <w:sz w:val="24"/>
                <w:szCs w:val="24"/>
                <w:lang w:val="hy-AM"/>
              </w:rPr>
              <w:t>վերաֆինանսավորման դեպքում հիմք է ընդունվում տվյալ վարկի սկզբնական մայր գումարի մնացորդը։»</w:t>
            </w:r>
          </w:p>
          <w:p w:rsidR="00E93D78" w:rsidRPr="001D1D60" w:rsidRDefault="008336BC" w:rsidP="007E1BC7">
            <w:pPr>
              <w:jc w:val="both"/>
              <w:rPr>
                <w:rFonts w:ascii="GHEA Grapalat" w:hAnsi="GHEA Grapalat" w:cs="Sylfaen"/>
                <w:sz w:val="24"/>
                <w:szCs w:val="24"/>
                <w:lang w:val="hy-AM"/>
              </w:rPr>
            </w:pPr>
            <w:r w:rsidRPr="007E1BC7">
              <w:rPr>
                <w:rFonts w:ascii="GHEA Grapalat" w:hAnsi="GHEA Grapalat" w:cs="Sylfaen"/>
                <w:sz w:val="24"/>
                <w:szCs w:val="24"/>
                <w:lang w:val="hy-AM"/>
              </w:rPr>
              <w:t>Հաշվի առնելով, որ 11-րդ կետի 4-րդ ենթակետում ևս հղում է կատարվում</w:t>
            </w:r>
            <w:r w:rsidRPr="007E1BC7">
              <w:rPr>
                <w:rFonts w:ascii="Calibri" w:hAnsi="Calibri" w:cs="Calibri"/>
                <w:sz w:val="24"/>
                <w:szCs w:val="24"/>
                <w:lang w:val="hy-AM"/>
              </w:rPr>
              <w:t> </w:t>
            </w:r>
            <w:r w:rsidRPr="007E1BC7">
              <w:rPr>
                <w:rFonts w:ascii="GHEA Grapalat" w:hAnsi="GHEA Grapalat" w:cs="Sylfaen"/>
                <w:sz w:val="24"/>
                <w:szCs w:val="24"/>
                <w:lang w:val="hy-AM"/>
              </w:rPr>
              <w:t>գործող հիփոթեքային վարկին («4) գործող հիփոթեքային վարկի</w:t>
            </w:r>
            <w:r w:rsidRPr="007E1BC7">
              <w:rPr>
                <w:rFonts w:ascii="Calibri" w:hAnsi="Calibri" w:cs="Calibri"/>
                <w:sz w:val="24"/>
                <w:szCs w:val="24"/>
                <w:lang w:val="hy-AM"/>
              </w:rPr>
              <w:t> </w:t>
            </w:r>
            <w:r w:rsidRPr="007E1BC7">
              <w:rPr>
                <w:rFonts w:ascii="GHEA Grapalat" w:hAnsi="GHEA Grapalat" w:cs="Sylfaen"/>
                <w:sz w:val="24"/>
                <w:szCs w:val="24"/>
                <w:lang w:val="hy-AM"/>
              </w:rPr>
              <w:t>մարման</w:t>
            </w:r>
            <w:r w:rsidRPr="007E1BC7">
              <w:rPr>
                <w:rFonts w:ascii="Calibri" w:hAnsi="Calibri" w:cs="Calibri"/>
                <w:sz w:val="24"/>
                <w:szCs w:val="24"/>
                <w:lang w:val="hy-AM"/>
              </w:rPr>
              <w:t> </w:t>
            </w:r>
            <w:r w:rsidRPr="007E1BC7">
              <w:rPr>
                <w:rFonts w:ascii="GHEA Grapalat" w:hAnsi="GHEA Grapalat" w:cs="Sylfaen"/>
                <w:sz w:val="24"/>
                <w:szCs w:val="24"/>
                <w:lang w:val="hy-AM"/>
              </w:rPr>
              <w:t>աջակցության</w:t>
            </w:r>
            <w:r w:rsidRPr="007E1BC7">
              <w:rPr>
                <w:rFonts w:ascii="Calibri" w:hAnsi="Calibri" w:cs="Calibri"/>
                <w:sz w:val="24"/>
                <w:szCs w:val="24"/>
                <w:lang w:val="hy-AM"/>
              </w:rPr>
              <w:t> </w:t>
            </w:r>
            <w:r w:rsidRPr="007E1BC7">
              <w:rPr>
                <w:rFonts w:ascii="GHEA Grapalat" w:hAnsi="GHEA Grapalat" w:cs="Sylfaen"/>
                <w:sz w:val="24"/>
                <w:szCs w:val="24"/>
                <w:lang w:val="hy-AM"/>
              </w:rPr>
              <w:t>չափն…»), ապա կարծում ենք, որ N 1 հավելվածի</w:t>
            </w:r>
            <w:r w:rsidRPr="007E1BC7">
              <w:rPr>
                <w:rFonts w:ascii="Calibri" w:hAnsi="Calibri" w:cs="Calibri"/>
                <w:sz w:val="24"/>
                <w:szCs w:val="24"/>
                <w:lang w:val="hy-AM"/>
              </w:rPr>
              <w:t> </w:t>
            </w:r>
            <w:r w:rsidRPr="007E1BC7">
              <w:rPr>
                <w:rFonts w:ascii="GHEA Grapalat" w:hAnsi="GHEA Grapalat" w:cs="Sylfaen"/>
                <w:sz w:val="24"/>
                <w:szCs w:val="24"/>
                <w:lang w:val="hy-AM"/>
              </w:rPr>
              <w:t>11-րդ կետի 4-րդ ենթակետում ևս փոփոխություն կատարելու անհրաժեշտություն կա»։</w:t>
            </w:r>
          </w:p>
        </w:tc>
        <w:tc>
          <w:tcPr>
            <w:tcW w:w="3684" w:type="dxa"/>
            <w:gridSpan w:val="2"/>
            <w:shd w:val="clear" w:color="auto" w:fill="auto"/>
          </w:tcPr>
          <w:p w:rsidR="00740E37" w:rsidRDefault="00740E37" w:rsidP="00740E37">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E93D78" w:rsidRDefault="00E93D78" w:rsidP="006E2E65">
            <w:pPr>
              <w:jc w:val="center"/>
              <w:rPr>
                <w:rFonts w:ascii="GHEA Grapalat" w:hAnsi="GHEA Grapalat"/>
                <w:b/>
                <w:color w:val="000000"/>
                <w:sz w:val="24"/>
                <w:szCs w:val="24"/>
                <w:shd w:val="clear" w:color="auto" w:fill="FFFFFF"/>
                <w:lang w:val="hy-AM"/>
              </w:rPr>
            </w:pPr>
            <w:bookmarkStart w:id="0" w:name="_GoBack"/>
            <w:bookmarkEnd w:id="0"/>
          </w:p>
        </w:tc>
      </w:tr>
    </w:tbl>
    <w:p w:rsidR="00EA33CC" w:rsidRDefault="00EA33CC" w:rsidP="00EA33CC">
      <w:pPr>
        <w:pStyle w:val="ListParagraph"/>
        <w:tabs>
          <w:tab w:val="left" w:pos="0"/>
        </w:tabs>
        <w:spacing w:after="0" w:line="240" w:lineRule="auto"/>
        <w:ind w:left="0"/>
        <w:jc w:val="both"/>
        <w:rPr>
          <w:rFonts w:asciiTheme="minorHAnsi" w:hAnsiTheme="minorHAnsi"/>
          <w:sz w:val="24"/>
          <w:szCs w:val="24"/>
          <w:lang w:val="hy-AM"/>
        </w:rPr>
      </w:pPr>
    </w:p>
    <w:sectPr w:rsidR="00EA33CC" w:rsidSect="00852A96">
      <w:pgSz w:w="15840" w:h="12240" w:orient="landscape"/>
      <w:pgMar w:top="806" w:right="864"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Times New Roman"/>
    <w:charset w:val="00"/>
    <w:family w:val="auto"/>
    <w:pitch w:val="default"/>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A648E7"/>
    <w:multiLevelType w:val="hybridMultilevel"/>
    <w:tmpl w:val="25EA0D8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203965D3"/>
    <w:multiLevelType w:val="hybridMultilevel"/>
    <w:tmpl w:val="0D363ABA"/>
    <w:lvl w:ilvl="0" w:tplc="151AEF54">
      <w:start w:val="1"/>
      <w:numFmt w:val="decimal"/>
      <w:lvlText w:val="%1)"/>
      <w:lvlJc w:val="left"/>
      <w:pPr>
        <w:ind w:left="1077" w:hanging="690"/>
      </w:pPr>
      <w:rPr>
        <w:rFonts w:eastAsiaTheme="minorHAnsi" w:cstheme="minorBidi" w:hint="default"/>
        <w:i/>
        <w:color w:val="000000"/>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4" w15:restartNumberingAfterBreak="0">
    <w:nsid w:val="231F1070"/>
    <w:multiLevelType w:val="hybridMultilevel"/>
    <w:tmpl w:val="764C9CD0"/>
    <w:lvl w:ilvl="0" w:tplc="60DA03A2">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6F13580"/>
    <w:multiLevelType w:val="hybridMultilevel"/>
    <w:tmpl w:val="4FB06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3689540C"/>
    <w:multiLevelType w:val="hybridMultilevel"/>
    <w:tmpl w:val="2DA0DA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77A05A8"/>
    <w:multiLevelType w:val="hybridMultilevel"/>
    <w:tmpl w:val="EE9C7516"/>
    <w:lvl w:ilvl="0" w:tplc="0A64E04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8935574"/>
    <w:multiLevelType w:val="hybridMultilevel"/>
    <w:tmpl w:val="580C40B0"/>
    <w:lvl w:ilvl="0" w:tplc="3F228C4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224A73"/>
    <w:multiLevelType w:val="hybridMultilevel"/>
    <w:tmpl w:val="CA84D60A"/>
    <w:lvl w:ilvl="0" w:tplc="F8DA76E0">
      <w:start w:val="1"/>
      <w:numFmt w:val="decimal"/>
      <w:lvlText w:val="%1."/>
      <w:lvlJc w:val="left"/>
      <w:pPr>
        <w:ind w:left="1107" w:hanging="360"/>
      </w:pPr>
      <w:rPr>
        <w:b w:val="0"/>
        <w:i w:val="0"/>
      </w:rPr>
    </w:lvl>
    <w:lvl w:ilvl="1" w:tplc="08090019" w:tentative="1">
      <w:start w:val="1"/>
      <w:numFmt w:val="lowerLetter"/>
      <w:lvlText w:val="%2."/>
      <w:lvlJc w:val="left"/>
      <w:pPr>
        <w:ind w:left="1827" w:hanging="360"/>
      </w:pPr>
    </w:lvl>
    <w:lvl w:ilvl="2" w:tplc="0809001B" w:tentative="1">
      <w:start w:val="1"/>
      <w:numFmt w:val="lowerRoman"/>
      <w:lvlText w:val="%3."/>
      <w:lvlJc w:val="right"/>
      <w:pPr>
        <w:ind w:left="2547" w:hanging="180"/>
      </w:pPr>
    </w:lvl>
    <w:lvl w:ilvl="3" w:tplc="0809000F" w:tentative="1">
      <w:start w:val="1"/>
      <w:numFmt w:val="decimal"/>
      <w:lvlText w:val="%4."/>
      <w:lvlJc w:val="left"/>
      <w:pPr>
        <w:ind w:left="3267" w:hanging="360"/>
      </w:pPr>
    </w:lvl>
    <w:lvl w:ilvl="4" w:tplc="08090019" w:tentative="1">
      <w:start w:val="1"/>
      <w:numFmt w:val="lowerLetter"/>
      <w:lvlText w:val="%5."/>
      <w:lvlJc w:val="left"/>
      <w:pPr>
        <w:ind w:left="3987" w:hanging="360"/>
      </w:pPr>
    </w:lvl>
    <w:lvl w:ilvl="5" w:tplc="0809001B" w:tentative="1">
      <w:start w:val="1"/>
      <w:numFmt w:val="lowerRoman"/>
      <w:lvlText w:val="%6."/>
      <w:lvlJc w:val="right"/>
      <w:pPr>
        <w:ind w:left="4707" w:hanging="180"/>
      </w:pPr>
    </w:lvl>
    <w:lvl w:ilvl="6" w:tplc="0809000F" w:tentative="1">
      <w:start w:val="1"/>
      <w:numFmt w:val="decimal"/>
      <w:lvlText w:val="%7."/>
      <w:lvlJc w:val="left"/>
      <w:pPr>
        <w:ind w:left="5427" w:hanging="360"/>
      </w:pPr>
    </w:lvl>
    <w:lvl w:ilvl="7" w:tplc="08090019" w:tentative="1">
      <w:start w:val="1"/>
      <w:numFmt w:val="lowerLetter"/>
      <w:lvlText w:val="%8."/>
      <w:lvlJc w:val="left"/>
      <w:pPr>
        <w:ind w:left="6147" w:hanging="360"/>
      </w:pPr>
    </w:lvl>
    <w:lvl w:ilvl="8" w:tplc="0809001B" w:tentative="1">
      <w:start w:val="1"/>
      <w:numFmt w:val="lowerRoman"/>
      <w:lvlText w:val="%9."/>
      <w:lvlJc w:val="right"/>
      <w:pPr>
        <w:ind w:left="6867" w:hanging="180"/>
      </w:pPr>
    </w:lvl>
  </w:abstractNum>
  <w:abstractNum w:abstractNumId="16" w15:restartNumberingAfterBreak="0">
    <w:nsid w:val="60EB655B"/>
    <w:multiLevelType w:val="hybridMultilevel"/>
    <w:tmpl w:val="CF8E13A8"/>
    <w:lvl w:ilvl="0" w:tplc="5B40232C">
      <w:numFmt w:val="bullet"/>
      <w:lvlText w:val="-"/>
      <w:lvlJc w:val="left"/>
      <w:pPr>
        <w:ind w:left="4950" w:hanging="360"/>
      </w:pPr>
      <w:rPr>
        <w:rFonts w:ascii="GHEA Grapalat" w:eastAsia="Times New Roman" w:hAnsi="GHEA Grapalat" w:cs="Times New Roman" w:hint="default"/>
      </w:rPr>
    </w:lvl>
    <w:lvl w:ilvl="1" w:tplc="04090003" w:tentative="1">
      <w:start w:val="1"/>
      <w:numFmt w:val="bullet"/>
      <w:lvlText w:val="o"/>
      <w:lvlJc w:val="left"/>
      <w:pPr>
        <w:ind w:left="5670" w:hanging="360"/>
      </w:pPr>
      <w:rPr>
        <w:rFonts w:ascii="Courier New" w:hAnsi="Courier New" w:cs="Courier New" w:hint="default"/>
      </w:rPr>
    </w:lvl>
    <w:lvl w:ilvl="2" w:tplc="04090005" w:tentative="1">
      <w:start w:val="1"/>
      <w:numFmt w:val="bullet"/>
      <w:lvlText w:val=""/>
      <w:lvlJc w:val="left"/>
      <w:pPr>
        <w:ind w:left="6390" w:hanging="360"/>
      </w:pPr>
      <w:rPr>
        <w:rFonts w:ascii="Wingdings" w:hAnsi="Wingdings" w:hint="default"/>
      </w:rPr>
    </w:lvl>
    <w:lvl w:ilvl="3" w:tplc="04090001" w:tentative="1">
      <w:start w:val="1"/>
      <w:numFmt w:val="bullet"/>
      <w:lvlText w:val=""/>
      <w:lvlJc w:val="left"/>
      <w:pPr>
        <w:ind w:left="7110" w:hanging="360"/>
      </w:pPr>
      <w:rPr>
        <w:rFonts w:ascii="Symbol" w:hAnsi="Symbol" w:hint="default"/>
      </w:rPr>
    </w:lvl>
    <w:lvl w:ilvl="4" w:tplc="04090003" w:tentative="1">
      <w:start w:val="1"/>
      <w:numFmt w:val="bullet"/>
      <w:lvlText w:val="o"/>
      <w:lvlJc w:val="left"/>
      <w:pPr>
        <w:ind w:left="7830" w:hanging="360"/>
      </w:pPr>
      <w:rPr>
        <w:rFonts w:ascii="Courier New" w:hAnsi="Courier New" w:cs="Courier New" w:hint="default"/>
      </w:rPr>
    </w:lvl>
    <w:lvl w:ilvl="5" w:tplc="04090005" w:tentative="1">
      <w:start w:val="1"/>
      <w:numFmt w:val="bullet"/>
      <w:lvlText w:val=""/>
      <w:lvlJc w:val="left"/>
      <w:pPr>
        <w:ind w:left="8550" w:hanging="360"/>
      </w:pPr>
      <w:rPr>
        <w:rFonts w:ascii="Wingdings" w:hAnsi="Wingdings" w:hint="default"/>
      </w:rPr>
    </w:lvl>
    <w:lvl w:ilvl="6" w:tplc="04090001" w:tentative="1">
      <w:start w:val="1"/>
      <w:numFmt w:val="bullet"/>
      <w:lvlText w:val=""/>
      <w:lvlJc w:val="left"/>
      <w:pPr>
        <w:ind w:left="9270" w:hanging="360"/>
      </w:pPr>
      <w:rPr>
        <w:rFonts w:ascii="Symbol" w:hAnsi="Symbol" w:hint="default"/>
      </w:rPr>
    </w:lvl>
    <w:lvl w:ilvl="7" w:tplc="04090003" w:tentative="1">
      <w:start w:val="1"/>
      <w:numFmt w:val="bullet"/>
      <w:lvlText w:val="o"/>
      <w:lvlJc w:val="left"/>
      <w:pPr>
        <w:ind w:left="9990" w:hanging="360"/>
      </w:pPr>
      <w:rPr>
        <w:rFonts w:ascii="Courier New" w:hAnsi="Courier New" w:cs="Courier New" w:hint="default"/>
      </w:rPr>
    </w:lvl>
    <w:lvl w:ilvl="8" w:tplc="04090005" w:tentative="1">
      <w:start w:val="1"/>
      <w:numFmt w:val="bullet"/>
      <w:lvlText w:val=""/>
      <w:lvlJc w:val="left"/>
      <w:pPr>
        <w:ind w:left="10710" w:hanging="360"/>
      </w:pPr>
      <w:rPr>
        <w:rFonts w:ascii="Wingdings" w:hAnsi="Wingdings" w:hint="default"/>
      </w:rPr>
    </w:lvl>
  </w:abstractNum>
  <w:abstractNum w:abstractNumId="17"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FF3ED9"/>
    <w:multiLevelType w:val="hybridMultilevel"/>
    <w:tmpl w:val="B34A8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0B0909"/>
    <w:multiLevelType w:val="hybridMultilevel"/>
    <w:tmpl w:val="90BC1F9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1"/>
  </w:num>
  <w:num w:numId="2">
    <w:abstractNumId w:val="2"/>
  </w:num>
  <w:num w:numId="3">
    <w:abstractNumId w:val="17"/>
  </w:num>
  <w:num w:numId="4">
    <w:abstractNumId w:val="12"/>
  </w:num>
  <w:num w:numId="5">
    <w:abstractNumId w:val="7"/>
  </w:num>
  <w:num w:numId="6">
    <w:abstractNumId w:val="10"/>
  </w:num>
  <w:num w:numId="7">
    <w:abstractNumId w:val="6"/>
  </w:num>
  <w:num w:numId="8">
    <w:abstractNumId w:val="20"/>
  </w:num>
  <w:num w:numId="9">
    <w:abstractNumId w:val="22"/>
  </w:num>
  <w:num w:numId="10">
    <w:abstractNumId w:val="0"/>
  </w:num>
  <w:num w:numId="11">
    <w:abstractNumId w:val="21"/>
  </w:num>
  <w:num w:numId="12">
    <w:abstractNumId w:val="13"/>
  </w:num>
  <w:num w:numId="13">
    <w:abstractNumId w:val="5"/>
  </w:num>
  <w:num w:numId="14">
    <w:abstractNumId w:val="4"/>
  </w:num>
  <w:num w:numId="15">
    <w:abstractNumId w:val="14"/>
  </w:num>
  <w:num w:numId="16">
    <w:abstractNumId w:val="1"/>
  </w:num>
  <w:num w:numId="17">
    <w:abstractNumId w:val="9"/>
  </w:num>
  <w:num w:numId="18">
    <w:abstractNumId w:val="3"/>
  </w:num>
  <w:num w:numId="19">
    <w:abstractNumId w:val="8"/>
  </w:num>
  <w:num w:numId="20">
    <w:abstractNumId w:val="18"/>
  </w:num>
  <w:num w:numId="21">
    <w:abstractNumId w:val="16"/>
  </w:num>
  <w:num w:numId="22">
    <w:abstractNumId w:val="19"/>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A46"/>
    <w:rsid w:val="00043733"/>
    <w:rsid w:val="00073E24"/>
    <w:rsid w:val="000E2C68"/>
    <w:rsid w:val="000F0729"/>
    <w:rsid w:val="00101278"/>
    <w:rsid w:val="00133ABA"/>
    <w:rsid w:val="001443B4"/>
    <w:rsid w:val="00197059"/>
    <w:rsid w:val="001A1EEC"/>
    <w:rsid w:val="001B1D38"/>
    <w:rsid w:val="001B3CD9"/>
    <w:rsid w:val="001C7562"/>
    <w:rsid w:val="001D1D60"/>
    <w:rsid w:val="001D5B27"/>
    <w:rsid w:val="001F4AF5"/>
    <w:rsid w:val="00206A76"/>
    <w:rsid w:val="00222B38"/>
    <w:rsid w:val="002254A7"/>
    <w:rsid w:val="00267795"/>
    <w:rsid w:val="0028050C"/>
    <w:rsid w:val="002806F3"/>
    <w:rsid w:val="002959A3"/>
    <w:rsid w:val="002A50CA"/>
    <w:rsid w:val="003209BD"/>
    <w:rsid w:val="003222C9"/>
    <w:rsid w:val="00327575"/>
    <w:rsid w:val="003366B0"/>
    <w:rsid w:val="00396705"/>
    <w:rsid w:val="003B0C6C"/>
    <w:rsid w:val="003C7AED"/>
    <w:rsid w:val="003E6F39"/>
    <w:rsid w:val="003F3C9F"/>
    <w:rsid w:val="003F5049"/>
    <w:rsid w:val="00401D3B"/>
    <w:rsid w:val="004178DD"/>
    <w:rsid w:val="00434D49"/>
    <w:rsid w:val="00436A2B"/>
    <w:rsid w:val="00447141"/>
    <w:rsid w:val="004721BE"/>
    <w:rsid w:val="00500123"/>
    <w:rsid w:val="005009FD"/>
    <w:rsid w:val="00500BE6"/>
    <w:rsid w:val="00504DC5"/>
    <w:rsid w:val="00507D87"/>
    <w:rsid w:val="0051130A"/>
    <w:rsid w:val="00522F4B"/>
    <w:rsid w:val="00535AE2"/>
    <w:rsid w:val="00545533"/>
    <w:rsid w:val="00587008"/>
    <w:rsid w:val="0059123D"/>
    <w:rsid w:val="005938D5"/>
    <w:rsid w:val="0059454D"/>
    <w:rsid w:val="005B0A46"/>
    <w:rsid w:val="005B649F"/>
    <w:rsid w:val="005C4D94"/>
    <w:rsid w:val="005D1854"/>
    <w:rsid w:val="00600291"/>
    <w:rsid w:val="00623128"/>
    <w:rsid w:val="00635669"/>
    <w:rsid w:val="00650A27"/>
    <w:rsid w:val="00653AC1"/>
    <w:rsid w:val="0066567F"/>
    <w:rsid w:val="00670CED"/>
    <w:rsid w:val="006A5962"/>
    <w:rsid w:val="006A5F1D"/>
    <w:rsid w:val="006B25E0"/>
    <w:rsid w:val="006C0ECE"/>
    <w:rsid w:val="006C615B"/>
    <w:rsid w:val="006C7194"/>
    <w:rsid w:val="006E17D4"/>
    <w:rsid w:val="006E2E65"/>
    <w:rsid w:val="00726A2F"/>
    <w:rsid w:val="00726AE7"/>
    <w:rsid w:val="00727BC0"/>
    <w:rsid w:val="00740E37"/>
    <w:rsid w:val="0075409C"/>
    <w:rsid w:val="00775334"/>
    <w:rsid w:val="007756AB"/>
    <w:rsid w:val="00792E8B"/>
    <w:rsid w:val="00794EF1"/>
    <w:rsid w:val="00795936"/>
    <w:rsid w:val="007A1366"/>
    <w:rsid w:val="007C65B7"/>
    <w:rsid w:val="007C7FC4"/>
    <w:rsid w:val="007E1BC7"/>
    <w:rsid w:val="007E2259"/>
    <w:rsid w:val="007F2520"/>
    <w:rsid w:val="007F25AD"/>
    <w:rsid w:val="00821AAD"/>
    <w:rsid w:val="008336BC"/>
    <w:rsid w:val="00852A96"/>
    <w:rsid w:val="00884DCF"/>
    <w:rsid w:val="008A7753"/>
    <w:rsid w:val="008E0235"/>
    <w:rsid w:val="008F33D6"/>
    <w:rsid w:val="00913C0D"/>
    <w:rsid w:val="0091757E"/>
    <w:rsid w:val="00956D57"/>
    <w:rsid w:val="00992487"/>
    <w:rsid w:val="0099619F"/>
    <w:rsid w:val="009B1E5E"/>
    <w:rsid w:val="009E10B1"/>
    <w:rsid w:val="00A10828"/>
    <w:rsid w:val="00A14EFB"/>
    <w:rsid w:val="00A30B1B"/>
    <w:rsid w:val="00A4018D"/>
    <w:rsid w:val="00A41928"/>
    <w:rsid w:val="00A46347"/>
    <w:rsid w:val="00A50C5E"/>
    <w:rsid w:val="00A95411"/>
    <w:rsid w:val="00AA3D4D"/>
    <w:rsid w:val="00AA4346"/>
    <w:rsid w:val="00AB7EAA"/>
    <w:rsid w:val="00AE0E2F"/>
    <w:rsid w:val="00AF23E7"/>
    <w:rsid w:val="00B16E1E"/>
    <w:rsid w:val="00B23B97"/>
    <w:rsid w:val="00B43DE1"/>
    <w:rsid w:val="00B814CD"/>
    <w:rsid w:val="00BA20AF"/>
    <w:rsid w:val="00BB51E9"/>
    <w:rsid w:val="00BE5ACE"/>
    <w:rsid w:val="00BF606A"/>
    <w:rsid w:val="00C10EC8"/>
    <w:rsid w:val="00C37E8F"/>
    <w:rsid w:val="00C50A82"/>
    <w:rsid w:val="00C707CD"/>
    <w:rsid w:val="00C7276A"/>
    <w:rsid w:val="00C72B97"/>
    <w:rsid w:val="00C91A1D"/>
    <w:rsid w:val="00CA4465"/>
    <w:rsid w:val="00CA5BE1"/>
    <w:rsid w:val="00CB043D"/>
    <w:rsid w:val="00CC7303"/>
    <w:rsid w:val="00CF3E04"/>
    <w:rsid w:val="00D174CE"/>
    <w:rsid w:val="00D46F41"/>
    <w:rsid w:val="00D54BC1"/>
    <w:rsid w:val="00D72035"/>
    <w:rsid w:val="00DA1DB1"/>
    <w:rsid w:val="00DA2B9A"/>
    <w:rsid w:val="00DB29B9"/>
    <w:rsid w:val="00DB649A"/>
    <w:rsid w:val="00DC4113"/>
    <w:rsid w:val="00DF5F94"/>
    <w:rsid w:val="00E078CB"/>
    <w:rsid w:val="00E14470"/>
    <w:rsid w:val="00E1664E"/>
    <w:rsid w:val="00E2625D"/>
    <w:rsid w:val="00E50BE1"/>
    <w:rsid w:val="00E519B6"/>
    <w:rsid w:val="00E93D78"/>
    <w:rsid w:val="00EA33CC"/>
    <w:rsid w:val="00EA608C"/>
    <w:rsid w:val="00EB0CA6"/>
    <w:rsid w:val="00EB435F"/>
    <w:rsid w:val="00EC3D0C"/>
    <w:rsid w:val="00ED02C0"/>
    <w:rsid w:val="00F037BE"/>
    <w:rsid w:val="00F31A7D"/>
    <w:rsid w:val="00F44AB0"/>
    <w:rsid w:val="00F51487"/>
    <w:rsid w:val="00F57407"/>
    <w:rsid w:val="00F6443A"/>
    <w:rsid w:val="00F8109F"/>
    <w:rsid w:val="00F82AEB"/>
    <w:rsid w:val="00F846DA"/>
    <w:rsid w:val="00FC5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3A7D4"/>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Ha Char,3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C3D0C"/>
    <w:rPr>
      <w:rFonts w:ascii="Times New Roman" w:eastAsia="Times New Roman" w:hAnsi="Times New Roman" w:cs="Times New Roman"/>
      <w:sz w:val="24"/>
      <w:szCs w:val="24"/>
    </w:rPr>
  </w:style>
  <w:style w:type="paragraph" w:customStyle="1" w:styleId="Char3CharCharChar">
    <w:name w:val="Char3 Char Char Char"/>
    <w:basedOn w:val="Normal"/>
    <w:next w:val="Normal"/>
    <w:semiHidden/>
    <w:rsid w:val="00BA20AF"/>
    <w:pPr>
      <w:spacing w:line="240" w:lineRule="exact"/>
    </w:pPr>
    <w:rPr>
      <w:rFonts w:ascii="Arial" w:eastAsia="Times New Roman" w:hAnsi="Arial" w:cs="Arial"/>
      <w:sz w:val="20"/>
      <w:szCs w:val="20"/>
      <w:lang w:val="en-GB"/>
    </w:rPr>
  </w:style>
  <w:style w:type="character" w:customStyle="1" w:styleId="BodyTextChar">
    <w:name w:val="Body Text Char"/>
    <w:link w:val="BodyText"/>
    <w:rsid w:val="00BA20AF"/>
    <w:rPr>
      <w:rFonts w:ascii="Arial" w:eastAsia="Arial" w:hAnsi="Arial" w:cs="Arial"/>
      <w:shd w:val="clear" w:color="auto" w:fill="FFFFFF"/>
    </w:rPr>
  </w:style>
  <w:style w:type="paragraph" w:styleId="BodyText">
    <w:name w:val="Body Text"/>
    <w:basedOn w:val="Normal"/>
    <w:link w:val="BodyTextChar"/>
    <w:qFormat/>
    <w:rsid w:val="00BA20AF"/>
    <w:pPr>
      <w:widowControl w:val="0"/>
      <w:shd w:val="clear" w:color="auto" w:fill="FFFFFF"/>
      <w:spacing w:after="0" w:line="343" w:lineRule="auto"/>
      <w:ind w:firstLine="400"/>
    </w:pPr>
    <w:rPr>
      <w:rFonts w:ascii="Arial" w:eastAsia="Arial" w:hAnsi="Arial" w:cs="Arial"/>
    </w:rPr>
  </w:style>
  <w:style w:type="character" w:customStyle="1" w:styleId="BodyTextChar1">
    <w:name w:val="Body Text Char1"/>
    <w:basedOn w:val="DefaultParagraphFont"/>
    <w:uiPriority w:val="99"/>
    <w:semiHidden/>
    <w:rsid w:val="00BA20AF"/>
  </w:style>
  <w:style w:type="paragraph" w:customStyle="1" w:styleId="xmsonormal">
    <w:name w:val="xmsonormal"/>
    <w:basedOn w:val="Normal"/>
    <w:rsid w:val="008336BC"/>
    <w:pPr>
      <w:spacing w:after="0" w:line="240" w:lineRule="auto"/>
    </w:pPr>
    <w:rPr>
      <w:rFonts w:ascii="Aptos" w:hAnsi="Apto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54341014">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05758675">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1E018-0D31-4592-8013-51A1EF7AB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4081</TotalTime>
  <Pages>5</Pages>
  <Words>1454</Words>
  <Characters>8288</Characters>
  <Application>Microsoft Office Word</Application>
  <DocSecurity>0</DocSecurity>
  <Lines>69</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https://mul2.gov.am/tasks/1301444/oneclick?token=8e9c2fa6ce61c75ff86468bb1a141763</cp:keywords>
  <dc:description/>
  <cp:lastModifiedBy>Gayane Gharagyozyan</cp:lastModifiedBy>
  <cp:revision>233</cp:revision>
  <dcterms:created xsi:type="dcterms:W3CDTF">2020-11-20T05:26:00Z</dcterms:created>
  <dcterms:modified xsi:type="dcterms:W3CDTF">2026-03-25T08:54:00Z</dcterms:modified>
</cp:coreProperties>
</file>