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9932E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20276C" w14:textId="77777777" w:rsidR="00590B18" w:rsidRPr="00891357" w:rsidRDefault="00590B18" w:rsidP="00590B1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14:paraId="6F9540A9" w14:textId="77777777" w:rsidR="00590B18" w:rsidRPr="00891357" w:rsidRDefault="00590B18" w:rsidP="00590B1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14:paraId="4BDE78D9" w14:textId="2B78F307" w:rsidR="00590B18" w:rsidRPr="00891357" w:rsidRDefault="00590B18" w:rsidP="00590B1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Pr="00A521E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521EA">
        <w:rPr>
          <w:rFonts w:ascii="GHEA Grapalat" w:eastAsia="GHEA Grapalat" w:hAnsi="GHEA Grapalat" w:cs="GHEA Grapalat"/>
          <w:color w:val="000000"/>
          <w:sz w:val="24"/>
          <w:szCs w:val="24"/>
        </w:rPr>
        <w:t>մարտի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 w:rsidRPr="00A521EA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 -Ա</w:t>
      </w:r>
    </w:p>
    <w:p w14:paraId="30CEF493" w14:textId="77777777" w:rsidR="00590B18" w:rsidRPr="00891357" w:rsidRDefault="00590B18" w:rsidP="00590B1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14:paraId="0E8979C8" w14:textId="77777777" w:rsidR="00590B18" w:rsidRPr="00A84057" w:rsidRDefault="00590B18" w:rsidP="00590B18">
      <w:pPr>
        <w:spacing w:after="0"/>
        <w:ind w:firstLine="567"/>
        <w:contextualSpacing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D447F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Pr="0028583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ՔՐԵԱԿԱՆ ԴԱՏԱՎԱՐՈՒԹՅԱՆ ՕՐԵՆՍԳՐՔՈՒՄ ՓՈՓՈԽՈՒԹՅՈՒՆՆԵՐ ԵՎ ԼՐԱՑՈՒՄՆԵՐ</w:t>
      </w:r>
      <w:r w:rsidRPr="00A521E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8583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  <w:r w:rsidRPr="00D447F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 w:rsidRPr="00C430E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Pr="00A521E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ԻՆ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ՀԱՎԱՆՈՒԹՅՈՒՆ ՏԱԼՈՒ ՄԱՍԻՆ</w:t>
      </w:r>
    </w:p>
    <w:p w14:paraId="4B11A0FB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59A747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07356CA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Ղեկավարվելով «Ազգային ժողովի կանոնակարգ» Հայաստանի Հանրապետության սահմանադրական օրենքի 65-րդ հոդվածի 3-րդ մասով` Հայաստանի Հանրապետության կառավարությունը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14:paraId="73D550EE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Pr="00D447FB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Pr="00A521EA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քրեական դատավարության օրենսգրքում փոփոխություններ և լրացումներ կատարելու մասին</w:t>
      </w:r>
      <w:r w:rsidRPr="00D447FB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Pr="00A521E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</w:t>
      </w:r>
      <w:r w:rsidRPr="00C430E1">
        <w:rPr>
          <w:rFonts w:ascii="GHEA Grapalat" w:eastAsia="GHEA Grapalat" w:hAnsi="GHEA Grapalat" w:cs="GHEA Grapalat"/>
          <w:color w:val="000000"/>
          <w:sz w:val="24"/>
          <w:szCs w:val="24"/>
        </w:rPr>
        <w:t>նախագծ</w:t>
      </w:r>
      <w:r w:rsidRPr="00A521EA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վերաբերյալ Հայաստանի Հանրապետության կառավարության օրենսդրական նախաձեռնությանը:</w:t>
      </w:r>
    </w:p>
    <w:p w14:paraId="598EBA96" w14:textId="77777777" w:rsidR="00590B18" w:rsidRPr="007375A7" w:rsidRDefault="00590B18" w:rsidP="00590B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2. Հայաստանի Հանրապետության կառավարության օրենսդրական նախաձեռնությունը սահմանված</w:t>
      </w:r>
      <w:r w:rsidRPr="00A521E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կարգով ներկայացնել Հայաստանի Հանրապետության Ազգային ժողով:</w:t>
      </w:r>
    </w:p>
    <w:p w14:paraId="5398FDB5" w14:textId="77777777" w:rsidR="00590B18" w:rsidRDefault="00590B18" w:rsidP="00590B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2F49F434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432A3480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14:paraId="452CE286" w14:textId="77777777" w:rsidR="00590B18" w:rsidRPr="00891357" w:rsidRDefault="00590B18" w:rsidP="00590B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5FB0838" w14:textId="77777777" w:rsidR="00590B18" w:rsidRDefault="00590B18" w:rsidP="00590B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 Երևան</w:t>
      </w:r>
    </w:p>
    <w:p w14:paraId="6A772881" w14:textId="77777777" w:rsidR="00590B18" w:rsidRDefault="00590B18" w:rsidP="00590B18"/>
    <w:p w14:paraId="7859C6BC" w14:textId="77777777" w:rsidR="00590B18" w:rsidRDefault="00590B18" w:rsidP="00590B18"/>
    <w:p w14:paraId="272A0D63" w14:textId="77777777" w:rsidR="00F77785" w:rsidRDefault="00F77785"/>
    <w:sectPr w:rsidR="00F77785" w:rsidSect="00B428B6">
      <w:headerReference w:type="default" r:id="rId6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EDC71" w14:textId="77777777" w:rsidR="009E22D8" w:rsidRDefault="009E22D8">
      <w:pPr>
        <w:spacing w:after="0" w:line="240" w:lineRule="auto"/>
      </w:pPr>
      <w:r>
        <w:separator/>
      </w:r>
    </w:p>
  </w:endnote>
  <w:endnote w:type="continuationSeparator" w:id="0">
    <w:p w14:paraId="48407C7E" w14:textId="77777777" w:rsidR="009E22D8" w:rsidRDefault="009E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5A59E" w14:textId="77777777" w:rsidR="009E22D8" w:rsidRDefault="009E22D8">
      <w:pPr>
        <w:spacing w:after="0" w:line="240" w:lineRule="auto"/>
      </w:pPr>
      <w:r>
        <w:separator/>
      </w:r>
    </w:p>
  </w:footnote>
  <w:footnote w:type="continuationSeparator" w:id="0">
    <w:p w14:paraId="70180F70" w14:textId="77777777" w:rsidR="009E22D8" w:rsidRDefault="009E2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87DFA" w14:textId="77777777" w:rsidR="00B428B6" w:rsidRDefault="00590B1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0B18"/>
    <w:rsid w:val="00025E21"/>
    <w:rsid w:val="00590B18"/>
    <w:rsid w:val="009E22D8"/>
    <w:rsid w:val="00A521EA"/>
    <w:rsid w:val="00F7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793C5"/>
  <w15:docId w15:val="{D922DDC3-F5D2-4F99-8992-26A724E2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B18"/>
    <w:rPr>
      <w:rFonts w:ascii="Calibri" w:eastAsia="Calibri" w:hAnsi="Calibri" w:cs="Calibri"/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https://mul2.gov.am/tasks/1301060/oneclick?token=62a65225642595a8b83f4384be79defe</cp:keywords>
  <dc:description/>
  <cp:lastModifiedBy>Քրեական Քրեակատարողական Պրոբացիայի վարչություն</cp:lastModifiedBy>
  <cp:revision>3</cp:revision>
  <dcterms:created xsi:type="dcterms:W3CDTF">2026-02-24T06:54:00Z</dcterms:created>
  <dcterms:modified xsi:type="dcterms:W3CDTF">2026-03-13T12:33:00Z</dcterms:modified>
</cp:coreProperties>
</file>