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7E9" w:rsidRDefault="00DD77E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7E9" w:rsidRDefault="00DD77E9" w:rsidP="00A71CED">
      <w:pPr>
        <w:jc w:val="center"/>
      </w:pPr>
    </w:p>
    <w:p w:rsidR="00DD77E9" w:rsidRDefault="00DD77E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D77E9" w:rsidRDefault="00DD77E9" w:rsidP="00A71CED">
      <w:pPr>
        <w:pStyle w:val="mechtex"/>
        <w:rPr>
          <w:rFonts w:ascii="GHEA Mariam" w:hAnsi="GHEA Mariam"/>
          <w:b/>
        </w:rPr>
      </w:pPr>
    </w:p>
    <w:p w:rsidR="00DD77E9" w:rsidRDefault="00DD77E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D77E9" w:rsidRPr="00DD77E9" w:rsidRDefault="00DD77E9" w:rsidP="00A71CED">
      <w:pPr>
        <w:jc w:val="center"/>
        <w:rPr>
          <w:rFonts w:ascii="GHEA Mariam" w:hAnsi="GHEA Mariam"/>
          <w:szCs w:val="24"/>
        </w:rPr>
      </w:pPr>
    </w:p>
    <w:p w:rsidR="00DD77E9" w:rsidRPr="00DD77E9" w:rsidRDefault="00DD77E9" w:rsidP="00A71CED">
      <w:pPr>
        <w:jc w:val="center"/>
        <w:rPr>
          <w:rFonts w:ascii="GHEA Mariam" w:hAnsi="GHEA Mariam"/>
          <w:sz w:val="2"/>
          <w:szCs w:val="24"/>
        </w:rPr>
      </w:pPr>
    </w:p>
    <w:p w:rsidR="00DD77E9" w:rsidRPr="008E1B5A" w:rsidRDefault="00DD77E9" w:rsidP="00A71CED">
      <w:pPr>
        <w:jc w:val="center"/>
        <w:rPr>
          <w:rFonts w:ascii="GHEA Mariam" w:hAnsi="GHEA Mariam"/>
          <w:sz w:val="24"/>
          <w:szCs w:val="24"/>
        </w:rPr>
      </w:pPr>
    </w:p>
    <w:p w:rsidR="00DD77E9" w:rsidRPr="00DD77E9" w:rsidRDefault="00DD77E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D77E9" w:rsidRDefault="00DD77E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77E9" w:rsidRPr="00DD77E9" w:rsidRDefault="00DD77E9" w:rsidP="00A71CED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DD77E9" w:rsidRPr="00DD77E9" w:rsidRDefault="00DD77E9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DD77E9" w:rsidRDefault="00DD77E9" w:rsidP="00DD77E9">
      <w:pPr>
        <w:pStyle w:val="mechtex"/>
        <w:rPr>
          <w:rFonts w:ascii="GHEA Mariam" w:hAnsi="GHEA Mariam"/>
          <w:sz w:val="24"/>
          <w:lang w:val="hy-AM"/>
        </w:rPr>
      </w:pPr>
      <w:r w:rsidRPr="00DD77E9">
        <w:rPr>
          <w:rFonts w:ascii="GHEA Mariam" w:hAnsi="GHEA Mariam" w:cs="Sylfaen"/>
          <w:sz w:val="24"/>
          <w:lang w:val="hy-AM"/>
        </w:rPr>
        <w:t>ՀԱՅԱՍՏԱՆԻ</w:t>
      </w:r>
      <w:r w:rsidRPr="00DD77E9">
        <w:rPr>
          <w:rFonts w:ascii="GHEA Mariam" w:hAnsi="GHEA Mariam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ՀԱՆՐԱՊԵՏՈՒԹՅԱՆ</w:t>
      </w:r>
      <w:r w:rsidRPr="00DD77E9">
        <w:rPr>
          <w:rFonts w:ascii="GHEA Mariam" w:hAnsi="GHEA Mariam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ԿԱՌԱՎԱՐՈՒԹՅԱՆ</w:t>
      </w:r>
      <w:r w:rsidRPr="00DD77E9">
        <w:rPr>
          <w:rFonts w:ascii="GHEA Mariam" w:hAnsi="GHEA Mariam"/>
          <w:sz w:val="24"/>
          <w:lang w:val="hy-AM"/>
        </w:rPr>
        <w:t xml:space="preserve"> 2024 </w:t>
      </w:r>
      <w:r w:rsidRPr="00DD77E9">
        <w:rPr>
          <w:rFonts w:ascii="GHEA Mariam" w:hAnsi="GHEA Mariam" w:cs="Sylfaen"/>
          <w:sz w:val="24"/>
          <w:lang w:val="hy-AM"/>
        </w:rPr>
        <w:t>ԹՎԱԿԱՆԻ</w:t>
      </w:r>
      <w:r w:rsidRPr="00DD77E9">
        <w:rPr>
          <w:rFonts w:ascii="GHEA Mariam" w:hAnsi="GHEA Mariam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ՓԵՏՐՎԱՐԻ</w:t>
      </w:r>
      <w:r w:rsidRPr="00DD77E9">
        <w:rPr>
          <w:rFonts w:ascii="GHEA Mariam" w:hAnsi="GHEA Mariam"/>
          <w:sz w:val="24"/>
          <w:lang w:val="hy-AM"/>
        </w:rPr>
        <w:t xml:space="preserve"> 15-</w:t>
      </w:r>
      <w:r w:rsidRPr="00DD77E9">
        <w:rPr>
          <w:rFonts w:ascii="GHEA Mariam" w:hAnsi="GHEA Mariam" w:cs="Sylfaen"/>
          <w:sz w:val="24"/>
          <w:lang w:val="hy-AM"/>
        </w:rPr>
        <w:t>Ի</w:t>
      </w:r>
      <w:r w:rsidRPr="00DD77E9">
        <w:rPr>
          <w:rFonts w:ascii="GHEA Mariam" w:hAnsi="GHEA Mariam"/>
          <w:sz w:val="24"/>
          <w:lang w:val="hy-AM"/>
        </w:rPr>
        <w:t xml:space="preserve"> N 206-</w:t>
      </w:r>
      <w:r w:rsidRPr="00DD77E9">
        <w:rPr>
          <w:rFonts w:ascii="GHEA Mariam" w:hAnsi="GHEA Mariam" w:cs="Sylfaen"/>
          <w:sz w:val="24"/>
          <w:lang w:val="hy-AM"/>
        </w:rPr>
        <w:t>Ա</w:t>
      </w:r>
      <w:r w:rsidRPr="00DD77E9">
        <w:rPr>
          <w:rFonts w:ascii="GHEA Mariam" w:hAnsi="GHEA Mariam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ՈՐՈՇՄԱՆ</w:t>
      </w:r>
      <w:r w:rsidRPr="00DD77E9">
        <w:rPr>
          <w:rFonts w:ascii="GHEA Mariam" w:hAnsi="GHEA Mariam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ՄԵՋ</w:t>
      </w:r>
      <w:r w:rsidRPr="00DD77E9">
        <w:rPr>
          <w:rFonts w:ascii="GHEA Mariam" w:hAnsi="GHEA Mariam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ՓՈՓՈԽՈՒԹՅՈՒՆ</w:t>
      </w:r>
      <w:r w:rsidRPr="00DD77E9">
        <w:rPr>
          <w:rFonts w:ascii="GHEA Mariam" w:hAnsi="GHEA Mariam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ԿԱՏԱՐԵԼՈՒ</w:t>
      </w:r>
      <w:r w:rsidRPr="00DD77E9">
        <w:rPr>
          <w:rFonts w:ascii="GHEA Mariam" w:hAnsi="GHEA Mariam"/>
          <w:sz w:val="24"/>
          <w:lang w:val="hy-AM"/>
        </w:rPr>
        <w:t xml:space="preserve"> </w:t>
      </w:r>
    </w:p>
    <w:p w:rsidR="00DD77E9" w:rsidRDefault="00DD77E9" w:rsidP="00DD77E9">
      <w:pPr>
        <w:pStyle w:val="mechtex"/>
        <w:rPr>
          <w:rFonts w:ascii="GHEA Mariam" w:hAnsi="GHEA Mariam" w:cs="Sylfaen"/>
          <w:sz w:val="24"/>
          <w:lang w:val="hy-AM"/>
        </w:rPr>
      </w:pPr>
      <w:r w:rsidRPr="00DD77E9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77E9">
        <w:rPr>
          <w:rFonts w:ascii="GHEA Mariam" w:hAnsi="GHEA Mariam" w:cs="Sylfaen"/>
          <w:sz w:val="24"/>
          <w:lang w:val="hy-AM"/>
        </w:rPr>
        <w:t>Ն</w:t>
      </w:r>
    </w:p>
    <w:p w:rsidR="00DD77E9" w:rsidRPr="0060114D" w:rsidRDefault="00DD77E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D77E9" w:rsidRPr="00DD77E9" w:rsidRDefault="00DD77E9" w:rsidP="00DD77E9">
      <w:pPr>
        <w:pStyle w:val="mechtex"/>
        <w:rPr>
          <w:rFonts w:ascii="GHEA Mariam" w:hAnsi="GHEA Mariam" w:cs="Arial"/>
          <w:sz w:val="26"/>
          <w:szCs w:val="24"/>
          <w:lang w:val="hy-AM"/>
        </w:rPr>
      </w:pPr>
    </w:p>
    <w:p w:rsidR="00DD77E9" w:rsidRPr="00DD77E9" w:rsidRDefault="00DD77E9" w:rsidP="00DD77E9">
      <w:pPr>
        <w:pStyle w:val="mechtex"/>
        <w:rPr>
          <w:rFonts w:ascii="GHEA Mariam" w:hAnsi="GHEA Mariam" w:cs="Arial"/>
          <w:sz w:val="2"/>
          <w:szCs w:val="24"/>
          <w:lang w:val="hy-AM"/>
        </w:rPr>
      </w:pPr>
    </w:p>
    <w:p w:rsidR="00DD77E9" w:rsidRPr="00DD77E9" w:rsidRDefault="00DD77E9" w:rsidP="00DD77E9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D77E9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33-րդ հոդվածի 1-ին մասը և 34-րդ հոդվածը` </w:t>
      </w:r>
      <w:r w:rsidRPr="00DD77E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77E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77E9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D77E9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D77E9">
        <w:rPr>
          <w:rFonts w:ascii="GHEA Mariam" w:hAnsi="GHEA Mariam" w:cs="Sylfaen"/>
          <w:sz w:val="24"/>
          <w:szCs w:val="22"/>
          <w:lang w:val="de-DE"/>
        </w:rPr>
        <w:t>ո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77E9">
        <w:rPr>
          <w:rFonts w:ascii="GHEA Mariam" w:hAnsi="GHEA Mariam" w:cs="Sylfaen"/>
          <w:sz w:val="24"/>
          <w:szCs w:val="22"/>
          <w:lang w:val="de-DE"/>
        </w:rPr>
        <w:t>ր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77E9">
        <w:rPr>
          <w:rFonts w:ascii="GHEA Mariam" w:hAnsi="GHEA Mariam" w:cs="Sylfaen"/>
          <w:sz w:val="24"/>
          <w:szCs w:val="22"/>
          <w:lang w:val="de-DE"/>
        </w:rPr>
        <w:t>ո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77E9">
        <w:rPr>
          <w:rFonts w:ascii="GHEA Mariam" w:hAnsi="GHEA Mariam" w:cs="Sylfaen"/>
          <w:sz w:val="24"/>
          <w:szCs w:val="22"/>
          <w:lang w:val="de-DE"/>
        </w:rPr>
        <w:t>շ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77E9">
        <w:rPr>
          <w:rFonts w:ascii="GHEA Mariam" w:hAnsi="GHEA Mariam" w:cs="Sylfaen"/>
          <w:sz w:val="24"/>
          <w:szCs w:val="22"/>
          <w:lang w:val="de-DE"/>
        </w:rPr>
        <w:t>ու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77E9">
        <w:rPr>
          <w:rFonts w:ascii="GHEA Mariam" w:hAnsi="GHEA Mariam" w:cs="Sylfaen"/>
          <w:sz w:val="24"/>
          <w:szCs w:val="22"/>
          <w:lang w:val="de-DE"/>
        </w:rPr>
        <w:t>մ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D77E9">
        <w:rPr>
          <w:rFonts w:ascii="GHEA Mariam" w:hAnsi="GHEA Mariam" w:cs="Sylfaen"/>
          <w:sz w:val="24"/>
          <w:szCs w:val="22"/>
          <w:lang w:val="de-DE"/>
        </w:rPr>
        <w:t>է</w:t>
      </w:r>
      <w:r w:rsidRPr="00DD77E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D77E9" w:rsidRPr="00DD77E9" w:rsidRDefault="00DD77E9" w:rsidP="00DD77E9">
      <w:pPr>
        <w:pStyle w:val="norm"/>
        <w:spacing w:line="336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 w:rsidRPr="00DD77E9">
        <w:rPr>
          <w:rFonts w:ascii="GHEA Mariam" w:hAnsi="GHEA Mariam" w:cs="Arial"/>
          <w:sz w:val="24"/>
          <w:szCs w:val="24"/>
          <w:lang w:val="hy-AM"/>
        </w:rPr>
        <w:t>1</w:t>
      </w:r>
      <w:r w:rsidR="0060114D">
        <w:rPr>
          <w:rFonts w:ascii="GHEA Mariam" w:hAnsi="GHEA Mariam" w:cs="Arial"/>
          <w:sz w:val="24"/>
          <w:szCs w:val="24"/>
          <w:lang w:val="hy-AM"/>
        </w:rPr>
        <w:t xml:space="preserve">. </w:t>
      </w:r>
      <w:bookmarkStart w:id="0" w:name="_GoBack"/>
      <w:bookmarkEnd w:id="0"/>
      <w:r w:rsidRPr="00DD77E9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2024 թվականի փետրվարի 15-ի «Գերակա ոլորտում իրականացվող ներդրումային ծրագրի </w:t>
      </w:r>
      <w:r w:rsidRPr="00DD77E9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 ներմուծվող տեխնոլոգիական սարքավորումների, դրանց</w:t>
      </w:r>
      <w:r w:rsidRPr="00DD77E9">
        <w:rPr>
          <w:rFonts w:ascii="GHEA Mariam" w:hAnsi="GHEA Mariam" w:cs="Arial"/>
          <w:sz w:val="24"/>
          <w:szCs w:val="24"/>
          <w:lang w:val="hy-AM"/>
        </w:rPr>
        <w:t xml:space="preserve">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77E9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DD77E9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մասնավորապես, ներմուծման մաքսատուրքից ազատելու արտոնությունից</w:t>
      </w:r>
      <w:r w:rsidRPr="00DD77E9">
        <w:rPr>
          <w:rFonts w:ascii="GHEA Mariam" w:hAnsi="GHEA Mariam" w:cs="Arial"/>
          <w:sz w:val="24"/>
          <w:szCs w:val="24"/>
          <w:lang w:val="hy-AM"/>
        </w:rPr>
        <w:t xml:space="preserve"> օգտվելու համար «ԷՍԿՈ-ՖԱՐՄ» սահմանափակ պատասխանատվությամբ ընկերության կողմից ներկայացված հայտը բավարարելու և արտոնությունը կիրառելու մասին» N 206-Ա որոշմամբ հաստատված հավելվածը շարադրել նոր խմբագրությամբ՝ համաձայն հավելված</w:t>
      </w:r>
      <w:r>
        <w:rPr>
          <w:rFonts w:ascii="GHEA Mariam" w:hAnsi="GHEA Mariam" w:cs="Arial"/>
          <w:sz w:val="24"/>
          <w:szCs w:val="24"/>
          <w:lang w:val="hy-AM"/>
        </w:rPr>
        <w:t>ի:</w:t>
      </w:r>
    </w:p>
    <w:p w:rsidR="00DD77E9" w:rsidRPr="00DD77E9" w:rsidRDefault="00DD77E9" w:rsidP="00A71CED">
      <w:pPr>
        <w:jc w:val="center"/>
        <w:rPr>
          <w:rFonts w:ascii="GHEA Mariam" w:hAnsi="GHEA Mariam"/>
          <w:szCs w:val="24"/>
          <w:lang w:val="hy-AM"/>
        </w:rPr>
      </w:pPr>
    </w:p>
    <w:p w:rsidR="00DD77E9" w:rsidRPr="00B45A61" w:rsidRDefault="00DD77E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D77E9" w:rsidRPr="00B45A61" w:rsidRDefault="00DD77E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D77E9" w:rsidRPr="00DD77E9" w:rsidRDefault="00DD77E9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DD77E9" w:rsidRPr="000F4671" w:rsidRDefault="00DD77E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D77E9" w:rsidRPr="000F4671" w:rsidRDefault="00DD77E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D77E9" w:rsidRPr="000F4671" w:rsidRDefault="00DD77E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D77E9" w:rsidRDefault="00DD77E9" w:rsidP="00DD77E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D77E9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265" w:rsidRDefault="00CC1265">
      <w:r>
        <w:separator/>
      </w:r>
    </w:p>
  </w:endnote>
  <w:endnote w:type="continuationSeparator" w:id="0">
    <w:p w:rsidR="00CC1265" w:rsidRDefault="00CC1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265" w:rsidRDefault="00CC1265">
      <w:r>
        <w:separator/>
      </w:r>
    </w:p>
  </w:footnote>
  <w:footnote w:type="continuationSeparator" w:id="0">
    <w:p w:rsidR="00CC1265" w:rsidRDefault="00CC1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114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7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14D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E1C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265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7E9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ED5569"/>
  <w15:chartTrackingRefBased/>
  <w15:docId w15:val="{59112CA5-FB0B-4111-824A-2BA670AD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77E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D77E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2026-03-20T11:44:00Z</dcterms:created>
  <dcterms:modified xsi:type="dcterms:W3CDTF">2026-03-24T11:14:00Z</dcterms:modified>
</cp:coreProperties>
</file>