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E65" w:rsidRDefault="00540E65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E65" w:rsidRDefault="00540E65" w:rsidP="00A71CED">
      <w:pPr>
        <w:jc w:val="center"/>
      </w:pPr>
    </w:p>
    <w:p w:rsidR="00540E65" w:rsidRDefault="00540E6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40E65" w:rsidRDefault="00540E65" w:rsidP="00A71CED">
      <w:pPr>
        <w:pStyle w:val="mechtex"/>
        <w:rPr>
          <w:rFonts w:ascii="GHEA Mariam" w:hAnsi="GHEA Mariam"/>
          <w:b/>
        </w:rPr>
      </w:pPr>
    </w:p>
    <w:p w:rsidR="00540E65" w:rsidRDefault="00540E6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40E65" w:rsidRPr="008E1B5A" w:rsidRDefault="00540E65" w:rsidP="00A71CED">
      <w:pPr>
        <w:jc w:val="center"/>
        <w:rPr>
          <w:rFonts w:ascii="GHEA Mariam" w:hAnsi="GHEA Mariam"/>
          <w:sz w:val="24"/>
          <w:szCs w:val="24"/>
        </w:rPr>
      </w:pPr>
    </w:p>
    <w:p w:rsidR="00540E65" w:rsidRPr="00691610" w:rsidRDefault="00540E65" w:rsidP="00A71CED">
      <w:pPr>
        <w:jc w:val="center"/>
        <w:rPr>
          <w:rFonts w:ascii="GHEA Mariam" w:hAnsi="GHEA Mariam"/>
          <w:sz w:val="12"/>
          <w:szCs w:val="24"/>
        </w:rPr>
      </w:pPr>
    </w:p>
    <w:p w:rsidR="00540E65" w:rsidRPr="008E1B5A" w:rsidRDefault="00540E65" w:rsidP="00A71CED">
      <w:pPr>
        <w:jc w:val="center"/>
        <w:rPr>
          <w:rFonts w:ascii="GHEA Mariam" w:hAnsi="GHEA Mariam"/>
          <w:sz w:val="24"/>
          <w:szCs w:val="24"/>
        </w:rPr>
      </w:pPr>
    </w:p>
    <w:p w:rsidR="00540E65" w:rsidRPr="00540E65" w:rsidRDefault="00540E6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40E65" w:rsidRDefault="00540E6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0E65" w:rsidRDefault="00540E6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0E65" w:rsidRDefault="00540E6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0E65" w:rsidRDefault="00540E65" w:rsidP="00540E65">
      <w:pPr>
        <w:pStyle w:val="mechtex"/>
        <w:rPr>
          <w:rFonts w:ascii="GHEA Mariam" w:hAnsi="GHEA Mariam" w:cs="Sylfaen"/>
          <w:sz w:val="24"/>
          <w:lang w:val="hy-AM"/>
        </w:rPr>
      </w:pPr>
      <w:r w:rsidRPr="00540E65">
        <w:rPr>
          <w:rFonts w:ascii="GHEA Mariam" w:hAnsi="GHEA Mariam" w:cs="Sylfaen"/>
          <w:sz w:val="24"/>
        </w:rPr>
        <w:t>ՈՐՊԵՍ</w:t>
      </w:r>
      <w:r w:rsidRPr="00540E65">
        <w:rPr>
          <w:rFonts w:ascii="GHEA Mariam" w:hAnsi="GHEA Mariam"/>
          <w:sz w:val="24"/>
          <w:lang w:val="fr-FR"/>
        </w:rPr>
        <w:t xml:space="preserve"> </w:t>
      </w:r>
      <w:r w:rsidRPr="00540E65">
        <w:rPr>
          <w:rFonts w:ascii="GHEA Mariam" w:hAnsi="GHEA Mariam" w:cs="Sylfaen"/>
          <w:sz w:val="24"/>
        </w:rPr>
        <w:t>ՆՎԻՐԱՏՎՈՒԹՅՈՒՆ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ԳՈՒՅՔ</w:t>
      </w:r>
      <w:r w:rsidRPr="00540E65">
        <w:rPr>
          <w:rFonts w:ascii="GHEA Mariam" w:hAnsi="GHEA Mariam"/>
          <w:sz w:val="24"/>
          <w:lang w:val="fr-FR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ԸՆ</w:t>
      </w:r>
      <w:r w:rsidRPr="00540E65">
        <w:rPr>
          <w:rFonts w:ascii="GHEA Mariam" w:hAnsi="GHEA Mariam" w:cs="Sylfaen"/>
          <w:sz w:val="24"/>
        </w:rPr>
        <w:t>ԴՈՒՆԵԼՈՒ</w:t>
      </w:r>
      <w:r w:rsidRPr="00540E65">
        <w:rPr>
          <w:rFonts w:ascii="GHEA Mariam" w:hAnsi="GHEA Mariam"/>
          <w:sz w:val="24"/>
          <w:lang w:val="fr-FR"/>
        </w:rPr>
        <w:t>,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ՀԱՅԱՍՏԱՆԻ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ՀԱՆՐԱՊԵՏՈՒԹՅԱՆ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ՏԱՐԱԾՔԱՅԻՆ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ԿԱՌԱՎԱՐՄԱՆ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ԵՎ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540E65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ՆԱԽԱՐԱՐՈՒԹՅԱՆ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ՋՐԱՅԻՆ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ԿՈՄԻՏԵԻՆ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ԱՄՐԱՑՆԵԼՈՒ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540E65">
        <w:rPr>
          <w:rFonts w:ascii="GHEA Mariam" w:hAnsi="GHEA Mariam" w:cs="Sylfaen"/>
          <w:sz w:val="24"/>
          <w:lang w:val="hy-AM"/>
        </w:rPr>
        <w:t>ԵՎ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/>
          <w:sz w:val="24"/>
          <w:lang w:val="hy-AM"/>
        </w:rPr>
        <w:t>«</w:t>
      </w:r>
      <w:r w:rsidRPr="00540E65">
        <w:rPr>
          <w:rFonts w:ascii="GHEA Mariam" w:hAnsi="GHEA Mariam" w:cs="Sylfaen"/>
          <w:sz w:val="24"/>
          <w:lang w:val="hy-AM"/>
        </w:rPr>
        <w:t>ՎԵՈԼԻԱ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ՋՈՒՐ</w:t>
      </w:r>
      <w:r w:rsidRPr="00540E65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 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ԲԱԺՆԵՏԻՐԱԿԱՆ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ԸՆԿԵՐՈՒԹՅԱՆԸ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ՎԱՐՁԱԿԱԼՈՒԹՅԱՆ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ՀԱՆՁՆԵԼՈՒ</w:t>
      </w:r>
      <w:r w:rsidRPr="00540E65">
        <w:rPr>
          <w:rFonts w:ascii="GHEA Mariam" w:hAnsi="GHEA Mariam"/>
          <w:sz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lang w:val="hy-AM"/>
        </w:rPr>
        <w:t>ՄԱՍԻՆ</w:t>
      </w:r>
    </w:p>
    <w:p w:rsidR="00540E65" w:rsidRPr="00540E65" w:rsidRDefault="00540E6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40E65" w:rsidRDefault="00540E65" w:rsidP="00540E65">
      <w:pPr>
        <w:pStyle w:val="mechtex"/>
        <w:rPr>
          <w:rFonts w:ascii="GHEA Mariam" w:hAnsi="GHEA Mariam"/>
          <w:sz w:val="24"/>
          <w:lang w:val="hy-AM"/>
        </w:rPr>
      </w:pPr>
    </w:p>
    <w:p w:rsidR="00540E65" w:rsidRPr="00540E65" w:rsidRDefault="00540E65" w:rsidP="00540E65">
      <w:pPr>
        <w:pStyle w:val="mechtex"/>
        <w:rPr>
          <w:rFonts w:ascii="GHEA Mariam" w:hAnsi="GHEA Mariam"/>
          <w:sz w:val="24"/>
          <w:lang w:val="hy-AM"/>
        </w:rPr>
      </w:pPr>
    </w:p>
    <w:p w:rsidR="00540E65" w:rsidRPr="00540E65" w:rsidRDefault="00540E65" w:rsidP="00540E6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40E6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կառա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softHyphen/>
        <w:t>վարությունը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540E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540E6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40E65">
        <w:rPr>
          <w:rFonts w:ascii="GHEA Mariam" w:hAnsi="GHEA Mariam" w:cs="Sylfaen"/>
          <w:sz w:val="24"/>
          <w:szCs w:val="22"/>
          <w:lang w:val="de-DE"/>
        </w:rPr>
        <w:t>է</w:t>
      </w:r>
      <w:r w:rsidRPr="00540E6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«ՀԱՅԱՍԱ ԿԱՌՈՒՑԱՊԱՏՈՒՄ» սահմանափակ պատասխանատվությամբ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րությանը սեփականության իրավունքով պատկանող՝ </w:t>
      </w:r>
      <w:bookmarkStart w:id="0" w:name="_Hlk204933405"/>
      <w:r w:rsidRPr="00540E65">
        <w:rPr>
          <w:rFonts w:ascii="GHEA Mariam" w:hAnsi="GHEA Mariam"/>
          <w:spacing w:val="-8"/>
          <w:sz w:val="24"/>
          <w:szCs w:val="24"/>
          <w:lang w:val="hy-AM"/>
        </w:rPr>
        <w:t>Երևան քաղաքի Նորք-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Մարաշ վարչական շրջանի Գ. Հովսեփյան փողոց 6/9 հասցեի </w:t>
      </w:r>
      <w:bookmarkEnd w:id="0"/>
      <w:r w:rsidRPr="00540E65">
        <w:rPr>
          <w:rFonts w:ascii="GHEA Mariam" w:hAnsi="GHEA Mariam"/>
          <w:sz w:val="24"/>
          <w:szCs w:val="24"/>
          <w:lang w:val="hy-AM"/>
        </w:rPr>
        <w:t xml:space="preserve">ջրամատակարարման և ջրահեռացման համակարգը (Ջրագիծ՝ d-32 մմ, L-5.35 մ, կոյուղագիծ՝ d-160 մմ,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40E65">
        <w:rPr>
          <w:rFonts w:ascii="GHEA Mariam" w:hAnsi="GHEA Mariam"/>
          <w:sz w:val="24"/>
          <w:szCs w:val="24"/>
          <w:lang w:val="hy-AM"/>
        </w:rPr>
        <w:t xml:space="preserve">L-23.77 մ) (անշարժ գույքի նկատմամբ իրավունքների պետական գրանցման վկայական՝ N 17122025-01-0315)՝  163370 դրամ </w:t>
      </w:r>
      <w:r w:rsidRPr="00540E65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540E65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540E65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 Սույն որոշման 1-ին կետում նշված գույքն ամրացնել Հայաստանի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40E65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«ՀԱՅԱՍԱ ԿԱՌՈՒՑԱՊԱՏՈՒՄ» սահմանափակ պատասխանատվությամբ ընկերության տնօրենի հետ համատեղ, ապահովել սույն որոշման 1-ին կետում նշված գույքի՝ </w:t>
      </w:r>
      <w:r w:rsidRPr="00540E65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540E6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,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պայմանագրից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բխող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գույքային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իրավունքի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գրանցման</w:t>
      </w:r>
      <w:r w:rsidRPr="00540E65">
        <w:rPr>
          <w:rFonts w:ascii="GHEA Mariam" w:hAnsi="GHEA Mariam" w:cs="Sylfaen"/>
          <w:sz w:val="24"/>
          <w:szCs w:val="24"/>
          <w:lang w:val="hy-AM"/>
        </w:rPr>
        <w:t xml:space="preserve"> աշխատանքները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և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նշված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գործողությունների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իրականացման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անհրաժեշտ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ծախսերն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իրակա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նացնել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>«ՀԱՅԱՍԱ ԿԱՌՈՒՑԱՊԱՏՈՒՄ» սահմանափակ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միջոցների հաշվին.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z w:val="24"/>
          <w:szCs w:val="24"/>
          <w:lang w:val="hy-AM"/>
        </w:rPr>
        <w:t xml:space="preserve">2) </w:t>
      </w:r>
      <w:r w:rsidRPr="00540E65">
        <w:rPr>
          <w:rFonts w:ascii="GHEA Mariam" w:hAnsi="GHEA Mariam" w:cs="Sylfaen"/>
          <w:sz w:val="24"/>
          <w:szCs w:val="24"/>
          <w:lang w:val="hy-AM"/>
        </w:rPr>
        <w:t>սույն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1-</w:t>
      </w:r>
      <w:r w:rsidRPr="00540E65">
        <w:rPr>
          <w:rFonts w:ascii="GHEA Mariam" w:hAnsi="GHEA Mariam" w:cs="Sylfaen"/>
          <w:sz w:val="24"/>
          <w:szCs w:val="24"/>
          <w:lang w:val="hy-AM"/>
        </w:rPr>
        <w:t>ին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նշված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հետո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540E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540E65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540E6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21-</w:t>
      </w:r>
      <w:r w:rsidRPr="00540E65">
        <w:rPr>
          <w:rFonts w:ascii="GHEA Mariam" w:hAnsi="GHEA Mariam" w:cs="Sylfaen"/>
          <w:sz w:val="24"/>
          <w:szCs w:val="24"/>
          <w:lang w:val="hy-AM"/>
        </w:rPr>
        <w:t>ին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ենթակա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40E65">
        <w:rPr>
          <w:rFonts w:ascii="GHEA Mariam" w:hAnsi="GHEA Mariam" w:cs="Sylfaen"/>
          <w:sz w:val="24"/>
          <w:szCs w:val="24"/>
          <w:lang w:val="hy-AM"/>
        </w:rPr>
        <w:t>ռուց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40E65">
        <w:rPr>
          <w:rFonts w:ascii="GHEA Mariam" w:hAnsi="GHEA Mariam" w:cs="Sylfaen"/>
          <w:sz w:val="24"/>
          <w:szCs w:val="24"/>
          <w:lang w:val="hy-AM"/>
        </w:rPr>
        <w:t>վածքների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և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ու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«</w:t>
      </w:r>
      <w:r w:rsidRPr="00540E6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միջև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«</w:t>
      </w:r>
      <w:r w:rsidRPr="00540E65">
        <w:rPr>
          <w:rFonts w:ascii="GHEA Mariam" w:hAnsi="GHEA Mariam" w:cs="Sylfaen"/>
          <w:sz w:val="24"/>
          <w:szCs w:val="24"/>
          <w:lang w:val="hy-AM"/>
        </w:rPr>
        <w:t>Երևան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Ջուր»</w:t>
      </w:r>
      <w:r w:rsidRPr="00540E65">
        <w:rPr>
          <w:rFonts w:ascii="GHEA Mariam" w:hAnsi="GHEA Mariam"/>
          <w:sz w:val="24"/>
          <w:szCs w:val="24"/>
          <w:lang w:val="hy-AM"/>
        </w:rPr>
        <w:t>, «</w:t>
      </w:r>
      <w:r w:rsidRPr="00540E65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540E65">
        <w:rPr>
          <w:rFonts w:ascii="GHEA Mariam" w:hAnsi="GHEA Mariam"/>
          <w:sz w:val="24"/>
          <w:szCs w:val="24"/>
          <w:lang w:val="hy-AM"/>
        </w:rPr>
        <w:t>, «</w:t>
      </w:r>
      <w:r w:rsidRPr="00540E65">
        <w:rPr>
          <w:rFonts w:ascii="GHEA Mariam" w:hAnsi="GHEA Mariam" w:cs="Sylfaen"/>
          <w:sz w:val="24"/>
          <w:szCs w:val="24"/>
          <w:lang w:val="hy-AM"/>
        </w:rPr>
        <w:t>Լոռի</w:t>
      </w:r>
      <w:r w:rsidRPr="00540E65">
        <w:rPr>
          <w:rFonts w:ascii="GHEA Mariam" w:hAnsi="GHEA Mariam"/>
          <w:sz w:val="24"/>
          <w:szCs w:val="24"/>
          <w:lang w:val="hy-AM"/>
        </w:rPr>
        <w:t>-</w:t>
      </w:r>
      <w:r w:rsidRPr="00540E65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540E65">
        <w:rPr>
          <w:rFonts w:ascii="GHEA Mariam" w:hAnsi="GHEA Mariam"/>
          <w:sz w:val="24"/>
          <w:szCs w:val="24"/>
          <w:lang w:val="hy-AM"/>
        </w:rPr>
        <w:t>, «</w:t>
      </w:r>
      <w:r w:rsidRPr="00540E65">
        <w:rPr>
          <w:rFonts w:ascii="GHEA Mariam" w:hAnsi="GHEA Mariam" w:cs="Sylfaen"/>
          <w:sz w:val="24"/>
          <w:szCs w:val="24"/>
          <w:lang w:val="hy-AM"/>
        </w:rPr>
        <w:t>Շիրակ</w:t>
      </w:r>
      <w:r w:rsidRPr="00540E65">
        <w:rPr>
          <w:rFonts w:ascii="GHEA Mariam" w:hAnsi="GHEA Mariam"/>
          <w:sz w:val="24"/>
          <w:szCs w:val="24"/>
          <w:lang w:val="hy-AM"/>
        </w:rPr>
        <w:t>-</w:t>
      </w:r>
      <w:r w:rsidRPr="00540E65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և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«</w:t>
      </w:r>
      <w:r w:rsidRPr="00540E65">
        <w:rPr>
          <w:rFonts w:ascii="GHEA Mariam" w:hAnsi="GHEA Mariam" w:cs="Sylfaen"/>
          <w:sz w:val="24"/>
          <w:szCs w:val="24"/>
          <w:lang w:val="hy-AM"/>
        </w:rPr>
        <w:t>Նոր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փակ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օգտագործվող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պահպանվող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համակարգերի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այլ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540E65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540E65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540E65">
        <w:rPr>
          <w:rFonts w:ascii="GHEA Mariam" w:hAnsi="GHEA Mariam"/>
          <w:sz w:val="24"/>
          <w:szCs w:val="24"/>
          <w:lang w:val="hy-AM"/>
        </w:rPr>
        <w:t>-</w:t>
      </w:r>
      <w:r w:rsidRPr="00540E65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540E65">
        <w:rPr>
          <w:rFonts w:ascii="GHEA Mariam" w:hAnsi="GHEA Mariam"/>
          <w:sz w:val="24"/>
          <w:szCs w:val="24"/>
          <w:lang w:val="hy-AM"/>
        </w:rPr>
        <w:t>:</w:t>
      </w:r>
    </w:p>
    <w:p w:rsidR="00540E65" w:rsidRPr="00540E65" w:rsidRDefault="00540E65" w:rsidP="00540E6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0E65">
        <w:rPr>
          <w:rFonts w:ascii="GHEA Mariam" w:hAnsi="GHEA Mariam"/>
          <w:spacing w:val="-8"/>
          <w:sz w:val="24"/>
          <w:szCs w:val="24"/>
          <w:lang w:val="hy-AM"/>
        </w:rPr>
        <w:t xml:space="preserve">4. Առաջարկել </w:t>
      </w:r>
      <w:bookmarkStart w:id="1" w:name="_Hlk138667253"/>
      <w:r w:rsidRPr="00540E65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1"/>
      <w:r w:rsidRPr="00540E65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վավերացումը, դրանից բխող գույքային իրավունքների պետական գրանցման և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</w:t>
      </w:r>
      <w:r w:rsidRPr="00540E65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540E65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540E65" w:rsidRPr="00540E65" w:rsidRDefault="00540E6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40E65" w:rsidRPr="00B45A61" w:rsidRDefault="00540E6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40E65" w:rsidRPr="00B45A61" w:rsidRDefault="00540E6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40E65" w:rsidRPr="000F4671" w:rsidRDefault="00540E6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40E65" w:rsidRPr="000F4671" w:rsidRDefault="00540E6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0E65" w:rsidRPr="000F4671" w:rsidRDefault="00540E6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40E65" w:rsidRPr="000F4671" w:rsidRDefault="00540E6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40E65" w:rsidRPr="000F4671" w:rsidRDefault="00540E6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40E65" w:rsidRPr="007D7055" w:rsidRDefault="00540E65" w:rsidP="00540E6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540E65" w:rsidRDefault="001F225D">
      <w:pPr>
        <w:pStyle w:val="mechtex"/>
        <w:rPr>
          <w:rFonts w:ascii="Sylfaen" w:hAnsi="Sylfaen"/>
          <w:lang w:val="hy-AM"/>
        </w:rPr>
      </w:pPr>
      <w:bookmarkStart w:id="2" w:name="_GoBack"/>
      <w:bookmarkEnd w:id="2"/>
    </w:p>
    <w:sectPr w:rsidR="001F225D" w:rsidRPr="00540E65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10A" w:rsidRDefault="00A1310A">
      <w:r>
        <w:separator/>
      </w:r>
    </w:p>
  </w:endnote>
  <w:endnote w:type="continuationSeparator" w:id="0">
    <w:p w:rsidR="00A1310A" w:rsidRDefault="00A1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323B">
      <w:rPr>
        <w:noProof/>
        <w:sz w:val="18"/>
      </w:rPr>
      <w:t>voroshumMK-070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10A" w:rsidRDefault="00A1310A">
      <w:r>
        <w:separator/>
      </w:r>
    </w:p>
  </w:footnote>
  <w:footnote w:type="continuationSeparator" w:id="0">
    <w:p w:rsidR="00A1310A" w:rsidRDefault="00A1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323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6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0E65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3B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10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D324F5"/>
  <w15:chartTrackingRefBased/>
  <w15:docId w15:val="{F5495D02-0251-4535-85B8-F831B9AC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40E6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40E6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932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932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480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2026-03-23T05:49:00Z</cp:lastPrinted>
  <dcterms:created xsi:type="dcterms:W3CDTF">2026-03-23T05:44:00Z</dcterms:created>
  <dcterms:modified xsi:type="dcterms:W3CDTF">2026-03-23T05:49:00Z</dcterms:modified>
</cp:coreProperties>
</file>