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10030F" w14:textId="02A1EB27" w:rsidR="009A0466" w:rsidRPr="00D41477" w:rsidRDefault="009A0466" w:rsidP="009A0466">
      <w:pPr>
        <w:pBdr>
          <w:top w:val="nil"/>
          <w:left w:val="nil"/>
          <w:bottom w:val="nil"/>
          <w:right w:val="nil"/>
          <w:between w:val="nil"/>
        </w:pBdr>
        <w:tabs>
          <w:tab w:val="center" w:pos="4844"/>
          <w:tab w:val="right" w:pos="9689"/>
        </w:tabs>
        <w:jc w:val="right"/>
        <w:rPr>
          <w:rFonts w:ascii="GHEA Grapalat" w:eastAsia="GHEA Grapalat" w:hAnsi="GHEA Grapalat" w:cs="GHEA Grapalat"/>
          <w:color w:val="000000"/>
        </w:rPr>
      </w:pPr>
      <w:r w:rsidRPr="00D41477">
        <w:rPr>
          <w:rFonts w:ascii="GHEA Grapalat" w:eastAsia="GHEA Grapalat" w:hAnsi="GHEA Grapalat" w:cs="GHEA Grapalat"/>
          <w:color w:val="000000"/>
        </w:rPr>
        <w:t>ՆԱԽԱԳԻԾ</w:t>
      </w:r>
    </w:p>
    <w:p w14:paraId="18C6DA63" w14:textId="77777777" w:rsidR="009A0466" w:rsidRPr="00D41477" w:rsidRDefault="009A0466" w:rsidP="009A0466">
      <w:pPr>
        <w:pBdr>
          <w:top w:val="nil"/>
          <w:left w:val="nil"/>
          <w:bottom w:val="nil"/>
          <w:right w:val="nil"/>
          <w:between w:val="nil"/>
        </w:pBdr>
        <w:tabs>
          <w:tab w:val="center" w:pos="4844"/>
          <w:tab w:val="right" w:pos="9689"/>
        </w:tabs>
        <w:jc w:val="right"/>
        <w:rPr>
          <w:rFonts w:ascii="GHEA Grapalat" w:eastAsia="GHEA Grapalat" w:hAnsi="GHEA Grapalat" w:cs="GHEA Grapalat"/>
          <w:color w:val="000000"/>
        </w:rPr>
      </w:pPr>
    </w:p>
    <w:p w14:paraId="2F51FF83" w14:textId="77777777" w:rsidR="009A0466" w:rsidRPr="00D41477" w:rsidRDefault="009A0466" w:rsidP="009A0466">
      <w:pPr>
        <w:jc w:val="center"/>
        <w:rPr>
          <w:rFonts w:ascii="GHEA Grapalat" w:eastAsia="GHEA Grapalat" w:hAnsi="GHEA Grapalat" w:cs="GHEA Grapalat"/>
        </w:rPr>
      </w:pPr>
      <w:r w:rsidRPr="00D41477">
        <w:rPr>
          <w:rFonts w:ascii="GHEA Grapalat" w:eastAsia="GHEA Grapalat" w:hAnsi="GHEA Grapalat" w:cs="GHEA Grapalat"/>
        </w:rPr>
        <w:t>ՀԱՅԱՍՏԱՆԻ ՀԱՆՐԱՊԵՏՈՒԹՅԱՆ</w:t>
      </w:r>
    </w:p>
    <w:p w14:paraId="77C40CBE" w14:textId="77777777" w:rsidR="009A0466" w:rsidRPr="00D41477" w:rsidRDefault="009A0466" w:rsidP="009A0466">
      <w:pPr>
        <w:jc w:val="center"/>
        <w:rPr>
          <w:rFonts w:ascii="GHEA Grapalat" w:eastAsia="GHEA Grapalat" w:hAnsi="GHEA Grapalat" w:cs="GHEA Grapalat"/>
        </w:rPr>
      </w:pPr>
      <w:r w:rsidRPr="00D41477">
        <w:rPr>
          <w:rFonts w:ascii="GHEA Grapalat" w:eastAsia="GHEA Grapalat" w:hAnsi="GHEA Grapalat" w:cs="GHEA Grapalat"/>
        </w:rPr>
        <w:t>ՕՐԵՆՔԸ</w:t>
      </w:r>
    </w:p>
    <w:p w14:paraId="3729D228" w14:textId="77777777" w:rsidR="009A0466" w:rsidRPr="00D41477" w:rsidRDefault="009A0466" w:rsidP="009A0466">
      <w:pPr>
        <w:jc w:val="both"/>
        <w:rPr>
          <w:rFonts w:ascii="GHEA Grapalat" w:eastAsia="GHEA Grapalat" w:hAnsi="GHEA Grapalat" w:cs="GHEA Grapalat"/>
        </w:rPr>
      </w:pPr>
    </w:p>
    <w:p w14:paraId="5A700931" w14:textId="77777777" w:rsidR="009A0466" w:rsidRPr="00D41477" w:rsidRDefault="009A0466" w:rsidP="009A0466">
      <w:pPr>
        <w:spacing w:line="276" w:lineRule="auto"/>
        <w:jc w:val="center"/>
        <w:rPr>
          <w:rFonts w:ascii="GHEA Grapalat" w:eastAsia="GHEA Grapalat" w:hAnsi="GHEA Grapalat" w:cs="GHEA Grapalat"/>
          <w:b/>
          <w:bCs/>
        </w:rPr>
      </w:pPr>
      <w:r w:rsidRPr="00D41477">
        <w:rPr>
          <w:rFonts w:ascii="GHEA Grapalat" w:eastAsia="GHEA Grapalat" w:hAnsi="GHEA Grapalat" w:cs="GHEA Grapalat"/>
          <w:b/>
          <w:bCs/>
        </w:rPr>
        <w:t>«ՆԵՐԴՐՈՒՄԱՅԻՆ ՖՈՆԴԵՐԻ ՄԱՍԻՆ» ՕՐԵՆՔՈՒՄ ՓՈՓՈԽՈՒԹՅՈՒՆ ԿԱՏԱՐԵԼՈՒ ՄԱՍԻՆ</w:t>
      </w:r>
    </w:p>
    <w:p w14:paraId="171D93A4" w14:textId="77777777" w:rsidR="009A0466" w:rsidRPr="00D41477" w:rsidRDefault="009A0466" w:rsidP="009A0466">
      <w:pPr>
        <w:spacing w:line="276" w:lineRule="auto"/>
        <w:jc w:val="center"/>
        <w:rPr>
          <w:rFonts w:ascii="GHEA Grapalat" w:eastAsia="GHEA Grapalat" w:hAnsi="GHEA Grapalat" w:cs="GHEA Grapalat"/>
          <w:b/>
          <w:bCs/>
        </w:rPr>
      </w:pPr>
    </w:p>
    <w:p w14:paraId="64B5B133" w14:textId="77777777" w:rsidR="009A0466" w:rsidRPr="00D41477" w:rsidRDefault="009A0466" w:rsidP="009A0466">
      <w:pPr>
        <w:spacing w:line="276" w:lineRule="auto"/>
        <w:jc w:val="center"/>
        <w:rPr>
          <w:rFonts w:ascii="GHEA Grapalat" w:eastAsia="GHEA Grapalat" w:hAnsi="GHEA Grapalat" w:cs="GHEA Grapalat"/>
          <w:b/>
          <w:bCs/>
        </w:rPr>
      </w:pPr>
      <w:r w:rsidRPr="00D41477">
        <w:rPr>
          <w:rFonts w:ascii="GHEA Grapalat" w:eastAsia="GHEA Grapalat" w:hAnsi="GHEA Grapalat" w:cs="GHEA Grapalat"/>
          <w:b/>
          <w:bCs/>
        </w:rPr>
        <w:t xml:space="preserve"> </w:t>
      </w:r>
    </w:p>
    <w:p w14:paraId="295BDB54" w14:textId="77777777" w:rsidR="009A0466" w:rsidRPr="00D41477" w:rsidRDefault="009A0466" w:rsidP="009A0466">
      <w:pPr>
        <w:spacing w:line="276" w:lineRule="auto"/>
        <w:jc w:val="center"/>
        <w:rPr>
          <w:rFonts w:ascii="GHEA Grapalat" w:eastAsia="GHEA Grapalat" w:hAnsi="GHEA Grapalat" w:cs="GHEA Grapalat"/>
          <w:b/>
          <w:bCs/>
        </w:rPr>
      </w:pPr>
    </w:p>
    <w:p w14:paraId="43F9EB46" w14:textId="77777777" w:rsidR="009A0466" w:rsidRPr="00D41477" w:rsidRDefault="009A0466" w:rsidP="009A0466">
      <w:pPr>
        <w:spacing w:line="276" w:lineRule="auto"/>
        <w:jc w:val="both"/>
        <w:rPr>
          <w:rFonts w:ascii="GHEA Grapalat" w:eastAsia="GHEA Grapalat" w:hAnsi="GHEA Grapalat" w:cs="GHEA Grapalat"/>
        </w:rPr>
      </w:pPr>
      <w:r w:rsidRPr="00D41477">
        <w:rPr>
          <w:rFonts w:ascii="GHEA Grapalat" w:eastAsia="GHEA Grapalat" w:hAnsi="GHEA Grapalat" w:cs="GHEA Grapalat"/>
          <w:b/>
          <w:bCs/>
        </w:rPr>
        <w:t>Հոդված 1. «</w:t>
      </w:r>
      <w:r w:rsidRPr="00D41477">
        <w:rPr>
          <w:rFonts w:ascii="GHEA Grapalat" w:eastAsia="GHEA Grapalat" w:hAnsi="GHEA Grapalat" w:cs="GHEA Grapalat"/>
        </w:rPr>
        <w:t>Ներդրումային ֆոնդերի մասին» 2010 թվականի դեկտեմբերի 22-ի ՀՕ-245-Ն օրենքի 8-րդ հոդվածի 3-րդ մասը շարադրել հետևյալ խմբագրությամբ.</w:t>
      </w:r>
    </w:p>
    <w:p w14:paraId="65C3BA63" w14:textId="77777777" w:rsidR="009A0466" w:rsidRPr="00D41477" w:rsidRDefault="009A0466" w:rsidP="009A0466">
      <w:pPr>
        <w:spacing w:line="276" w:lineRule="auto"/>
        <w:jc w:val="both"/>
        <w:rPr>
          <w:rFonts w:ascii="GHEA Grapalat" w:eastAsia="GHEA Grapalat" w:hAnsi="GHEA Grapalat" w:cs="GHEA Grapalat"/>
        </w:rPr>
      </w:pPr>
    </w:p>
    <w:p w14:paraId="20D25FA1" w14:textId="77777777" w:rsidR="009A0466" w:rsidRPr="00D41477" w:rsidRDefault="009A0466" w:rsidP="009A0466">
      <w:pPr>
        <w:jc w:val="both"/>
        <w:rPr>
          <w:rFonts w:ascii="GHEA Grapalat" w:eastAsia="GHEA Grapalat" w:hAnsi="GHEA Grapalat" w:cs="GHEA Grapalat"/>
        </w:rPr>
      </w:pPr>
      <w:r w:rsidRPr="00D41477">
        <w:rPr>
          <w:rFonts w:ascii="GHEA Grapalat" w:eastAsia="GHEA Grapalat" w:hAnsi="GHEA Grapalat" w:cs="GHEA Grapalat"/>
        </w:rPr>
        <w:t>«3. Ոչ հրապարակային ֆոնդը կարող է ունենալ ոչ ավելի, քան 99 մասնակից: Մասնակիցների թիվը 99-ից անցնելու դեպքում ոչ հրապարակային ֆոնդը պարտավոր է 90 օրացուցային օրվա ընթացքում սույն օրենքով սահմանված ընդհանուր կարգով վերագրանցվել որպես հրապարակային ֆոնդ կամ համապատասխանաբար կրճատել իր մասնակիցների թիվը: Սույն մասով սահմանված`</w:t>
      </w:r>
      <w:r w:rsidRPr="00D41477">
        <w:rPr>
          <w:rFonts w:ascii="GHEA Grapalat" w:hAnsi="GHEA Grapalat"/>
        </w:rPr>
        <w:t xml:space="preserve"> </w:t>
      </w:r>
      <w:r w:rsidRPr="00D41477">
        <w:rPr>
          <w:rFonts w:ascii="GHEA Grapalat" w:eastAsia="GHEA Grapalat" w:hAnsi="GHEA Grapalat" w:cs="GHEA Grapalat"/>
        </w:rPr>
        <w:t>որպես հրապարակային ֆոնդ վերագրանցվելու կամ մասնակիցների թիվը կրճատելու պահանջը չկատարման դեպքում ոչ հրապարակային ֆոնդը ենթակա է դատական կարգով լուծարման:»:</w:t>
      </w:r>
    </w:p>
    <w:p w14:paraId="41AB5A09" w14:textId="77777777" w:rsidR="009A0466" w:rsidRPr="00D41477" w:rsidRDefault="009A0466" w:rsidP="009A0466">
      <w:pPr>
        <w:shd w:val="clear" w:color="auto" w:fill="FFFFFF"/>
        <w:ind w:right="150" w:firstLine="360"/>
        <w:jc w:val="center"/>
        <w:rPr>
          <w:rFonts w:ascii="GHEA Grapalat" w:eastAsia="GHEA Grapalat" w:hAnsi="GHEA Grapalat" w:cs="GHEA Grapalat"/>
          <w:b/>
          <w:bCs/>
          <w:color w:val="000000"/>
        </w:rPr>
      </w:pPr>
    </w:p>
    <w:p w14:paraId="65A9EE19" w14:textId="77777777" w:rsidR="009A0466" w:rsidRPr="00D41477" w:rsidRDefault="009A0466" w:rsidP="009A0466">
      <w:pPr>
        <w:spacing w:line="276" w:lineRule="auto"/>
        <w:jc w:val="both"/>
        <w:rPr>
          <w:rFonts w:ascii="GHEA Grapalat" w:eastAsia="GHEA Grapalat" w:hAnsi="GHEA Grapalat" w:cs="GHEA Grapalat"/>
        </w:rPr>
      </w:pPr>
      <w:r w:rsidRPr="00D41477">
        <w:rPr>
          <w:rFonts w:ascii="GHEA Grapalat" w:eastAsia="GHEA Grapalat" w:hAnsi="GHEA Grapalat" w:cs="GHEA Grapalat"/>
        </w:rPr>
        <w:t xml:space="preserve">Հոդված 2. </w:t>
      </w:r>
      <w:sdt>
        <w:sdtPr>
          <w:rPr>
            <w:rFonts w:ascii="GHEA Grapalat" w:eastAsia="GHEA Grapalat" w:hAnsi="GHEA Grapalat" w:cs="GHEA Grapalat"/>
          </w:rPr>
          <w:tag w:val="goog_rdk_0"/>
          <w:id w:val="1200731878"/>
        </w:sdtPr>
        <w:sdtContent>
          <w:r w:rsidRPr="00D41477">
            <w:rPr>
              <w:rFonts w:ascii="GHEA Grapalat" w:eastAsia="GHEA Grapalat" w:hAnsi="GHEA Grapalat" w:cs="GHEA Grapalat"/>
            </w:rPr>
            <w:t>Սույն օրենքն ուժի մեջ է մտնում պաշտոնական հրապարակմանը հաջորդող օրվանից:</w:t>
          </w:r>
        </w:sdtContent>
      </w:sdt>
    </w:p>
    <w:p w14:paraId="788A97BE" w14:textId="77777777" w:rsidR="009A0466" w:rsidRPr="00D41477" w:rsidRDefault="009A0466" w:rsidP="00445443">
      <w:pPr>
        <w:spacing w:line="276" w:lineRule="auto"/>
        <w:rPr>
          <w:rFonts w:ascii="GHEA Grapalat" w:eastAsia="GHEA Grapalat" w:hAnsi="GHEA Grapalat" w:cs="GHEA Grapalat"/>
          <w:b/>
          <w:bCs/>
        </w:rPr>
      </w:pPr>
    </w:p>
    <w:p w14:paraId="77EC3B46" w14:textId="77777777" w:rsidR="009A0466" w:rsidRPr="00D41477" w:rsidRDefault="009A0466" w:rsidP="009A0466">
      <w:pPr>
        <w:spacing w:line="276" w:lineRule="auto"/>
        <w:jc w:val="center"/>
        <w:rPr>
          <w:rFonts w:ascii="GHEA Grapalat" w:eastAsia="GHEA Grapalat" w:hAnsi="GHEA Grapalat" w:cs="GHEA Grapalat"/>
          <w:b/>
          <w:bCs/>
        </w:rPr>
      </w:pPr>
    </w:p>
    <w:p w14:paraId="3CAAD1F5" w14:textId="77777777" w:rsidR="009A0466" w:rsidRPr="00D41477" w:rsidRDefault="009A0466" w:rsidP="009A0466">
      <w:pPr>
        <w:spacing w:line="276" w:lineRule="auto"/>
        <w:jc w:val="center"/>
        <w:rPr>
          <w:rFonts w:ascii="GHEA Grapalat" w:eastAsia="GHEA Grapalat" w:hAnsi="GHEA Grapalat" w:cs="GHEA Grapalat"/>
          <w:b/>
          <w:bCs/>
        </w:rPr>
      </w:pPr>
    </w:p>
    <w:p w14:paraId="004582A4" w14:textId="77777777" w:rsidR="009A0466" w:rsidRPr="00D41477" w:rsidRDefault="009A0466" w:rsidP="009A0466">
      <w:pPr>
        <w:spacing w:line="276" w:lineRule="auto"/>
        <w:jc w:val="center"/>
        <w:rPr>
          <w:rFonts w:ascii="GHEA Grapalat" w:eastAsia="GHEA Grapalat" w:hAnsi="GHEA Grapalat" w:cs="GHEA Grapalat"/>
          <w:b/>
          <w:bCs/>
        </w:rPr>
      </w:pPr>
    </w:p>
    <w:p w14:paraId="5381F2E0" w14:textId="77777777" w:rsidR="00337097" w:rsidRPr="00D41477" w:rsidRDefault="00445443">
      <w:pPr>
        <w:rPr>
          <w:rFonts w:ascii="GHEA Grapalat" w:hAnsi="GHEA Grapalat"/>
        </w:rPr>
      </w:pPr>
    </w:p>
    <w:sectPr w:rsidR="00337097" w:rsidRPr="00D414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FE8"/>
    <w:rsid w:val="0022225C"/>
    <w:rsid w:val="00272D56"/>
    <w:rsid w:val="00445443"/>
    <w:rsid w:val="004E6FE8"/>
    <w:rsid w:val="00907314"/>
    <w:rsid w:val="009A0466"/>
    <w:rsid w:val="00D4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81EC9"/>
  <w15:chartTrackingRefBased/>
  <w15:docId w15:val="{3CD340CF-8E7A-4535-AA53-DAD4B22BB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04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Kh. Llorikyan</dc:creator>
  <cp:keywords>https://mul2.gov.am/tasks/1298493/oneclick?token=ea2e4b1f46b37434a7971aa793595c22</cp:keywords>
  <dc:description/>
  <cp:lastModifiedBy>Hasmik Kh. Llorikyan</cp:lastModifiedBy>
  <cp:revision>5</cp:revision>
  <dcterms:created xsi:type="dcterms:W3CDTF">2026-02-11T11:18:00Z</dcterms:created>
  <dcterms:modified xsi:type="dcterms:W3CDTF">2026-02-11T11:21:00Z</dcterms:modified>
</cp:coreProperties>
</file>