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7F0FDC" w14:textId="77777777" w:rsidR="00BF1B70" w:rsidRPr="0016422A" w:rsidRDefault="00BF1B70">
      <w:pPr>
        <w:tabs>
          <w:tab w:val="left" w:pos="851"/>
        </w:tabs>
        <w:spacing w:line="360" w:lineRule="auto"/>
        <w:ind w:right="49"/>
        <w:outlineLvl w:val="2"/>
        <w:rPr>
          <w:rFonts w:ascii="GHEA Grapalat" w:hAnsi="GHEA Grapalat"/>
          <w:b/>
          <w:bCs/>
          <w:highlight w:val="yellow"/>
          <w:lang w:val="en-US"/>
        </w:rPr>
      </w:pPr>
    </w:p>
    <w:p w14:paraId="08903421" w14:textId="0CFE83A8" w:rsidR="00BF1B70" w:rsidRPr="0016422A" w:rsidRDefault="00070CB6" w:rsidP="00070CB6">
      <w:pPr>
        <w:widowControl w:val="0"/>
        <w:tabs>
          <w:tab w:val="left" w:pos="851"/>
          <w:tab w:val="left" w:pos="4536"/>
        </w:tabs>
        <w:spacing w:line="360" w:lineRule="auto"/>
        <w:ind w:right="49" w:firstLine="567"/>
        <w:rPr>
          <w:rFonts w:ascii="GHEA Grapalat" w:hAnsi="GHEA Grapalat"/>
          <w:b/>
          <w:bCs/>
          <w:iCs/>
          <w:lang w:val="en-US"/>
        </w:rPr>
      </w:pPr>
      <w:r>
        <w:rPr>
          <w:rFonts w:ascii="GHEA Grapalat" w:hAnsi="GHEA Grapalat"/>
          <w:b/>
          <w:bCs/>
          <w:iCs/>
        </w:rPr>
        <w:t xml:space="preserve">                                                     </w:t>
      </w:r>
      <w:r w:rsidR="00206D15" w:rsidRPr="0016422A">
        <w:rPr>
          <w:rFonts w:ascii="GHEA Grapalat" w:hAnsi="GHEA Grapalat"/>
          <w:b/>
          <w:bCs/>
          <w:iCs/>
          <w:lang w:val="en-US"/>
        </w:rPr>
        <w:t>ՀԻՄՆԱՎՈՐՈՒՄ</w:t>
      </w:r>
    </w:p>
    <w:p w14:paraId="0D4BAD41" w14:textId="4A2F94E5" w:rsidR="003C11B1" w:rsidRPr="0016422A" w:rsidRDefault="00206D15" w:rsidP="00965F42">
      <w:pPr>
        <w:tabs>
          <w:tab w:val="left" w:pos="709"/>
        </w:tabs>
        <w:spacing w:line="360" w:lineRule="auto"/>
        <w:jc w:val="center"/>
        <w:rPr>
          <w:rFonts w:ascii="GHEA Grapalat" w:hAnsi="GHEA Grapalat"/>
          <w:b/>
        </w:rPr>
      </w:pPr>
      <w:r w:rsidRPr="0016422A">
        <w:rPr>
          <w:rFonts w:ascii="GHEA Grapalat" w:hAnsi="GHEA Grapalat"/>
          <w:b/>
          <w:lang w:val="en-US"/>
        </w:rPr>
        <w:t>«</w:t>
      </w:r>
      <w:r w:rsidR="00965F42" w:rsidRPr="0016422A">
        <w:rPr>
          <w:rFonts w:ascii="GHEA Grapalat" w:hAnsi="GHEA Grapalat"/>
          <w:b/>
        </w:rPr>
        <w:t xml:space="preserve">ՀԱՅԱՍՏԱՆԻ ՀԱՆՐԱՊԵՏՈՒԹՅԱՆ </w:t>
      </w:r>
      <w:r w:rsidR="00924A21" w:rsidRPr="0016422A">
        <w:rPr>
          <w:rFonts w:ascii="GHEA Grapalat" w:hAnsi="GHEA Grapalat"/>
          <w:b/>
        </w:rPr>
        <w:t>ԿԱՌԱՎԱՐՈՒԹՅԱՆ 2021 ԹՎԱԿԱՆԻ ՀՈՒԼԻՍԻ 22-Ի N 1188-Ն ՈՐՈՇՄԱՆ ՄԵՋ ՓՈՓՈԽՈՒԹՅՈՒՆՆԵՐ ԵՎ ԼՐԱՑՈՒՄ ԿԱՏԱՐԵԼՈՒ ՄԱՍԻՆ»</w:t>
      </w:r>
    </w:p>
    <w:p w14:paraId="2B425E65" w14:textId="00E885C6" w:rsidR="00BF1B70" w:rsidRPr="0016422A" w:rsidRDefault="003167B8" w:rsidP="00976A78">
      <w:pPr>
        <w:widowControl w:val="0"/>
        <w:tabs>
          <w:tab w:val="left" w:pos="851"/>
        </w:tabs>
        <w:spacing w:line="360" w:lineRule="auto"/>
        <w:ind w:right="49" w:firstLine="567"/>
        <w:jc w:val="center"/>
        <w:rPr>
          <w:rFonts w:ascii="GHEA Grapalat" w:hAnsi="GHEA Grapalat" w:cs="GHEA Grapalat"/>
          <w:b/>
          <w:bCs/>
        </w:rPr>
      </w:pPr>
      <w:r w:rsidRPr="0016422A">
        <w:rPr>
          <w:rFonts w:ascii="GHEA Grapalat" w:hAnsi="GHEA Grapalat"/>
          <w:b/>
        </w:rPr>
        <w:t xml:space="preserve">ՀԱՅԱՍՏԱՆԻ ՀԱՆՐԱՊԵՏՈՒԹՅԱՆ </w:t>
      </w:r>
      <w:r w:rsidR="00965F42" w:rsidRPr="0016422A">
        <w:rPr>
          <w:rFonts w:ascii="GHEA Grapalat" w:hAnsi="GHEA Grapalat"/>
          <w:b/>
        </w:rPr>
        <w:t>ԿԱՌԱՎԱՐՈՒԹՅԱՆ ՈՐՈՇՄԱՆ ՆԱԽԱԳԾ</w:t>
      </w:r>
      <w:r w:rsidR="00206D15" w:rsidRPr="0016422A">
        <w:rPr>
          <w:rFonts w:ascii="GHEA Grapalat" w:hAnsi="GHEA Grapalat"/>
          <w:b/>
        </w:rPr>
        <w:t xml:space="preserve">Ի </w:t>
      </w:r>
      <w:r w:rsidR="00206D15" w:rsidRPr="0016422A">
        <w:rPr>
          <w:rFonts w:ascii="GHEA Grapalat" w:hAnsi="GHEA Grapalat"/>
          <w:b/>
          <w:bCs/>
          <w:iCs/>
        </w:rPr>
        <w:t>ԸՆԴՈՒՆՄԱՆ</w:t>
      </w:r>
    </w:p>
    <w:p w14:paraId="2C2C22FB" w14:textId="77777777" w:rsidR="00BF1B70" w:rsidRPr="0016422A" w:rsidRDefault="00BF1B70">
      <w:pPr>
        <w:widowControl w:val="0"/>
        <w:tabs>
          <w:tab w:val="left" w:pos="851"/>
        </w:tabs>
        <w:spacing w:line="360" w:lineRule="auto"/>
        <w:ind w:right="49" w:firstLine="567"/>
        <w:jc w:val="both"/>
        <w:rPr>
          <w:rFonts w:ascii="GHEA Grapalat" w:hAnsi="GHEA Grapalat"/>
          <w:highlight w:val="yellow"/>
        </w:rPr>
      </w:pPr>
    </w:p>
    <w:p w14:paraId="3446CC4E" w14:textId="77777777" w:rsidR="00BF1B70" w:rsidRPr="0016422A" w:rsidRDefault="00206D15">
      <w:pPr>
        <w:pStyle w:val="ListParagraph"/>
        <w:numPr>
          <w:ilvl w:val="0"/>
          <w:numId w:val="1"/>
        </w:numPr>
        <w:shd w:val="clear" w:color="auto" w:fill="FFFFFF"/>
        <w:tabs>
          <w:tab w:val="left" w:pos="567"/>
          <w:tab w:val="left" w:pos="851"/>
          <w:tab w:val="left" w:pos="10490"/>
        </w:tabs>
        <w:ind w:left="0" w:right="49" w:firstLine="567"/>
        <w:rPr>
          <w:rFonts w:ascii="GHEA Grapalat" w:hAnsi="GHEA Grapalat" w:cs="Arian AMU"/>
          <w:b/>
          <w:bCs/>
          <w:sz w:val="24"/>
          <w:szCs w:val="24"/>
          <w:lang w:val="hy-AM" w:eastAsia="hy-AM"/>
        </w:rPr>
      </w:pPr>
      <w:r w:rsidRPr="0016422A">
        <w:rPr>
          <w:rFonts w:ascii="GHEA Grapalat" w:hAnsi="GHEA Grapalat" w:cs="Arial"/>
          <w:b/>
          <w:sz w:val="24"/>
          <w:szCs w:val="24"/>
          <w:lang w:val="hy-AM"/>
        </w:rPr>
        <w:t>Կարգավորման</w:t>
      </w:r>
      <w:r w:rsidRPr="0016422A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16422A">
        <w:rPr>
          <w:rFonts w:ascii="GHEA Grapalat" w:hAnsi="GHEA Grapalat" w:cs="Arial"/>
          <w:b/>
          <w:sz w:val="24"/>
          <w:szCs w:val="24"/>
          <w:lang w:val="hy-AM"/>
        </w:rPr>
        <w:t>ենթակա</w:t>
      </w:r>
      <w:r w:rsidRPr="0016422A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16422A">
        <w:rPr>
          <w:rFonts w:ascii="GHEA Grapalat" w:hAnsi="GHEA Grapalat" w:cs="Arial"/>
          <w:b/>
          <w:sz w:val="24"/>
          <w:szCs w:val="24"/>
          <w:lang w:val="hy-AM"/>
        </w:rPr>
        <w:t>ոլորտի</w:t>
      </w:r>
      <w:r w:rsidRPr="0016422A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16422A">
        <w:rPr>
          <w:rFonts w:ascii="GHEA Grapalat" w:hAnsi="GHEA Grapalat" w:cs="Arial"/>
          <w:b/>
          <w:sz w:val="24"/>
          <w:szCs w:val="24"/>
          <w:lang w:val="hy-AM"/>
        </w:rPr>
        <w:t>կամ</w:t>
      </w:r>
      <w:r w:rsidRPr="0016422A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16422A">
        <w:rPr>
          <w:rFonts w:ascii="GHEA Grapalat" w:hAnsi="GHEA Grapalat" w:cs="Arial"/>
          <w:b/>
          <w:sz w:val="24"/>
          <w:szCs w:val="24"/>
          <w:lang w:val="hy-AM"/>
        </w:rPr>
        <w:t>խնդրի</w:t>
      </w:r>
      <w:r w:rsidRPr="0016422A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16422A">
        <w:rPr>
          <w:rFonts w:ascii="GHEA Grapalat" w:hAnsi="GHEA Grapalat" w:cs="Arial"/>
          <w:b/>
          <w:sz w:val="24"/>
          <w:szCs w:val="24"/>
          <w:lang w:val="hy-AM"/>
        </w:rPr>
        <w:t>սահմանումը.</w:t>
      </w:r>
      <w:bookmarkStart w:id="0" w:name="_GoBack"/>
      <w:bookmarkEnd w:id="0"/>
    </w:p>
    <w:p w14:paraId="1B188D00" w14:textId="77777777" w:rsidR="00BF1B70" w:rsidRPr="0016422A" w:rsidRDefault="00206D15">
      <w:pPr>
        <w:tabs>
          <w:tab w:val="left" w:pos="10490"/>
        </w:tabs>
        <w:spacing w:line="360" w:lineRule="auto"/>
        <w:ind w:right="49" w:firstLine="567"/>
        <w:jc w:val="both"/>
        <w:rPr>
          <w:rFonts w:ascii="GHEA Grapalat" w:hAnsi="GHEA Grapalat"/>
        </w:rPr>
      </w:pPr>
      <w:r w:rsidRPr="0016422A">
        <w:rPr>
          <w:rFonts w:ascii="GHEA Grapalat" w:hAnsi="GHEA Grapalat"/>
        </w:rPr>
        <w:t xml:space="preserve">Հայաստանի Հանրապետությունում քաղաքացիական կացության ակտերի գրանցման (ՔԿԱԳ) համակարգի գործունեության արդյունքում քաղաքացիներին տրամադրվում են տարաբնույթ ծառայություններ, որոնց մատուցման պատշաճությունն ու բարձր որակը հիմնարար ու կարևոր դերակատարում ունեն քաղաքացու և պետության փոխհարաբերությունների ամրապնդման գործում։ </w:t>
      </w:r>
    </w:p>
    <w:p w14:paraId="17E6097A" w14:textId="30976CF0" w:rsidR="00BF1B70" w:rsidRPr="0016422A" w:rsidRDefault="00206D15">
      <w:pPr>
        <w:tabs>
          <w:tab w:val="left" w:pos="10490"/>
        </w:tabs>
        <w:spacing w:line="360" w:lineRule="auto"/>
        <w:ind w:right="49" w:firstLine="567"/>
        <w:jc w:val="both"/>
        <w:rPr>
          <w:rFonts w:ascii="GHEA Grapalat" w:hAnsi="GHEA Grapalat"/>
        </w:rPr>
      </w:pPr>
      <w:r w:rsidRPr="0016422A">
        <w:rPr>
          <w:rFonts w:ascii="GHEA Grapalat" w:hAnsi="GHEA Grapalat"/>
        </w:rPr>
        <w:t xml:space="preserve">Ըստ այդմ՝ </w:t>
      </w:r>
      <w:r w:rsidR="0024794B">
        <w:rPr>
          <w:rFonts w:ascii="GHEA Grapalat" w:hAnsi="GHEA Grapalat"/>
        </w:rPr>
        <w:t xml:space="preserve">կարևորելով </w:t>
      </w:r>
      <w:r w:rsidRPr="0016422A">
        <w:rPr>
          <w:rFonts w:ascii="GHEA Grapalat" w:hAnsi="GHEA Grapalat"/>
        </w:rPr>
        <w:t>պետության կողմից պատվիրակված լիազորություններ</w:t>
      </w:r>
      <w:r w:rsidR="0024794B">
        <w:rPr>
          <w:rFonts w:ascii="GHEA Grapalat" w:hAnsi="GHEA Grapalat"/>
        </w:rPr>
        <w:t xml:space="preserve">ի </w:t>
      </w:r>
      <w:r w:rsidRPr="0016422A">
        <w:rPr>
          <w:rFonts w:ascii="GHEA Grapalat" w:hAnsi="GHEA Grapalat"/>
        </w:rPr>
        <w:t xml:space="preserve"> պատշաճ</w:t>
      </w:r>
      <w:r w:rsidR="0024794B">
        <w:rPr>
          <w:rFonts w:ascii="GHEA Grapalat" w:hAnsi="GHEA Grapalat"/>
        </w:rPr>
        <w:t xml:space="preserve"> կատարումը</w:t>
      </w:r>
      <w:r w:rsidRPr="0016422A">
        <w:rPr>
          <w:rFonts w:ascii="GHEA Grapalat" w:hAnsi="GHEA Grapalat"/>
        </w:rPr>
        <w:t xml:space="preserve">, </w:t>
      </w:r>
      <w:r w:rsidR="0024794B">
        <w:rPr>
          <w:rFonts w:ascii="GHEA Grapalat" w:hAnsi="GHEA Grapalat"/>
        </w:rPr>
        <w:t xml:space="preserve">նախաձեռնվել են մի շարք բարեփոխումներ, որոնց արդյունքում հնարավոր է եղել ապահովել, որ փոփոխություններ կատարվեն </w:t>
      </w:r>
      <w:r w:rsidRPr="0016422A">
        <w:rPr>
          <w:rFonts w:ascii="GHEA Grapalat" w:hAnsi="GHEA Grapalat"/>
        </w:rPr>
        <w:t xml:space="preserve">2021 </w:t>
      </w:r>
      <w:r w:rsidRPr="0016422A">
        <w:rPr>
          <w:rFonts w:ascii="GHEA Grapalat" w:hAnsi="GHEA Grapalat" w:cs="Sylfaen"/>
        </w:rPr>
        <w:t>թվականի</w:t>
      </w:r>
      <w:r w:rsidRPr="0016422A">
        <w:rPr>
          <w:rFonts w:ascii="GHEA Grapalat" w:hAnsi="GHEA Grapalat"/>
        </w:rPr>
        <w:t xml:space="preserve"> </w:t>
      </w:r>
      <w:r w:rsidRPr="0016422A">
        <w:rPr>
          <w:rFonts w:ascii="GHEA Grapalat" w:hAnsi="GHEA Grapalat" w:cs="Sylfaen"/>
        </w:rPr>
        <w:t>մայիսի</w:t>
      </w:r>
      <w:r w:rsidRPr="0016422A">
        <w:rPr>
          <w:rFonts w:ascii="GHEA Grapalat" w:hAnsi="GHEA Grapalat"/>
        </w:rPr>
        <w:t xml:space="preserve"> 16-</w:t>
      </w:r>
      <w:r w:rsidRPr="0016422A">
        <w:rPr>
          <w:rFonts w:ascii="GHEA Grapalat" w:hAnsi="GHEA Grapalat" w:cs="Sylfaen"/>
        </w:rPr>
        <w:t>ից՝</w:t>
      </w:r>
      <w:r w:rsidR="00E971D2" w:rsidRPr="0016422A">
        <w:rPr>
          <w:rFonts w:ascii="GHEA Grapalat" w:hAnsi="GHEA Grapalat"/>
        </w:rPr>
        <w:t xml:space="preserve"> </w:t>
      </w:r>
      <w:r w:rsidRPr="0016422A">
        <w:rPr>
          <w:rFonts w:ascii="GHEA Grapalat" w:hAnsi="GHEA Grapalat" w:cs="Sylfaen"/>
        </w:rPr>
        <w:t>քաղաքացիական</w:t>
      </w:r>
      <w:r w:rsidRPr="0016422A">
        <w:rPr>
          <w:rFonts w:ascii="GHEA Grapalat" w:hAnsi="GHEA Grapalat"/>
        </w:rPr>
        <w:t xml:space="preserve"> </w:t>
      </w:r>
      <w:r w:rsidRPr="0016422A">
        <w:rPr>
          <w:rFonts w:ascii="GHEA Grapalat" w:hAnsi="GHEA Grapalat" w:cs="Sylfaen"/>
        </w:rPr>
        <w:t>կացության</w:t>
      </w:r>
      <w:r w:rsidRPr="0016422A">
        <w:rPr>
          <w:rFonts w:ascii="GHEA Grapalat" w:hAnsi="GHEA Grapalat"/>
        </w:rPr>
        <w:t xml:space="preserve"> </w:t>
      </w:r>
      <w:r w:rsidRPr="0016422A">
        <w:rPr>
          <w:rFonts w:ascii="GHEA Grapalat" w:hAnsi="GHEA Grapalat" w:cs="Sylfaen"/>
        </w:rPr>
        <w:t>ակտերի</w:t>
      </w:r>
      <w:r w:rsidRPr="0016422A">
        <w:rPr>
          <w:rFonts w:ascii="GHEA Grapalat" w:hAnsi="GHEA Grapalat"/>
        </w:rPr>
        <w:t xml:space="preserve"> </w:t>
      </w:r>
      <w:r w:rsidRPr="0016422A">
        <w:rPr>
          <w:rFonts w:ascii="GHEA Grapalat" w:hAnsi="GHEA Grapalat" w:cs="Sylfaen"/>
        </w:rPr>
        <w:t>գրանցման</w:t>
      </w:r>
      <w:r w:rsidRPr="0016422A">
        <w:rPr>
          <w:rFonts w:ascii="GHEA Grapalat" w:hAnsi="GHEA Grapalat"/>
        </w:rPr>
        <w:t xml:space="preserve"> </w:t>
      </w:r>
      <w:r w:rsidRPr="0016422A">
        <w:rPr>
          <w:rFonts w:ascii="GHEA Grapalat" w:hAnsi="GHEA Grapalat" w:cs="Sylfaen"/>
        </w:rPr>
        <w:t>ոլորտը</w:t>
      </w:r>
      <w:r w:rsidRPr="0016422A">
        <w:rPr>
          <w:rFonts w:ascii="GHEA Grapalat" w:hAnsi="GHEA Grapalat"/>
        </w:rPr>
        <w:t xml:space="preserve"> </w:t>
      </w:r>
      <w:r w:rsidRPr="0016422A">
        <w:rPr>
          <w:rFonts w:ascii="GHEA Grapalat" w:hAnsi="GHEA Grapalat" w:cs="Sylfaen"/>
        </w:rPr>
        <w:t>կարգավորող</w:t>
      </w:r>
      <w:r w:rsidRPr="0016422A">
        <w:rPr>
          <w:rFonts w:ascii="GHEA Grapalat" w:hAnsi="GHEA Grapalat"/>
        </w:rPr>
        <w:t xml:space="preserve"> </w:t>
      </w:r>
      <w:r w:rsidRPr="0016422A">
        <w:rPr>
          <w:rFonts w:ascii="GHEA Grapalat" w:hAnsi="GHEA Grapalat" w:cs="Sylfaen"/>
        </w:rPr>
        <w:t>նոր</w:t>
      </w:r>
      <w:r w:rsidRPr="0016422A">
        <w:rPr>
          <w:rFonts w:ascii="GHEA Grapalat" w:hAnsi="GHEA Grapalat"/>
        </w:rPr>
        <w:t xml:space="preserve"> «</w:t>
      </w:r>
      <w:r w:rsidRPr="0016422A">
        <w:rPr>
          <w:rFonts w:ascii="GHEA Grapalat" w:hAnsi="GHEA Grapalat" w:cs="Sylfaen"/>
        </w:rPr>
        <w:t>Քաղաքացիական</w:t>
      </w:r>
      <w:r w:rsidRPr="0016422A">
        <w:rPr>
          <w:rFonts w:ascii="GHEA Grapalat" w:hAnsi="GHEA Grapalat"/>
        </w:rPr>
        <w:t xml:space="preserve"> </w:t>
      </w:r>
      <w:r w:rsidRPr="0016422A">
        <w:rPr>
          <w:rFonts w:ascii="GHEA Grapalat" w:hAnsi="GHEA Grapalat" w:cs="Sylfaen"/>
        </w:rPr>
        <w:t>կացության</w:t>
      </w:r>
      <w:r w:rsidRPr="0016422A">
        <w:rPr>
          <w:rFonts w:ascii="GHEA Grapalat" w:hAnsi="GHEA Grapalat"/>
        </w:rPr>
        <w:t xml:space="preserve"> </w:t>
      </w:r>
      <w:r w:rsidRPr="0016422A">
        <w:rPr>
          <w:rFonts w:ascii="GHEA Grapalat" w:hAnsi="GHEA Grapalat" w:cs="Sylfaen"/>
        </w:rPr>
        <w:t>ակտերի</w:t>
      </w:r>
      <w:r w:rsidRPr="0016422A">
        <w:rPr>
          <w:rFonts w:ascii="GHEA Grapalat" w:hAnsi="GHEA Grapalat"/>
        </w:rPr>
        <w:t xml:space="preserve"> </w:t>
      </w:r>
      <w:r w:rsidRPr="0016422A">
        <w:rPr>
          <w:rFonts w:ascii="GHEA Grapalat" w:hAnsi="GHEA Grapalat" w:cs="Sylfaen"/>
        </w:rPr>
        <w:t>գրանցման</w:t>
      </w:r>
      <w:r w:rsidRPr="0016422A">
        <w:rPr>
          <w:rFonts w:ascii="GHEA Grapalat" w:hAnsi="GHEA Grapalat"/>
        </w:rPr>
        <w:t xml:space="preserve"> </w:t>
      </w:r>
      <w:r w:rsidRPr="0016422A">
        <w:rPr>
          <w:rFonts w:ascii="GHEA Grapalat" w:hAnsi="GHEA Grapalat" w:cs="Sylfaen"/>
        </w:rPr>
        <w:t>մասին</w:t>
      </w:r>
      <w:r w:rsidRPr="0016422A">
        <w:rPr>
          <w:rFonts w:ascii="GHEA Grapalat" w:hAnsi="GHEA Grapalat"/>
        </w:rPr>
        <w:t xml:space="preserve">» </w:t>
      </w:r>
      <w:r w:rsidRPr="0016422A">
        <w:rPr>
          <w:rFonts w:ascii="GHEA Grapalat" w:hAnsi="GHEA Grapalat" w:cs="Sylfaen"/>
        </w:rPr>
        <w:t>օրենքի</w:t>
      </w:r>
      <w:r w:rsidRPr="0016422A">
        <w:rPr>
          <w:rFonts w:ascii="GHEA Grapalat" w:hAnsi="GHEA Grapalat"/>
        </w:rPr>
        <w:t xml:space="preserve"> (</w:t>
      </w:r>
      <w:r w:rsidRPr="0016422A">
        <w:rPr>
          <w:rFonts w:ascii="GHEA Grapalat" w:hAnsi="GHEA Grapalat" w:cs="Sylfaen"/>
        </w:rPr>
        <w:t>այսուհետ՝ Օրենք</w:t>
      </w:r>
      <w:r w:rsidRPr="0016422A">
        <w:rPr>
          <w:rFonts w:ascii="GHEA Grapalat" w:hAnsi="GHEA Grapalat"/>
        </w:rPr>
        <w:t xml:space="preserve">) </w:t>
      </w:r>
      <w:r w:rsidRPr="0016422A">
        <w:rPr>
          <w:rFonts w:ascii="GHEA Grapalat" w:hAnsi="GHEA Grapalat" w:cs="Sylfaen"/>
        </w:rPr>
        <w:t>ուժի</w:t>
      </w:r>
      <w:r w:rsidRPr="0016422A">
        <w:rPr>
          <w:rFonts w:ascii="GHEA Grapalat" w:hAnsi="GHEA Grapalat"/>
        </w:rPr>
        <w:t xml:space="preserve"> </w:t>
      </w:r>
      <w:r w:rsidRPr="0016422A">
        <w:rPr>
          <w:rFonts w:ascii="GHEA Grapalat" w:hAnsi="GHEA Grapalat" w:cs="Sylfaen"/>
        </w:rPr>
        <w:t>մեջ</w:t>
      </w:r>
      <w:r w:rsidRPr="0016422A">
        <w:rPr>
          <w:rFonts w:ascii="GHEA Grapalat" w:hAnsi="GHEA Grapalat"/>
        </w:rPr>
        <w:t xml:space="preserve"> </w:t>
      </w:r>
      <w:r w:rsidRPr="0016422A">
        <w:rPr>
          <w:rFonts w:ascii="GHEA Grapalat" w:hAnsi="GHEA Grapalat" w:cs="Sylfaen"/>
        </w:rPr>
        <w:t>մտնելուց</w:t>
      </w:r>
      <w:r w:rsidRPr="0016422A">
        <w:rPr>
          <w:rFonts w:ascii="GHEA Grapalat" w:hAnsi="GHEA Grapalat"/>
        </w:rPr>
        <w:t xml:space="preserve"> </w:t>
      </w:r>
      <w:r w:rsidRPr="0016422A">
        <w:rPr>
          <w:rFonts w:ascii="GHEA Grapalat" w:hAnsi="GHEA Grapalat" w:cs="Sylfaen"/>
        </w:rPr>
        <w:t>հետո</w:t>
      </w:r>
      <w:r w:rsidR="00A82672">
        <w:rPr>
          <w:rFonts w:ascii="GHEA Grapalat" w:hAnsi="GHEA Grapalat" w:cs="Sylfaen"/>
        </w:rPr>
        <w:t xml:space="preserve"> </w:t>
      </w:r>
      <w:r w:rsidR="0024794B">
        <w:rPr>
          <w:rFonts w:ascii="GHEA Grapalat" w:hAnsi="GHEA Grapalat"/>
        </w:rPr>
        <w:t xml:space="preserve">ՔԿԱԳ համակարգում գործող </w:t>
      </w:r>
      <w:r w:rsidRPr="0016422A">
        <w:rPr>
          <w:rFonts w:ascii="GHEA Grapalat" w:hAnsi="GHEA Grapalat"/>
        </w:rPr>
        <w:t>մասնակի ապակենտրոնացված մոդել</w:t>
      </w:r>
      <w:r w:rsidR="0024794B">
        <w:rPr>
          <w:rFonts w:ascii="GHEA Grapalat" w:hAnsi="GHEA Grapalat"/>
        </w:rPr>
        <w:t>ում</w:t>
      </w:r>
      <w:r w:rsidR="00A82672">
        <w:rPr>
          <w:rFonts w:ascii="GHEA Grapalat" w:hAnsi="GHEA Grapalat"/>
        </w:rPr>
        <w:t xml:space="preserve"> </w:t>
      </w:r>
      <w:r w:rsidR="00E032B1" w:rsidRPr="004B0C90">
        <w:rPr>
          <w:rFonts w:ascii="GHEA Grapalat" w:hAnsi="GHEA Grapalat"/>
        </w:rPr>
        <w:t>(</w:t>
      </w:r>
      <w:r w:rsidRPr="0016422A">
        <w:rPr>
          <w:rFonts w:ascii="GHEA Grapalat" w:hAnsi="GHEA Grapalat"/>
        </w:rPr>
        <w:t xml:space="preserve">բաժանված </w:t>
      </w:r>
      <w:r w:rsidR="0024794B">
        <w:rPr>
          <w:rFonts w:ascii="GHEA Grapalat" w:hAnsi="GHEA Grapalat"/>
        </w:rPr>
        <w:t xml:space="preserve">էր </w:t>
      </w:r>
      <w:r w:rsidRPr="0016422A">
        <w:rPr>
          <w:rFonts w:ascii="GHEA Grapalat" w:hAnsi="GHEA Grapalat"/>
        </w:rPr>
        <w:t>երկու կառավարման մակարդակի՝ Արդարադատության նախարարության (այսուհետ նաև՝ ԱՆ) և համայնքային կառույցների միջև</w:t>
      </w:r>
      <w:r w:rsidR="00E032B1" w:rsidRPr="004B0C90">
        <w:rPr>
          <w:rFonts w:ascii="GHEA Grapalat" w:hAnsi="GHEA Grapalat"/>
        </w:rPr>
        <w:t>)</w:t>
      </w:r>
      <w:r w:rsidR="00E032B1">
        <w:rPr>
          <w:rFonts w:ascii="GHEA Grapalat" w:hAnsi="GHEA Grapalat"/>
        </w:rPr>
        <w:t>՝</w:t>
      </w:r>
      <w:r w:rsidR="0024794B" w:rsidRPr="0024794B">
        <w:rPr>
          <w:rFonts w:ascii="GHEA Grapalat" w:hAnsi="GHEA Grapalat"/>
        </w:rPr>
        <w:t xml:space="preserve"> </w:t>
      </w:r>
      <w:r w:rsidR="0024794B">
        <w:rPr>
          <w:rFonts w:ascii="GHEA Grapalat" w:hAnsi="GHEA Grapalat"/>
        </w:rPr>
        <w:t xml:space="preserve">ապահովելով, որ </w:t>
      </w:r>
      <w:r w:rsidR="0024794B" w:rsidRPr="0024794B">
        <w:rPr>
          <w:rFonts w:ascii="GHEA Grapalat" w:hAnsi="GHEA Grapalat"/>
        </w:rPr>
        <w:t xml:space="preserve"> </w:t>
      </w:r>
      <w:r w:rsidR="0024794B">
        <w:rPr>
          <w:rFonts w:ascii="GHEA Grapalat" w:hAnsi="GHEA Grapalat"/>
        </w:rPr>
        <w:t xml:space="preserve">լավարկվի </w:t>
      </w:r>
      <w:r w:rsidR="0024794B" w:rsidRPr="0024794B">
        <w:rPr>
          <w:rFonts w:ascii="GHEA Grapalat" w:hAnsi="GHEA Grapalat"/>
        </w:rPr>
        <w:t>ծառայությունների մատուցման</w:t>
      </w:r>
      <w:r w:rsidR="004B0C90">
        <w:rPr>
          <w:rFonts w:ascii="GHEA Grapalat" w:hAnsi="GHEA Grapalat"/>
        </w:rPr>
        <w:t xml:space="preserve"> որակը, անհրաժեշտության դեպքում</w:t>
      </w:r>
      <w:r w:rsidR="0024794B" w:rsidRPr="0024794B">
        <w:rPr>
          <w:rFonts w:ascii="GHEA Grapalat" w:hAnsi="GHEA Grapalat"/>
        </w:rPr>
        <w:t xml:space="preserve"> </w:t>
      </w:r>
      <w:r w:rsidR="0024794B">
        <w:rPr>
          <w:rFonts w:ascii="GHEA Grapalat" w:hAnsi="GHEA Grapalat"/>
        </w:rPr>
        <w:t>առկ</w:t>
      </w:r>
      <w:r w:rsidR="00A82672">
        <w:rPr>
          <w:rFonts w:ascii="GHEA Grapalat" w:hAnsi="GHEA Grapalat"/>
        </w:rPr>
        <w:t>ա</w:t>
      </w:r>
      <w:r w:rsidR="0024794B">
        <w:rPr>
          <w:rFonts w:ascii="GHEA Grapalat" w:hAnsi="GHEA Grapalat"/>
        </w:rPr>
        <w:t xml:space="preserve"> լինի հնարավորություն </w:t>
      </w:r>
      <w:r w:rsidR="0024794B" w:rsidRPr="0024794B">
        <w:rPr>
          <w:rFonts w:ascii="GHEA Grapalat" w:hAnsi="GHEA Grapalat"/>
        </w:rPr>
        <w:t>տալ</w:t>
      </w:r>
      <w:r w:rsidR="0024794B">
        <w:rPr>
          <w:rFonts w:ascii="GHEA Grapalat" w:hAnsi="GHEA Grapalat"/>
        </w:rPr>
        <w:t>ու</w:t>
      </w:r>
      <w:r w:rsidR="0024794B" w:rsidRPr="0024794B">
        <w:rPr>
          <w:rFonts w:ascii="GHEA Grapalat" w:hAnsi="GHEA Grapalat"/>
        </w:rPr>
        <w:t xml:space="preserve"> ցուցումներ </w:t>
      </w:r>
      <w:r w:rsidR="0024794B">
        <w:rPr>
          <w:rFonts w:ascii="GHEA Grapalat" w:hAnsi="GHEA Grapalat"/>
        </w:rPr>
        <w:t xml:space="preserve">այն աշխատակիցներին, ովքեր առաջին հարթակում են շփվում քաղաքացիների հետ </w:t>
      </w:r>
      <w:r w:rsidR="0024794B" w:rsidRPr="0024794B">
        <w:rPr>
          <w:rFonts w:ascii="GHEA Grapalat" w:hAnsi="GHEA Grapalat"/>
        </w:rPr>
        <w:t xml:space="preserve">և </w:t>
      </w:r>
      <w:r w:rsidR="0024794B">
        <w:rPr>
          <w:rFonts w:ascii="GHEA Grapalat" w:hAnsi="GHEA Grapalat"/>
        </w:rPr>
        <w:t xml:space="preserve">հնարավոր լինի </w:t>
      </w:r>
      <w:r w:rsidR="0024794B" w:rsidRPr="0024794B">
        <w:rPr>
          <w:rFonts w:ascii="GHEA Grapalat" w:hAnsi="GHEA Grapalat"/>
        </w:rPr>
        <w:t xml:space="preserve">հետևել </w:t>
      </w:r>
      <w:r w:rsidR="00A82672">
        <w:rPr>
          <w:rFonts w:ascii="GHEA Grapalat" w:hAnsi="GHEA Grapalat"/>
        </w:rPr>
        <w:t>տրված հանձնարարա</w:t>
      </w:r>
      <w:r w:rsidR="0024794B">
        <w:rPr>
          <w:rFonts w:ascii="GHEA Grapalat" w:hAnsi="GHEA Grapalat"/>
        </w:rPr>
        <w:t>կ</w:t>
      </w:r>
      <w:r w:rsidR="00A82672">
        <w:rPr>
          <w:rFonts w:ascii="GHEA Grapalat" w:hAnsi="GHEA Grapalat"/>
        </w:rPr>
        <w:t>ա</w:t>
      </w:r>
      <w:r w:rsidR="0024794B">
        <w:rPr>
          <w:rFonts w:ascii="GHEA Grapalat" w:hAnsi="GHEA Grapalat"/>
        </w:rPr>
        <w:t xml:space="preserve">նների </w:t>
      </w:r>
      <w:r w:rsidR="0024794B" w:rsidRPr="0024794B">
        <w:rPr>
          <w:rFonts w:ascii="GHEA Grapalat" w:hAnsi="GHEA Grapalat"/>
        </w:rPr>
        <w:t>կատարման ընթացքին, ինչպես նաև բովանդակային լուծում տալ քաղաքացիների կողմից ամենօրյա ռեժիմով բարձրացվող բազմաթիվ խնդիրներին և բողոքներին:</w:t>
      </w:r>
    </w:p>
    <w:p w14:paraId="752ABBEE" w14:textId="77777777" w:rsidR="00BF1B70" w:rsidRPr="0016422A" w:rsidRDefault="00BF1B70">
      <w:pPr>
        <w:tabs>
          <w:tab w:val="left" w:pos="10490"/>
        </w:tabs>
        <w:spacing w:line="360" w:lineRule="auto"/>
        <w:ind w:right="49" w:firstLine="567"/>
        <w:jc w:val="both"/>
        <w:rPr>
          <w:rFonts w:ascii="GHEA Grapalat" w:hAnsi="GHEA Grapalat"/>
        </w:rPr>
      </w:pPr>
    </w:p>
    <w:p w14:paraId="0378A2A9" w14:textId="77777777" w:rsidR="00BF1B70" w:rsidRPr="0016422A" w:rsidRDefault="00BF1B70">
      <w:pPr>
        <w:tabs>
          <w:tab w:val="left" w:pos="10490"/>
        </w:tabs>
        <w:spacing w:line="360" w:lineRule="auto"/>
        <w:ind w:right="49"/>
        <w:jc w:val="both"/>
        <w:rPr>
          <w:rFonts w:ascii="Sylfaen" w:hAnsi="Sylfaen"/>
        </w:rPr>
      </w:pPr>
    </w:p>
    <w:p w14:paraId="4604D0FC" w14:textId="77777777" w:rsidR="00BF1B70" w:rsidRPr="0016422A" w:rsidRDefault="00206D15">
      <w:pPr>
        <w:pStyle w:val="ListParagraph"/>
        <w:numPr>
          <w:ilvl w:val="0"/>
          <w:numId w:val="1"/>
        </w:numPr>
        <w:tabs>
          <w:tab w:val="left" w:pos="10490"/>
        </w:tabs>
        <w:ind w:right="49"/>
        <w:rPr>
          <w:rFonts w:ascii="GHEA Grapalat" w:hAnsi="GHEA Grapalat"/>
          <w:b/>
          <w:sz w:val="24"/>
          <w:szCs w:val="24"/>
          <w:lang w:val="hy-AM"/>
        </w:rPr>
      </w:pPr>
      <w:r w:rsidRPr="0016422A">
        <w:rPr>
          <w:rFonts w:ascii="GHEA Grapalat" w:hAnsi="GHEA Grapalat" w:cs="GHEA Mariam"/>
          <w:b/>
          <w:sz w:val="24"/>
          <w:szCs w:val="24"/>
          <w:lang w:val="hy-AM"/>
        </w:rPr>
        <w:t>Ընթացիկ</w:t>
      </w:r>
      <w:r w:rsidRPr="0016422A"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անհրաժեշտությունը.</w:t>
      </w:r>
    </w:p>
    <w:p w14:paraId="17403D01" w14:textId="4E00DB9A" w:rsidR="00111FCA" w:rsidRPr="0016422A" w:rsidRDefault="00206D15" w:rsidP="00006C69">
      <w:pPr>
        <w:tabs>
          <w:tab w:val="left" w:pos="10490"/>
        </w:tabs>
        <w:spacing w:line="360" w:lineRule="auto"/>
        <w:ind w:right="49" w:firstLine="630"/>
        <w:jc w:val="both"/>
        <w:rPr>
          <w:rFonts w:ascii="GHEA Grapalat" w:hAnsi="GHEA Grapalat"/>
        </w:rPr>
      </w:pPr>
      <w:r w:rsidRPr="0016422A">
        <w:rPr>
          <w:rFonts w:ascii="GHEA Grapalat" w:hAnsi="GHEA Grapalat"/>
        </w:rPr>
        <w:t>Վերոգրյալ իրավիճակի</w:t>
      </w:r>
      <w:r w:rsidRPr="0016422A">
        <w:rPr>
          <w:rFonts w:ascii="GHEA Grapalat" w:hAnsi="GHEA Grapalat"/>
          <w:b/>
        </w:rPr>
        <w:t xml:space="preserve"> </w:t>
      </w:r>
      <w:r w:rsidRPr="0016422A">
        <w:rPr>
          <w:rFonts w:ascii="GHEA Grapalat" w:hAnsi="GHEA Grapalat"/>
        </w:rPr>
        <w:t>բարեփոխման համար</w:t>
      </w:r>
      <w:r w:rsidRPr="0016422A">
        <w:rPr>
          <w:rFonts w:ascii="GHEA Grapalat" w:hAnsi="GHEA Grapalat"/>
          <w:b/>
        </w:rPr>
        <w:t xml:space="preserve"> </w:t>
      </w:r>
      <w:r w:rsidRPr="0016422A">
        <w:rPr>
          <w:rFonts w:ascii="GHEA Grapalat" w:hAnsi="GHEA Grapalat"/>
        </w:rPr>
        <w:t xml:space="preserve">փոփոխություններ </w:t>
      </w:r>
      <w:r w:rsidR="003A7983" w:rsidRPr="0016422A">
        <w:rPr>
          <w:rFonts w:ascii="GHEA Grapalat" w:hAnsi="GHEA Grapalat"/>
        </w:rPr>
        <w:t xml:space="preserve">և լրացումներ </w:t>
      </w:r>
      <w:r w:rsidRPr="0016422A">
        <w:rPr>
          <w:rFonts w:ascii="GHEA Grapalat" w:hAnsi="GHEA Grapalat"/>
        </w:rPr>
        <w:t xml:space="preserve">են նախատեսվել </w:t>
      </w:r>
      <w:r w:rsidR="002A639B" w:rsidRPr="0016422A">
        <w:rPr>
          <w:rFonts w:ascii="GHEA Grapalat" w:hAnsi="GHEA Grapalat"/>
        </w:rPr>
        <w:t xml:space="preserve">մի շարք </w:t>
      </w:r>
      <w:r w:rsidR="003A7983" w:rsidRPr="0016422A">
        <w:rPr>
          <w:rFonts w:ascii="GHEA Grapalat" w:hAnsi="GHEA Grapalat"/>
        </w:rPr>
        <w:t>օրենքներ</w:t>
      </w:r>
      <w:r w:rsidR="007F4027" w:rsidRPr="0016422A">
        <w:rPr>
          <w:rFonts w:ascii="GHEA Grapalat" w:hAnsi="GHEA Grapalat"/>
        </w:rPr>
        <w:t xml:space="preserve">ում, </w:t>
      </w:r>
      <w:r w:rsidR="003A7983" w:rsidRPr="0016422A">
        <w:rPr>
          <w:rFonts w:ascii="GHEA Grapalat" w:hAnsi="GHEA Grapalat"/>
        </w:rPr>
        <w:t xml:space="preserve">որոնք </w:t>
      </w:r>
      <w:r w:rsidR="005720EC">
        <w:rPr>
          <w:rFonts w:ascii="GHEA Grapalat" w:hAnsi="GHEA Grapalat"/>
        </w:rPr>
        <w:t>2025 թվականի դեկտեմբերի 17-ի</w:t>
      </w:r>
      <w:r w:rsidR="00006C69">
        <w:rPr>
          <w:rFonts w:ascii="GHEA Grapalat" w:hAnsi="GHEA Grapalat"/>
        </w:rPr>
        <w:t>ն</w:t>
      </w:r>
      <w:r w:rsidR="005720EC">
        <w:rPr>
          <w:rFonts w:ascii="GHEA Grapalat" w:hAnsi="GHEA Grapalat"/>
        </w:rPr>
        <w:t xml:space="preserve"> Ազգային ժողովի արտահերթ նիստում ընդ</w:t>
      </w:r>
      <w:r w:rsidR="00006C69">
        <w:rPr>
          <w:rFonts w:ascii="GHEA Grapalat" w:hAnsi="GHEA Grapalat"/>
        </w:rPr>
        <w:t xml:space="preserve">ունվել </w:t>
      </w:r>
      <w:r w:rsidR="00A82672">
        <w:rPr>
          <w:rFonts w:ascii="GHEA Grapalat" w:hAnsi="GHEA Grapalat"/>
        </w:rPr>
        <w:t xml:space="preserve">և արդեն ուժի մեջ են մտել։ </w:t>
      </w:r>
      <w:r w:rsidR="00006C69">
        <w:rPr>
          <w:rFonts w:ascii="GHEA Grapalat" w:hAnsi="GHEA Grapalat"/>
        </w:rPr>
        <w:t xml:space="preserve">Այս առումով </w:t>
      </w:r>
      <w:r w:rsidR="007D2E1E" w:rsidRPr="0016422A">
        <w:rPr>
          <w:rFonts w:ascii="GHEA Grapalat" w:hAnsi="GHEA Grapalat"/>
        </w:rPr>
        <w:t>անհրաժեշտություն է առաջացել</w:t>
      </w:r>
      <w:r w:rsidR="00924A21" w:rsidRPr="0016422A">
        <w:rPr>
          <w:rFonts w:ascii="GHEA Grapalat" w:hAnsi="GHEA Grapalat"/>
        </w:rPr>
        <w:t xml:space="preserve"> </w:t>
      </w:r>
      <w:r w:rsidR="00A82672">
        <w:rPr>
          <w:rFonts w:ascii="GHEA Grapalat" w:hAnsi="GHEA Grapalat"/>
        </w:rPr>
        <w:t>նաև փոփոխություն</w:t>
      </w:r>
      <w:r w:rsidR="00924A21" w:rsidRPr="0016422A">
        <w:rPr>
          <w:rFonts w:ascii="GHEA Grapalat" w:hAnsi="GHEA Grapalat"/>
        </w:rPr>
        <w:t xml:space="preserve"> </w:t>
      </w:r>
      <w:r w:rsidR="00965F42" w:rsidRPr="0016422A">
        <w:rPr>
          <w:rFonts w:ascii="GHEA Grapalat" w:hAnsi="GHEA Grapalat"/>
        </w:rPr>
        <w:t xml:space="preserve">և լրացում </w:t>
      </w:r>
      <w:r w:rsidR="00924A21" w:rsidRPr="0016422A">
        <w:rPr>
          <w:rFonts w:ascii="GHEA Grapalat" w:hAnsi="GHEA Grapalat"/>
        </w:rPr>
        <w:t>կատարել</w:t>
      </w:r>
      <w:r w:rsidR="00006C69">
        <w:rPr>
          <w:rFonts w:ascii="GHEA Grapalat" w:hAnsi="GHEA Grapalat"/>
        </w:rPr>
        <w:t xml:space="preserve"> նաև</w:t>
      </w:r>
      <w:r w:rsidR="00924A21" w:rsidRPr="0016422A">
        <w:rPr>
          <w:rFonts w:ascii="GHEA Grapalat" w:hAnsi="GHEA Grapalat"/>
        </w:rPr>
        <w:t xml:space="preserve"> </w:t>
      </w:r>
      <w:r w:rsidR="007D2E1E" w:rsidRPr="0016422A">
        <w:rPr>
          <w:rFonts w:ascii="GHEA Grapalat" w:hAnsi="GHEA Grapalat"/>
        </w:rPr>
        <w:t>Հայաստանի Հանրապետության կառավարության 2021 թվականի հո</w:t>
      </w:r>
      <w:r w:rsidR="00965F42" w:rsidRPr="0016422A">
        <w:rPr>
          <w:rFonts w:ascii="GHEA Grapalat" w:hAnsi="GHEA Grapalat"/>
        </w:rPr>
        <w:t>ւլիսի 22-ի N 1188-Ն որոշման մեջ</w:t>
      </w:r>
      <w:r w:rsidR="00CD74B4" w:rsidRPr="0016422A">
        <w:rPr>
          <w:rFonts w:ascii="GHEA Grapalat" w:hAnsi="GHEA Grapalat"/>
        </w:rPr>
        <w:t xml:space="preserve">։ </w:t>
      </w:r>
      <w:r w:rsidR="007D2E1E" w:rsidRPr="0016422A">
        <w:rPr>
          <w:rFonts w:ascii="GHEA Grapalat" w:hAnsi="GHEA Grapalat"/>
        </w:rPr>
        <w:t>Այսպես․</w:t>
      </w:r>
    </w:p>
    <w:p w14:paraId="78ACABA2" w14:textId="6A5B0526" w:rsidR="00915DA0" w:rsidRPr="005427D3" w:rsidRDefault="00924A21" w:rsidP="00915DA0">
      <w:pPr>
        <w:tabs>
          <w:tab w:val="left" w:pos="10490"/>
        </w:tabs>
        <w:spacing w:line="360" w:lineRule="auto"/>
        <w:ind w:right="49" w:firstLine="709"/>
        <w:jc w:val="both"/>
        <w:rPr>
          <w:rFonts w:ascii="GHEA Grapalat" w:hAnsi="GHEA Grapalat"/>
        </w:rPr>
      </w:pPr>
      <w:r w:rsidRPr="0016422A">
        <w:rPr>
          <w:rFonts w:ascii="GHEA Grapalat" w:hAnsi="GHEA Grapalat"/>
        </w:rPr>
        <w:t xml:space="preserve"> «Հայաստանի Հանրապետության կառավարության 2021 թվականի հուլիսի 22-ի </w:t>
      </w:r>
      <w:r w:rsidR="00036DA5" w:rsidRPr="00036DA5">
        <w:rPr>
          <w:rFonts w:ascii="GHEA Grapalat" w:hAnsi="GHEA Grapalat"/>
        </w:rPr>
        <w:t xml:space="preserve">                       </w:t>
      </w:r>
      <w:r w:rsidRPr="0016422A">
        <w:rPr>
          <w:rFonts w:ascii="GHEA Grapalat" w:hAnsi="GHEA Grapalat"/>
        </w:rPr>
        <w:t>N 1188-Ն որոշման մեջ փոփոխություն և լրացում կատարելու մասին» Հայաստանի Հանրապետության</w:t>
      </w:r>
      <w:r w:rsidR="00965F42" w:rsidRPr="0016422A">
        <w:rPr>
          <w:rFonts w:ascii="GHEA Grapalat" w:hAnsi="GHEA Grapalat"/>
        </w:rPr>
        <w:t xml:space="preserve"> կառավարության որոշմ</w:t>
      </w:r>
      <w:r w:rsidR="00A82672">
        <w:rPr>
          <w:rFonts w:ascii="GHEA Grapalat" w:hAnsi="GHEA Grapalat"/>
        </w:rPr>
        <w:t xml:space="preserve">ան նախագծով </w:t>
      </w:r>
      <w:r w:rsidR="00965F42" w:rsidRPr="0016422A">
        <w:rPr>
          <w:rFonts w:ascii="GHEA Grapalat" w:hAnsi="GHEA Grapalat"/>
        </w:rPr>
        <w:t>ն</w:t>
      </w:r>
      <w:r w:rsidR="00712E6E" w:rsidRPr="0016422A">
        <w:rPr>
          <w:rFonts w:ascii="GHEA Grapalat" w:hAnsi="GHEA Grapalat"/>
        </w:rPr>
        <w:t>ախատեսվում է բարձրացնել ամուսնալուծության գրանցման ժամկետը լրացուցիչ վճարի դիմաց կրճատելու ծառայության դիմաց սահմանված տուրքը՝ նպատակ ունենալով խթանել ընտանիքի պահպանումը</w:t>
      </w:r>
      <w:r w:rsidR="00036DA5" w:rsidRPr="00070CB6">
        <w:rPr>
          <w:rFonts w:ascii="GHEA Grapalat" w:hAnsi="GHEA Grapalat"/>
        </w:rPr>
        <w:t xml:space="preserve">` </w:t>
      </w:r>
      <w:r w:rsidR="00036DA5">
        <w:rPr>
          <w:rFonts w:ascii="GHEA Grapalat" w:hAnsi="GHEA Grapalat"/>
        </w:rPr>
        <w:t>թույլ չտալով կայացնել հապճեպ որոշումներ</w:t>
      </w:r>
      <w:r w:rsidR="00712E6E" w:rsidRPr="0016422A">
        <w:rPr>
          <w:rFonts w:ascii="GHEA Grapalat" w:hAnsi="GHEA Grapalat"/>
        </w:rPr>
        <w:t>:</w:t>
      </w:r>
      <w:r w:rsidR="00915DA0" w:rsidRPr="00915DA0">
        <w:t xml:space="preserve"> </w:t>
      </w:r>
      <w:r w:rsidR="005720EC" w:rsidRPr="005720EC">
        <w:rPr>
          <w:rFonts w:ascii="GHEA Grapalat" w:hAnsi="GHEA Grapalat"/>
        </w:rPr>
        <w:t>Նշված փոփոխության ապահովումը</w:t>
      </w:r>
      <w:r w:rsidR="005720EC">
        <w:t xml:space="preserve"> </w:t>
      </w:r>
      <w:r w:rsidR="00915DA0" w:rsidRPr="005427D3">
        <w:rPr>
          <w:rFonts w:ascii="GHEA Grapalat" w:hAnsi="GHEA Grapalat"/>
        </w:rPr>
        <w:t xml:space="preserve">բխում է </w:t>
      </w:r>
      <w:r w:rsidR="005720EC" w:rsidRPr="005427D3">
        <w:rPr>
          <w:rFonts w:ascii="GHEA Grapalat" w:hAnsi="GHEA Grapalat"/>
        </w:rPr>
        <w:t xml:space="preserve">նաև </w:t>
      </w:r>
      <w:r w:rsidR="00915DA0" w:rsidRPr="005427D3">
        <w:rPr>
          <w:rFonts w:ascii="GHEA Grapalat" w:hAnsi="GHEA Grapalat"/>
        </w:rPr>
        <w:t>պետության ստանձնած սահմանադրական պարտականությունից, մասնավորապես` Սահմանադր</w:t>
      </w:r>
      <w:r w:rsidR="005720EC" w:rsidRPr="005427D3">
        <w:rPr>
          <w:rFonts w:ascii="GHEA Grapalat" w:hAnsi="GHEA Grapalat"/>
        </w:rPr>
        <w:t>ության 16-րդ հոդվածի համաձայն` ը</w:t>
      </w:r>
      <w:r w:rsidR="00915DA0" w:rsidRPr="005427D3">
        <w:rPr>
          <w:rFonts w:ascii="GHEA Grapalat" w:hAnsi="GHEA Grapalat"/>
        </w:rPr>
        <w:t xml:space="preserve">նտանիքը, որպես հասարակության բնական և հիմնական բջիջ, բնակչության պահպանման և վերարտադրման հիմք, ինչպես նաև մայրությունը և մանկությունը պետության հատուկ պաշտպանության և հովանավորության ներքո են: </w:t>
      </w:r>
    </w:p>
    <w:p w14:paraId="79BD9543" w14:textId="77777777" w:rsidR="005720EC" w:rsidRPr="005427D3" w:rsidRDefault="005720EC" w:rsidP="00915DA0">
      <w:pPr>
        <w:tabs>
          <w:tab w:val="left" w:pos="10490"/>
        </w:tabs>
        <w:spacing w:line="360" w:lineRule="auto"/>
        <w:ind w:right="49" w:firstLine="709"/>
        <w:jc w:val="both"/>
        <w:rPr>
          <w:rFonts w:ascii="GHEA Grapalat" w:hAnsi="GHEA Grapalat"/>
        </w:rPr>
      </w:pPr>
      <w:r w:rsidRPr="005427D3">
        <w:rPr>
          <w:rFonts w:ascii="GHEA Grapalat" w:hAnsi="GHEA Grapalat"/>
        </w:rPr>
        <w:t xml:space="preserve">Նշված նորմից բխում են պետության կողմից ձեռնարկվող </w:t>
      </w:r>
      <w:r w:rsidR="00915DA0" w:rsidRPr="005427D3">
        <w:rPr>
          <w:rFonts w:ascii="GHEA Grapalat" w:hAnsi="GHEA Grapalat"/>
        </w:rPr>
        <w:t>լրացուցիչ ջանքեր</w:t>
      </w:r>
      <w:r w:rsidRPr="005427D3">
        <w:rPr>
          <w:rFonts w:ascii="GHEA Grapalat" w:hAnsi="GHEA Grapalat"/>
        </w:rPr>
        <w:t>ը` ուղղված ընտանիքի պահպանմանը:</w:t>
      </w:r>
    </w:p>
    <w:p w14:paraId="24B18350" w14:textId="40E1603E" w:rsidR="005720EC" w:rsidRPr="005427D3" w:rsidRDefault="005720EC" w:rsidP="00915DA0">
      <w:pPr>
        <w:tabs>
          <w:tab w:val="left" w:pos="10490"/>
        </w:tabs>
        <w:spacing w:line="360" w:lineRule="auto"/>
        <w:ind w:right="49" w:firstLine="709"/>
        <w:jc w:val="both"/>
        <w:rPr>
          <w:rFonts w:ascii="GHEA Grapalat" w:hAnsi="GHEA Grapalat"/>
        </w:rPr>
      </w:pPr>
      <w:r w:rsidRPr="005427D3">
        <w:rPr>
          <w:rFonts w:ascii="GHEA Grapalat" w:hAnsi="GHEA Grapalat"/>
        </w:rPr>
        <w:t>Առաջարկվող փոփոխություններով ամուսնալուծության պետական գրանցման համար նախատեսվել է նվազագույնը երկամսյա ժամկետ, որը ամուսնալուծվող անձանց ցանկությամբ կարող է կրճատվել նրանց կողմից նշված ժամկետով՝ լրացուցիչ վճարի դիմաց, իսկ վճարի չափի բարձրացումը փոխկապակցվում է ժամկետի երկարաձգման պահանջի հետ, որպես հավելյալ և առավել գործուն «զսպող» մեխանիզմ ամուսնալուծությունների գրանցման գործընթացում։</w:t>
      </w:r>
    </w:p>
    <w:p w14:paraId="5AA787AC" w14:textId="77777777" w:rsidR="005D67B2" w:rsidRPr="005427D3" w:rsidRDefault="005D67B2" w:rsidP="005D67B2">
      <w:pPr>
        <w:tabs>
          <w:tab w:val="left" w:pos="10490"/>
        </w:tabs>
        <w:spacing w:line="360" w:lineRule="auto"/>
        <w:ind w:right="49" w:firstLine="709"/>
        <w:jc w:val="both"/>
        <w:rPr>
          <w:rFonts w:ascii="GHEA Grapalat" w:hAnsi="GHEA Grapalat"/>
        </w:rPr>
      </w:pPr>
      <w:r w:rsidRPr="005427D3">
        <w:rPr>
          <w:rFonts w:ascii="GHEA Grapalat" w:hAnsi="GHEA Grapalat"/>
        </w:rPr>
        <w:lastRenderedPageBreak/>
        <w:t>Ինչպես ամուսնալուծության համար օրենսդրությամբ սահմանված ժամկետի երկարաձգումը, այնպես էլ այդ ժամկետի կրճատման համար սահմանված լրացուցիչ վճարի ավելացումը միտված է ընտանիքի պահպանմանը նպաստելուն՝ հնարավորություն ընձեռելով ամուսնալուծվող անձանց խուսափել հապճեպ և էմոցիոնալ քայլերից՝ կայացնելով առավել կշռադատված որոշում: Ժամկետի կրճատման դիմաց սահմանված լրացուցիչ վճարի ավելացման դեպքում նշված ծառայության հասանելիությունը քաղաքացիների համար կնվազի՝ ամուսնալուծվող անձանց տրամադրելով հավելյալ ժամանակ՝ ամուսնությունն ու ընտանիքը վերաիմաստավորելու և ամուսնալուծության դիմումից հրաժարվելու հնարավորությունը դիտարկելու նպատակով:</w:t>
      </w:r>
    </w:p>
    <w:p w14:paraId="48D9038A" w14:textId="77777777" w:rsidR="005D67B2" w:rsidRPr="005427D3" w:rsidRDefault="005D67B2" w:rsidP="005D67B2">
      <w:pPr>
        <w:tabs>
          <w:tab w:val="left" w:pos="10490"/>
        </w:tabs>
        <w:spacing w:line="360" w:lineRule="auto"/>
        <w:ind w:right="49" w:firstLine="709"/>
        <w:jc w:val="both"/>
        <w:rPr>
          <w:rFonts w:ascii="GHEA Grapalat" w:hAnsi="GHEA Grapalat"/>
        </w:rPr>
      </w:pPr>
      <w:r w:rsidRPr="005427D3">
        <w:rPr>
          <w:rFonts w:ascii="GHEA Grapalat" w:hAnsi="GHEA Grapalat"/>
        </w:rPr>
        <w:t>2021 թվականի հուլիսի 22-ից 2025 թվականի դեկտեմբերի 25-ն ընկած ժամանակահատվածում ՔԿԱԳ գործակալության կողմից կատարվել է 21640 ամուսնալուծության ակտային գրանցում: Նշված գրանցումներից 222 ակտային գրանցումն իրականացվել են ամուսնալուծության համար օրենքով սահմանված ժամկետի կրճատմամբ՝ համապատասխան լրացուցիչ վճարի դիմաց:</w:t>
      </w:r>
    </w:p>
    <w:p w14:paraId="14E40DF1" w14:textId="5E5A7144" w:rsidR="005427D3" w:rsidRPr="005427D3" w:rsidRDefault="005427D3" w:rsidP="005427D3">
      <w:pPr>
        <w:tabs>
          <w:tab w:val="left" w:pos="10490"/>
        </w:tabs>
        <w:spacing w:line="360" w:lineRule="auto"/>
        <w:ind w:right="49" w:firstLine="709"/>
        <w:jc w:val="both"/>
        <w:rPr>
          <w:rFonts w:ascii="GHEA Grapalat" w:hAnsi="GHEA Grapalat"/>
        </w:rPr>
      </w:pPr>
      <w:r>
        <w:rPr>
          <w:rFonts w:ascii="GHEA Grapalat" w:hAnsi="GHEA Grapalat"/>
        </w:rPr>
        <w:t xml:space="preserve">Անդրադառնալով ապոստիլի տրամադրման գործընթացում </w:t>
      </w:r>
      <w:r w:rsidR="00614484">
        <w:rPr>
          <w:rFonts w:ascii="GHEA Grapalat" w:hAnsi="GHEA Grapalat"/>
        </w:rPr>
        <w:t>նախատեսվող փոփոխություննե</w:t>
      </w:r>
      <w:r w:rsidR="00A82672">
        <w:rPr>
          <w:rFonts w:ascii="GHEA Grapalat" w:hAnsi="GHEA Grapalat"/>
        </w:rPr>
        <w:t>րի անհ</w:t>
      </w:r>
      <w:r w:rsidR="00614484">
        <w:rPr>
          <w:rFonts w:ascii="GHEA Grapalat" w:hAnsi="GHEA Grapalat"/>
        </w:rPr>
        <w:t>ր</w:t>
      </w:r>
      <w:r w:rsidR="00A82672">
        <w:rPr>
          <w:rFonts w:ascii="GHEA Grapalat" w:hAnsi="GHEA Grapalat"/>
        </w:rPr>
        <w:t>ա</w:t>
      </w:r>
      <w:r w:rsidR="00614484">
        <w:rPr>
          <w:rFonts w:ascii="GHEA Grapalat" w:hAnsi="GHEA Grapalat"/>
        </w:rPr>
        <w:t>ժեշտությանը</w:t>
      </w:r>
      <w:r>
        <w:rPr>
          <w:rFonts w:ascii="GHEA Grapalat" w:hAnsi="GHEA Grapalat"/>
        </w:rPr>
        <w:t xml:space="preserve"> հարկ է նշել, որ ապոստիլը </w:t>
      </w:r>
      <w:r w:rsidRPr="005427D3">
        <w:rPr>
          <w:rFonts w:ascii="GHEA Grapalat" w:hAnsi="GHEA Grapalat"/>
        </w:rPr>
        <w:t>հանդիսանում է իրավաբանական նշանակություն ունեցող վարչարարական ծառայություն, որի իրականացումը պահանջում է փաստաթղթերի լրացուցիչ ստուգում, համապատասխան տվյալների բազաների հետ համադրում, ինչպես նաև մասնագիտական և ժամանակային ռեսուրսների ներգրավում։</w:t>
      </w:r>
    </w:p>
    <w:p w14:paraId="2CF94CD1" w14:textId="13679007" w:rsidR="00614484" w:rsidRDefault="005427D3" w:rsidP="00614484">
      <w:pPr>
        <w:tabs>
          <w:tab w:val="left" w:pos="10490"/>
        </w:tabs>
        <w:spacing w:line="360" w:lineRule="auto"/>
        <w:ind w:right="49"/>
        <w:jc w:val="both"/>
        <w:rPr>
          <w:rFonts w:ascii="GHEA Grapalat" w:hAnsi="GHEA Grapalat"/>
        </w:rPr>
      </w:pPr>
      <w:r w:rsidRPr="005427D3">
        <w:rPr>
          <w:rFonts w:ascii="GHEA Grapalat" w:hAnsi="GHEA Grapalat"/>
        </w:rPr>
        <w:t>ՔԿԱԳ գործակալությունում ապոստիլի դիմումներն ընդունվում են երկու աշխատակցի կողմից, իսկ ապոստիլով հաստատումները կատարվում են ևս երկու աշխատակցի կողմից, այսինքն՝ առկա են սահմանափակ մարդկային ռեսուրսներ, ինչով պայմանավորված՝ հաճախակի պահանջվում է ուժերի գերլարում և աշխատանքային գործընթացների վերադասավորում, որը խաթարում է ՔԿԱԳ այլ ստորա</w:t>
      </w:r>
      <w:r w:rsidR="00614484">
        <w:rPr>
          <w:rFonts w:ascii="GHEA Grapalat" w:hAnsi="GHEA Grapalat"/>
        </w:rPr>
        <w:t>բաժանումների բնականոն աշխատանքը։</w:t>
      </w:r>
      <w:r w:rsidR="00D32CD0">
        <w:rPr>
          <w:rFonts w:ascii="GHEA Grapalat" w:hAnsi="GHEA Grapalat"/>
        </w:rPr>
        <w:t xml:space="preserve"> </w:t>
      </w:r>
      <w:r w:rsidRPr="005427D3">
        <w:rPr>
          <w:rFonts w:ascii="GHEA Grapalat" w:hAnsi="GHEA Grapalat"/>
        </w:rPr>
        <w:t xml:space="preserve">Նախագծով առաջարկվում է սահմանված մեկօրյա ժամկետը երկարաձգել՝ սահմանելով դիմումն ընդունելու օրվանից հետո երկօրյա ժամկետ և անփոփոխ թողնել բազային պետական տուրքը՝ 7 000 </w:t>
      </w:r>
      <w:r w:rsidRPr="005427D3">
        <w:rPr>
          <w:rFonts w:ascii="GHEA Grapalat" w:hAnsi="GHEA Grapalat"/>
        </w:rPr>
        <w:lastRenderedPageBreak/>
        <w:t>դրամը՝ միաժամանակ ներդնելով արագացված ընթացակարգ, որի շրջանակում ապոստիլը կտրամադրվի դիմումն ընդունելու օրվանից հետո 1 աշխատանքային օրվա ընթացքում՝ դիմողի կամավոր ընտրության հիման վրա և հավելյալ 10 000 դրամ վճարի դիմաց։</w:t>
      </w:r>
      <w:r w:rsidR="00D32CD0">
        <w:rPr>
          <w:rFonts w:ascii="GHEA Grapalat" w:hAnsi="GHEA Grapalat"/>
        </w:rPr>
        <w:t xml:space="preserve"> </w:t>
      </w:r>
      <w:r w:rsidRPr="005427D3">
        <w:rPr>
          <w:rFonts w:ascii="GHEA Grapalat" w:hAnsi="GHEA Grapalat"/>
        </w:rPr>
        <w:t>Արագացված ընթացակարգի կիրառումը պահանջում է ՔԿԱԳ գործակալության կողմից հավելյալ կազմակերպչական և մարդկային ռեսուրսների ներգրավում, ներառյալ աշխատանքային գործընթացների վերադասավորում, առաջնահերթ սպասարկում և որոշ դեպքերում՝ աշխատանքային ծանրաբեռնվածության ավելացում։ Հավելյալ վճարի սահմանումը նպատակ ունի փոխհատուցել այդ լրացուցիչ ծանրաբեռնվածությունը և ապահովել</w:t>
      </w:r>
      <w:r w:rsidR="00614484">
        <w:rPr>
          <w:rFonts w:ascii="GHEA Grapalat" w:hAnsi="GHEA Grapalat"/>
        </w:rPr>
        <w:t xml:space="preserve"> ծառայության կայուն մատուցումը։</w:t>
      </w:r>
    </w:p>
    <w:p w14:paraId="78E8E05A" w14:textId="52498250" w:rsidR="005427D3" w:rsidRPr="005427D3" w:rsidRDefault="005427D3" w:rsidP="00451276">
      <w:pPr>
        <w:tabs>
          <w:tab w:val="left" w:pos="10490"/>
        </w:tabs>
        <w:spacing w:line="360" w:lineRule="auto"/>
        <w:ind w:right="49" w:firstLine="720"/>
        <w:jc w:val="both"/>
        <w:rPr>
          <w:rFonts w:ascii="GHEA Grapalat" w:hAnsi="GHEA Grapalat"/>
        </w:rPr>
      </w:pPr>
      <w:r w:rsidRPr="005427D3">
        <w:rPr>
          <w:rFonts w:ascii="GHEA Grapalat" w:hAnsi="GHEA Grapalat"/>
        </w:rPr>
        <w:t>Արագացված ընթացակարգով ծառայությունների մատուցման և դրանց դիմաց հավելյալ վճարի սահմանման մոտեցումը համահունչ է ծառայությունների մատուցման տարբերակման և «օգտվողը վճարում է» սկզբունքին, քանի որ հավելյալ վճարը սահմանվում է բացառապես այն դիմողների համար, ովքեր կամավոր ընտրում են արագացված սպասարկում և ստանում են լրացուցիչ առավելություն՝ ժամկետի կրճատման տեսքով։</w:t>
      </w:r>
      <w:r w:rsidR="00780D88">
        <w:rPr>
          <w:rFonts w:ascii="GHEA Grapalat" w:hAnsi="GHEA Grapalat"/>
        </w:rPr>
        <w:t xml:space="preserve"> </w:t>
      </w:r>
      <w:r w:rsidRPr="005427D3">
        <w:rPr>
          <w:rFonts w:ascii="GHEA Grapalat" w:hAnsi="GHEA Grapalat"/>
        </w:rPr>
        <w:t>Առաջարկվող կարգավորումը նպաստում է նաև վարչարարության արդյունավետության բարձրացմանը, քաղաքացիների պահանջներին արձագանքելուն, ծառայությունների որակի բարելավմանը և հանրային ռեսուրսների նպատակային օգտագործմանը՝ առանց սովորական ընթացակարգով ծառայություն ստացող քաղաքացիների իրավունքների սահմանափակման։</w:t>
      </w:r>
    </w:p>
    <w:p w14:paraId="18F3E105" w14:textId="05424DA3" w:rsidR="005427D3" w:rsidRPr="005427D3" w:rsidRDefault="005427D3" w:rsidP="00451276">
      <w:pPr>
        <w:tabs>
          <w:tab w:val="left" w:pos="10490"/>
        </w:tabs>
        <w:spacing w:line="360" w:lineRule="auto"/>
        <w:ind w:right="49" w:firstLine="720"/>
        <w:jc w:val="both"/>
        <w:rPr>
          <w:rFonts w:ascii="GHEA Grapalat" w:hAnsi="GHEA Grapalat"/>
        </w:rPr>
      </w:pPr>
      <w:r w:rsidRPr="005427D3">
        <w:rPr>
          <w:rFonts w:ascii="GHEA Grapalat" w:hAnsi="GHEA Grapalat"/>
        </w:rPr>
        <w:t xml:space="preserve">Միաժամանակ, գործնականում առկա են դեպքեր, երբ քաղաքացիները ունեն փաստաթղթերի անհապաղ օգտագործման անհրաժեշտություն՝ պայմանավորված արտերկիր մեկնելու, ուսումնառության, աշխատանքի կամ այլ իրավական գործողությունների հետ։ </w:t>
      </w:r>
    </w:p>
    <w:p w14:paraId="509B07CB" w14:textId="5F0C4E43" w:rsidR="001F6D5C" w:rsidRPr="0016422A" w:rsidRDefault="005427D3" w:rsidP="005427D3">
      <w:pPr>
        <w:tabs>
          <w:tab w:val="left" w:pos="10490"/>
        </w:tabs>
        <w:spacing w:line="360" w:lineRule="auto"/>
        <w:ind w:right="49"/>
        <w:jc w:val="both"/>
        <w:rPr>
          <w:rFonts w:ascii="GHEA Grapalat" w:hAnsi="GHEA Grapalat"/>
        </w:rPr>
      </w:pPr>
      <w:r w:rsidRPr="005427D3">
        <w:rPr>
          <w:rFonts w:ascii="GHEA Grapalat" w:hAnsi="GHEA Grapalat"/>
        </w:rPr>
        <w:t xml:space="preserve">Ապոստիլի տրամադրման արագացված՝ 1-օրյա ընթացակարգի ներդրումը հավելյալ վճարի դիմաց հանդիսանում է հիմնավորված, համաչափ և արդարացված միջոց, որը միտված է ՔԿԱԳ գործակալության կողմից մատուցվող ծառայությունների ճկունության և արդյունավետության բարձրացմանը՝ ելնելով կամավոր արագացման, ծառայության տարբերակման և ծախսերի փոխհատուցման սկզբունքներից։  </w:t>
      </w:r>
    </w:p>
    <w:p w14:paraId="5CDA5DB7" w14:textId="77777777" w:rsidR="00111FCA" w:rsidRPr="0016422A" w:rsidRDefault="00111FCA">
      <w:pPr>
        <w:tabs>
          <w:tab w:val="left" w:pos="10490"/>
        </w:tabs>
        <w:spacing w:line="360" w:lineRule="auto"/>
        <w:ind w:right="49" w:firstLine="709"/>
        <w:jc w:val="both"/>
        <w:rPr>
          <w:rFonts w:ascii="GHEA Grapalat" w:hAnsi="GHEA Grapalat"/>
        </w:rPr>
      </w:pPr>
    </w:p>
    <w:p w14:paraId="31EDE579" w14:textId="4EB82BC6" w:rsidR="00780D88" w:rsidRPr="00070CB6" w:rsidRDefault="00712E6E" w:rsidP="00070CB6">
      <w:pPr>
        <w:widowControl w:val="0"/>
        <w:tabs>
          <w:tab w:val="left" w:pos="851"/>
          <w:tab w:val="left" w:pos="993"/>
          <w:tab w:val="left" w:pos="10490"/>
        </w:tabs>
        <w:autoSpaceDE w:val="0"/>
        <w:autoSpaceDN w:val="0"/>
        <w:adjustRightInd w:val="0"/>
        <w:spacing w:line="360" w:lineRule="auto"/>
        <w:ind w:right="49" w:firstLine="720"/>
        <w:jc w:val="both"/>
        <w:rPr>
          <w:rFonts w:ascii="GHEA Grapalat" w:hAnsi="GHEA Grapalat"/>
        </w:rPr>
      </w:pPr>
      <w:r w:rsidRPr="0016422A">
        <w:rPr>
          <w:rFonts w:ascii="GHEA Grapalat" w:hAnsi="GHEA Grapalat"/>
          <w:b/>
        </w:rPr>
        <w:t>3․</w:t>
      </w:r>
      <w:r w:rsidR="00206D15" w:rsidRPr="0016422A">
        <w:rPr>
          <w:rFonts w:ascii="GHEA Grapalat" w:hAnsi="GHEA Grapalat"/>
          <w:b/>
        </w:rPr>
        <w:t>Կարգավորման նպատակը, ակնկալվող արդյունքները.</w:t>
      </w:r>
    </w:p>
    <w:p w14:paraId="296F4FE2" w14:textId="487A93ED" w:rsidR="00833600" w:rsidRDefault="0016422A">
      <w:pPr>
        <w:pStyle w:val="ListParagraph"/>
        <w:tabs>
          <w:tab w:val="left" w:pos="10490"/>
        </w:tabs>
        <w:ind w:left="0" w:right="49" w:firstLine="567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</w:t>
      </w:r>
      <w:r w:rsidR="00206D15" w:rsidRPr="0016422A">
        <w:rPr>
          <w:rFonts w:ascii="GHEA Grapalat" w:hAnsi="GHEA Grapalat"/>
          <w:sz w:val="24"/>
          <w:szCs w:val="24"/>
          <w:lang w:val="hy-AM"/>
        </w:rPr>
        <w:t xml:space="preserve">ով առաջարկվող փոփոխություններով հնարավորություն կստեղծվի ՔԿԱԳ </w:t>
      </w:r>
      <w:r w:rsidR="00833600">
        <w:rPr>
          <w:rFonts w:ascii="GHEA Grapalat" w:hAnsi="GHEA Grapalat"/>
          <w:sz w:val="24"/>
          <w:szCs w:val="24"/>
          <w:lang w:val="hy-AM"/>
        </w:rPr>
        <w:t>ծառայությունները քաղաքացիների համար դարձնել ավելի որակյալ, հարմարավետ, ինչպես նաև կխթանվի ընտանիքի պահպանումը:</w:t>
      </w:r>
    </w:p>
    <w:p w14:paraId="40248C86" w14:textId="1837E011" w:rsidR="00BF1B70" w:rsidRPr="00070CB6" w:rsidRDefault="00206D15" w:rsidP="00070CB6">
      <w:pPr>
        <w:tabs>
          <w:tab w:val="left" w:pos="10490"/>
        </w:tabs>
        <w:ind w:right="49"/>
        <w:rPr>
          <w:rFonts w:ascii="GHEA Grapalat" w:hAnsi="GHEA Grapalat"/>
        </w:rPr>
      </w:pPr>
      <w:r w:rsidRPr="00070CB6">
        <w:rPr>
          <w:rFonts w:ascii="GHEA Grapalat" w:hAnsi="GHEA Grapalat"/>
        </w:rPr>
        <w:tab/>
      </w:r>
    </w:p>
    <w:p w14:paraId="16E58F4D" w14:textId="77777777" w:rsidR="00FE3684" w:rsidRDefault="00FE3684" w:rsidP="00070CB6">
      <w:pPr>
        <w:widowControl w:val="0"/>
        <w:tabs>
          <w:tab w:val="left" w:pos="851"/>
          <w:tab w:val="left" w:pos="993"/>
          <w:tab w:val="left" w:pos="10490"/>
        </w:tabs>
        <w:autoSpaceDE w:val="0"/>
        <w:autoSpaceDN w:val="0"/>
        <w:adjustRightInd w:val="0"/>
        <w:spacing w:line="360" w:lineRule="auto"/>
        <w:ind w:right="49"/>
        <w:jc w:val="both"/>
        <w:rPr>
          <w:rFonts w:ascii="GHEA Grapalat" w:hAnsi="GHEA Grapalat" w:cs="Sylfaen"/>
          <w:b/>
          <w:lang w:eastAsia="zh-CN"/>
        </w:rPr>
      </w:pPr>
    </w:p>
    <w:p w14:paraId="27114FA0" w14:textId="7EC789F0" w:rsidR="00BF1B70" w:rsidRPr="0016422A" w:rsidRDefault="0016422A" w:rsidP="00451276">
      <w:pPr>
        <w:widowControl w:val="0"/>
        <w:tabs>
          <w:tab w:val="left" w:pos="851"/>
          <w:tab w:val="left" w:pos="993"/>
          <w:tab w:val="left" w:pos="10490"/>
        </w:tabs>
        <w:autoSpaceDE w:val="0"/>
        <w:autoSpaceDN w:val="0"/>
        <w:adjustRightInd w:val="0"/>
        <w:spacing w:line="360" w:lineRule="auto"/>
        <w:ind w:right="49" w:firstLine="720"/>
        <w:jc w:val="both"/>
        <w:rPr>
          <w:rFonts w:ascii="GHEA Grapalat" w:hAnsi="GHEA Grapalat"/>
        </w:rPr>
      </w:pPr>
      <w:r>
        <w:rPr>
          <w:rFonts w:ascii="GHEA Grapalat" w:hAnsi="GHEA Grapalat" w:cs="Sylfaen"/>
          <w:b/>
          <w:lang w:eastAsia="zh-CN"/>
        </w:rPr>
        <w:t>4․</w:t>
      </w:r>
      <w:r w:rsidR="00206D15" w:rsidRPr="0016422A">
        <w:rPr>
          <w:rFonts w:ascii="GHEA Grapalat" w:hAnsi="GHEA Grapalat" w:cs="Sylfaen"/>
          <w:b/>
          <w:lang w:eastAsia="zh-CN"/>
        </w:rPr>
        <w:t>Իրավական</w:t>
      </w:r>
      <w:r w:rsidR="00206D15" w:rsidRPr="0016422A">
        <w:rPr>
          <w:rFonts w:ascii="GHEA Grapalat" w:hAnsi="GHEA Grapalat"/>
          <w:b/>
          <w:lang w:eastAsia="zh-CN"/>
        </w:rPr>
        <w:t xml:space="preserve"> ակտի նախագիծը մշակող պատասխանատու մարմինը, ինչպես նաև, անհրաժեշտության դեպքում, նախաձեռնողի, հեղինակների և մշակմանը մասնակցող անձանց մասին տեղեկություններ.</w:t>
      </w:r>
    </w:p>
    <w:p w14:paraId="367CBE1F" w14:textId="1668656E" w:rsidR="00A82672" w:rsidRDefault="0016422A" w:rsidP="00070CB6">
      <w:pPr>
        <w:tabs>
          <w:tab w:val="left" w:pos="720"/>
          <w:tab w:val="left" w:pos="851"/>
          <w:tab w:val="left" w:pos="993"/>
          <w:tab w:val="left" w:pos="10490"/>
        </w:tabs>
        <w:spacing w:line="360" w:lineRule="auto"/>
        <w:ind w:right="49" w:firstLine="567"/>
        <w:jc w:val="both"/>
        <w:rPr>
          <w:rFonts w:ascii="GHEA Grapalat" w:hAnsi="GHEA Grapalat" w:cs="Sylfaen"/>
          <w:b/>
        </w:rPr>
      </w:pPr>
      <w:r>
        <w:rPr>
          <w:rFonts w:ascii="GHEA Grapalat" w:hAnsi="GHEA Grapalat"/>
        </w:rPr>
        <w:t>Նախագիծը մշակվել է</w:t>
      </w:r>
      <w:r w:rsidR="00206D15" w:rsidRPr="0016422A">
        <w:rPr>
          <w:rFonts w:ascii="GHEA Grapalat" w:hAnsi="GHEA Grapalat"/>
        </w:rPr>
        <w:t xml:space="preserve"> Արդարադատության նախարարության կողմից։</w:t>
      </w:r>
    </w:p>
    <w:p w14:paraId="7F160978" w14:textId="77777777" w:rsidR="00A82672" w:rsidRDefault="00A82672" w:rsidP="00451276">
      <w:pPr>
        <w:widowControl w:val="0"/>
        <w:tabs>
          <w:tab w:val="left" w:pos="851"/>
          <w:tab w:val="left" w:pos="993"/>
          <w:tab w:val="left" w:pos="10490"/>
        </w:tabs>
        <w:autoSpaceDE w:val="0"/>
        <w:autoSpaceDN w:val="0"/>
        <w:adjustRightInd w:val="0"/>
        <w:spacing w:line="360" w:lineRule="auto"/>
        <w:ind w:right="49" w:firstLine="630"/>
        <w:jc w:val="both"/>
        <w:rPr>
          <w:rFonts w:ascii="GHEA Grapalat" w:hAnsi="GHEA Grapalat" w:cs="Sylfaen"/>
          <w:b/>
        </w:rPr>
      </w:pPr>
    </w:p>
    <w:p w14:paraId="1F2B9EAE" w14:textId="6E06346C" w:rsidR="00BF1B70" w:rsidRPr="0016422A" w:rsidRDefault="0016422A" w:rsidP="00451276">
      <w:pPr>
        <w:widowControl w:val="0"/>
        <w:tabs>
          <w:tab w:val="left" w:pos="851"/>
          <w:tab w:val="left" w:pos="993"/>
          <w:tab w:val="left" w:pos="10490"/>
        </w:tabs>
        <w:autoSpaceDE w:val="0"/>
        <w:autoSpaceDN w:val="0"/>
        <w:adjustRightInd w:val="0"/>
        <w:spacing w:line="360" w:lineRule="auto"/>
        <w:ind w:right="49" w:firstLine="630"/>
        <w:jc w:val="both"/>
        <w:rPr>
          <w:rStyle w:val="Strong"/>
          <w:rFonts w:ascii="GHEA Grapalat" w:hAnsi="GHEA Grapalat" w:cs="Sylfaen"/>
          <w:bCs w:val="0"/>
        </w:rPr>
      </w:pPr>
      <w:r>
        <w:rPr>
          <w:rFonts w:ascii="GHEA Grapalat" w:hAnsi="GHEA Grapalat" w:cs="Sylfaen"/>
          <w:b/>
        </w:rPr>
        <w:t>5․</w:t>
      </w:r>
      <w:r w:rsidR="00206D15" w:rsidRPr="0016422A">
        <w:rPr>
          <w:rFonts w:ascii="GHEA Grapalat" w:hAnsi="GHEA Grapalat" w:cs="Sylfaen"/>
          <w:b/>
        </w:rPr>
        <w:t xml:space="preserve">Նախագծի </w:t>
      </w:r>
      <w:r w:rsidR="00206D15" w:rsidRPr="0016422A">
        <w:rPr>
          <w:rFonts w:ascii="GHEA Grapalat" w:hAnsi="GHEA Grapalat" w:cs="Arian AMU"/>
          <w:b/>
          <w:bCs/>
          <w:lang w:eastAsia="hy-AM"/>
        </w:rPr>
        <w:t xml:space="preserve">ընդունման </w:t>
      </w:r>
      <w:r w:rsidR="00206D15" w:rsidRPr="0016422A">
        <w:rPr>
          <w:rStyle w:val="Strong"/>
          <w:rFonts w:ascii="GHEA Grapalat" w:hAnsi="GHEA Grapalat" w:cs="Arian AMU"/>
        </w:rPr>
        <w:t>կապակցությամբ</w:t>
      </w:r>
      <w:r w:rsidR="00206D15" w:rsidRPr="0016422A">
        <w:rPr>
          <w:rFonts w:ascii="GHEA Grapalat" w:hAnsi="GHEA Grapalat" w:cs="Calibri"/>
          <w:b/>
        </w:rPr>
        <w:t xml:space="preserve"> </w:t>
      </w:r>
      <w:r w:rsidR="00206D15" w:rsidRPr="0016422A">
        <w:rPr>
          <w:rFonts w:ascii="GHEA Grapalat" w:hAnsi="GHEA Grapalat"/>
          <w:b/>
          <w:shd w:val="clear" w:color="auto" w:fill="FFFFFF"/>
        </w:rPr>
        <w:t>լրացուցիչ ֆինանսական միջոցների անհրաժեշտության և պետական բյուջեի եկամուտներում և ծախսերում սպասվելիք փոփոխությունների մասին</w:t>
      </w:r>
      <w:r w:rsidR="00206D15" w:rsidRPr="0016422A">
        <w:rPr>
          <w:rStyle w:val="Strong"/>
          <w:rFonts w:ascii="GHEA Grapalat" w:hAnsi="GHEA Grapalat" w:cs="Arian AMU"/>
        </w:rPr>
        <w:t>.</w:t>
      </w:r>
    </w:p>
    <w:p w14:paraId="5DC1B819" w14:textId="5CF48794" w:rsidR="0016422A" w:rsidRPr="00A82672" w:rsidRDefault="007C312C" w:rsidP="00451276">
      <w:pPr>
        <w:tabs>
          <w:tab w:val="left" w:pos="851"/>
          <w:tab w:val="left" w:pos="993"/>
          <w:tab w:val="left" w:pos="10490"/>
        </w:tabs>
        <w:spacing w:line="360" w:lineRule="auto"/>
        <w:ind w:right="49" w:firstLine="540"/>
        <w:jc w:val="both"/>
        <w:rPr>
          <w:rFonts w:ascii="GHEA Grapalat" w:hAnsi="GHEA Grapalat"/>
        </w:rPr>
      </w:pPr>
      <w:r w:rsidRPr="00A82672">
        <w:rPr>
          <w:rFonts w:ascii="GHEA Grapalat" w:hAnsi="GHEA Grapalat"/>
        </w:rPr>
        <w:t>Նախագծի ընդուն</w:t>
      </w:r>
      <w:r w:rsidR="00F57D62" w:rsidRPr="00A82672">
        <w:rPr>
          <w:rFonts w:ascii="GHEA Grapalat" w:hAnsi="GHEA Grapalat"/>
        </w:rPr>
        <w:t>ման կապակցությամբ</w:t>
      </w:r>
      <w:r w:rsidR="00A82672" w:rsidRPr="00A82672">
        <w:rPr>
          <w:rFonts w:ascii="GHEA Grapalat" w:hAnsi="GHEA Grapalat"/>
        </w:rPr>
        <w:t xml:space="preserve"> </w:t>
      </w:r>
      <w:r w:rsidRPr="00A82672">
        <w:rPr>
          <w:rFonts w:ascii="GHEA Grapalat" w:hAnsi="GHEA Grapalat"/>
        </w:rPr>
        <w:t xml:space="preserve">պետական բյուջեի եկամուտներում և ծախսերում </w:t>
      </w:r>
      <w:r w:rsidR="00F57D62" w:rsidRPr="00A82672">
        <w:rPr>
          <w:rFonts w:ascii="GHEA Grapalat" w:hAnsi="GHEA Grapalat"/>
        </w:rPr>
        <w:t xml:space="preserve">նախատեսվում են </w:t>
      </w:r>
      <w:r w:rsidR="0066315B" w:rsidRPr="00A82672">
        <w:rPr>
          <w:rFonts w:ascii="GHEA Grapalat" w:hAnsi="GHEA Grapalat"/>
        </w:rPr>
        <w:t xml:space="preserve">փոփոխություններ, որոնց </w:t>
      </w:r>
      <w:r w:rsidR="00F57D62" w:rsidRPr="00A82672">
        <w:rPr>
          <w:rFonts w:ascii="GHEA Grapalat" w:hAnsi="GHEA Grapalat"/>
        </w:rPr>
        <w:t xml:space="preserve">ամբողջական և վերջնական </w:t>
      </w:r>
      <w:r w:rsidR="00A57FAA" w:rsidRPr="00A82672">
        <w:rPr>
          <w:rFonts w:ascii="GHEA Grapalat" w:hAnsi="GHEA Grapalat"/>
        </w:rPr>
        <w:t>ֆինանսական</w:t>
      </w:r>
      <w:r w:rsidRPr="00A82672">
        <w:rPr>
          <w:rFonts w:ascii="GHEA Grapalat" w:hAnsi="GHEA Grapalat"/>
        </w:rPr>
        <w:t xml:space="preserve"> գնահատականը</w:t>
      </w:r>
      <w:r w:rsidR="0066315B" w:rsidRPr="00A82672">
        <w:rPr>
          <w:rFonts w:ascii="GHEA Grapalat" w:hAnsi="GHEA Grapalat"/>
        </w:rPr>
        <w:t xml:space="preserve"> ներկա պահին հնարավոր չէ ներկայացնել՝ պայմանավորված այն հանգամանքով</w:t>
      </w:r>
      <w:r w:rsidR="00FF3316" w:rsidRPr="00A82672">
        <w:rPr>
          <w:rFonts w:ascii="GHEA Grapalat" w:hAnsi="GHEA Grapalat"/>
        </w:rPr>
        <w:t>, որ</w:t>
      </w:r>
      <w:r w:rsidRPr="00A82672">
        <w:rPr>
          <w:rFonts w:ascii="GHEA Grapalat" w:hAnsi="GHEA Grapalat"/>
        </w:rPr>
        <w:t xml:space="preserve"> </w:t>
      </w:r>
      <w:r w:rsidR="00D17A6B" w:rsidRPr="00A82672">
        <w:rPr>
          <w:rFonts w:ascii="GHEA Grapalat" w:hAnsi="GHEA Grapalat"/>
        </w:rPr>
        <w:t>ժամկետի կրճատմամ</w:t>
      </w:r>
      <w:r w:rsidR="00FF3316" w:rsidRPr="00A82672">
        <w:rPr>
          <w:rFonts w:ascii="GHEA Grapalat" w:hAnsi="GHEA Grapalat"/>
        </w:rPr>
        <w:t xml:space="preserve">բ </w:t>
      </w:r>
      <w:r w:rsidR="00D17A6B" w:rsidRPr="00A82672">
        <w:rPr>
          <w:rFonts w:ascii="GHEA Grapalat" w:hAnsi="GHEA Grapalat"/>
        </w:rPr>
        <w:t>ապոստիլով փաստաթղթի վավերացման ծառայությունը նոր է ներդրվում</w:t>
      </w:r>
      <w:r w:rsidR="00836480" w:rsidRPr="00A82672">
        <w:rPr>
          <w:rFonts w:ascii="GHEA Grapalat" w:hAnsi="GHEA Grapalat"/>
        </w:rPr>
        <w:t>, ինչն էլ նշանակում է, որ դեռևս չի ձևավորվել համապատասխան վիճակագրական տվյալների բազա</w:t>
      </w:r>
      <w:r w:rsidR="00A57FAA" w:rsidRPr="00A82672">
        <w:rPr>
          <w:rFonts w:ascii="GHEA Grapalat" w:hAnsi="GHEA Grapalat"/>
        </w:rPr>
        <w:t xml:space="preserve">: </w:t>
      </w:r>
    </w:p>
    <w:p w14:paraId="760A13D9" w14:textId="3E07EE86" w:rsidR="00AE7D42" w:rsidRPr="00A82672" w:rsidRDefault="00F57D62" w:rsidP="0024794B">
      <w:pPr>
        <w:tabs>
          <w:tab w:val="left" w:pos="851"/>
          <w:tab w:val="left" w:pos="993"/>
          <w:tab w:val="left" w:pos="10490"/>
        </w:tabs>
        <w:spacing w:line="360" w:lineRule="auto"/>
        <w:ind w:right="49" w:firstLine="567"/>
        <w:jc w:val="both"/>
        <w:rPr>
          <w:rFonts w:ascii="GHEA Grapalat" w:hAnsi="GHEA Grapalat"/>
          <w:color w:val="FF0000"/>
        </w:rPr>
      </w:pPr>
      <w:r w:rsidRPr="00A82672">
        <w:rPr>
          <w:rFonts w:ascii="GHEA Grapalat" w:hAnsi="GHEA Grapalat"/>
        </w:rPr>
        <w:t xml:space="preserve">Ինչ վերաբերում է ամուսնալուծությունները կրճատ ժամկետում գրանցելու նախատեսվող փոփոխությանը, ապա կարող ենք արձանագրել, որ նշված փոփոխության իրագործման արդյուքում պետական բյուջե շուրջ 17․4 միլիոն ՀՀ դրամ մուտք կապահովվի։ </w:t>
      </w:r>
    </w:p>
    <w:p w14:paraId="3F159B20" w14:textId="28EE68A5" w:rsidR="00BF1B70" w:rsidRDefault="00BF1B70" w:rsidP="00AE7D42">
      <w:pPr>
        <w:shd w:val="clear" w:color="auto" w:fill="FFFFFF"/>
        <w:tabs>
          <w:tab w:val="left" w:pos="851"/>
          <w:tab w:val="left" w:pos="993"/>
          <w:tab w:val="left" w:pos="10490"/>
        </w:tabs>
        <w:spacing w:line="360" w:lineRule="auto"/>
        <w:ind w:right="49"/>
        <w:jc w:val="both"/>
        <w:rPr>
          <w:rFonts w:ascii="GHEA Grapalat" w:hAnsi="GHEA Grapalat" w:cs="Arian AMU"/>
          <w:b/>
          <w:bCs/>
          <w:highlight w:val="green"/>
          <w:lang w:eastAsia="hy-AM"/>
        </w:rPr>
      </w:pPr>
    </w:p>
    <w:p w14:paraId="5D315AA8" w14:textId="77777777" w:rsidR="00833600" w:rsidRPr="00B23EE5" w:rsidRDefault="00833600" w:rsidP="00AE7D42">
      <w:pPr>
        <w:shd w:val="clear" w:color="auto" w:fill="FFFFFF"/>
        <w:tabs>
          <w:tab w:val="left" w:pos="851"/>
          <w:tab w:val="left" w:pos="993"/>
          <w:tab w:val="left" w:pos="10490"/>
        </w:tabs>
        <w:spacing w:line="360" w:lineRule="auto"/>
        <w:ind w:right="49"/>
        <w:jc w:val="both"/>
        <w:rPr>
          <w:rFonts w:ascii="GHEA Grapalat" w:hAnsi="GHEA Grapalat" w:cs="Arian AMU"/>
          <w:b/>
          <w:bCs/>
          <w:highlight w:val="green"/>
          <w:lang w:eastAsia="hy-AM"/>
        </w:rPr>
      </w:pPr>
    </w:p>
    <w:p w14:paraId="3AECF943" w14:textId="6A1C7C59" w:rsidR="00BF1B70" w:rsidRPr="0016422A" w:rsidRDefault="0016422A" w:rsidP="00451276">
      <w:pPr>
        <w:widowControl w:val="0"/>
        <w:tabs>
          <w:tab w:val="left" w:pos="851"/>
          <w:tab w:val="left" w:pos="993"/>
          <w:tab w:val="left" w:pos="10490"/>
        </w:tabs>
        <w:autoSpaceDE w:val="0"/>
        <w:autoSpaceDN w:val="0"/>
        <w:adjustRightInd w:val="0"/>
        <w:spacing w:line="360" w:lineRule="auto"/>
        <w:ind w:right="49" w:firstLine="720"/>
        <w:jc w:val="both"/>
        <w:rPr>
          <w:rFonts w:ascii="GHEA Grapalat" w:hAnsi="GHEA Grapalat"/>
          <w:b/>
        </w:rPr>
      </w:pPr>
      <w:r>
        <w:rPr>
          <w:rFonts w:ascii="GHEA Grapalat" w:hAnsi="GHEA Grapalat"/>
          <w:b/>
        </w:rPr>
        <w:lastRenderedPageBreak/>
        <w:t>6․</w:t>
      </w:r>
      <w:r w:rsidR="00206D15" w:rsidRPr="0016422A">
        <w:rPr>
          <w:rFonts w:ascii="GHEA Grapalat" w:hAnsi="GHEA Grapalat"/>
          <w:b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7F2BBFCD" w14:textId="345801DF" w:rsidR="00A52CFA" w:rsidRPr="00A52CFA" w:rsidRDefault="0016422A" w:rsidP="0024794B">
      <w:pPr>
        <w:widowControl w:val="0"/>
        <w:tabs>
          <w:tab w:val="left" w:pos="851"/>
          <w:tab w:val="left" w:pos="993"/>
          <w:tab w:val="left" w:pos="10490"/>
        </w:tabs>
        <w:autoSpaceDE w:val="0"/>
        <w:autoSpaceDN w:val="0"/>
        <w:adjustRightInd w:val="0"/>
        <w:spacing w:line="360" w:lineRule="auto"/>
        <w:ind w:right="49" w:firstLine="720"/>
        <w:jc w:val="both"/>
        <w:rPr>
          <w:rFonts w:ascii="GHEA Grapalat" w:hAnsi="GHEA Grapalat"/>
        </w:rPr>
      </w:pPr>
      <w:r>
        <w:rPr>
          <w:rFonts w:ascii="GHEA Grapalat" w:hAnsi="GHEA Grapalat"/>
        </w:rPr>
        <w:t>Նախագիծը բխում է</w:t>
      </w:r>
      <w:r w:rsidR="00206D15" w:rsidRPr="0016422A">
        <w:rPr>
          <w:rFonts w:ascii="GHEA Grapalat" w:hAnsi="GHEA Grapalat"/>
        </w:rPr>
        <w:t xml:space="preserve"> Ազգային ժողովի 2021 թվականի օգոստոսի 26-ի «Հայաստանի Հանրապետության Կառավարության ծրագրին հավանություն տալու մասին» թիվ ԱԺՈ-002-Ն որոշմամբ հաստատված՝ Կառավարության 2021-2026թթ. ծրագրից (այսուհետ՝ Ծրագիր), մասնավորապես՝ Ծրագրի 6.2-րդ բաժնով կառավարությունը ստանձնել է պետության կողմից հանրությանը մատուցվող ծառայությունների որակի արմատապես բարեփոխման հանձնառություն: Որակյալ ծառայությունների մատուցման հիմքը արդիական ու առաջադեմ տեխնոլոգիաների հիմքով կառավարվող տվյալների բազաների առկայությունն է, որն էական է քաղաքացիակենտրոն որոշումների կայացման համար: </w:t>
      </w:r>
    </w:p>
    <w:sectPr w:rsidR="00A52CFA" w:rsidRPr="00A52CFA">
      <w:headerReference w:type="default" r:id="rId9"/>
      <w:footerReference w:type="even" r:id="rId10"/>
      <w:footerReference w:type="default" r:id="rId11"/>
      <w:pgSz w:w="12240" w:h="15840"/>
      <w:pgMar w:top="851" w:right="567" w:bottom="567" w:left="1134" w:header="284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21BC76" w14:textId="77777777" w:rsidR="009B20C0" w:rsidRDefault="009B20C0">
      <w:r>
        <w:separator/>
      </w:r>
    </w:p>
  </w:endnote>
  <w:endnote w:type="continuationSeparator" w:id="0">
    <w:p w14:paraId="150AFAA9" w14:textId="77777777" w:rsidR="009B20C0" w:rsidRDefault="009B20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n AMU">
    <w:panose1 w:val="01000000000000000000"/>
    <w:charset w:val="00"/>
    <w:family w:val="auto"/>
    <w:pitch w:val="variable"/>
    <w:sig w:usb0="A1002EA7" w:usb1="50000008" w:usb2="00000000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D0A12F" w14:textId="77777777" w:rsidR="00BF1B70" w:rsidRDefault="00206D15">
    <w:pPr>
      <w:tabs>
        <w:tab w:val="center" w:pos="4320"/>
        <w:tab w:val="right" w:pos="8640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02C49159" w14:textId="77777777" w:rsidR="00BF1B70" w:rsidRDefault="00BF1B70">
    <w:pPr>
      <w:tabs>
        <w:tab w:val="center" w:pos="4320"/>
        <w:tab w:val="right" w:pos="8640"/>
      </w:tabs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010464" w14:textId="77777777" w:rsidR="00BF1B70" w:rsidRDefault="00BF1B70"/>
  <w:p w14:paraId="24125C87" w14:textId="77777777" w:rsidR="00BF1B70" w:rsidRDefault="00BF1B70"/>
  <w:tbl>
    <w:tblPr>
      <w:tblStyle w:val="10"/>
      <w:tblW w:w="1260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A0" w:firstRow="1" w:lastRow="0" w:firstColumn="1" w:lastColumn="0" w:noHBand="0" w:noVBand="1"/>
    </w:tblPr>
    <w:tblGrid>
      <w:gridCol w:w="10576"/>
      <w:gridCol w:w="2024"/>
    </w:tblGrid>
    <w:tr w:rsidR="00BF1B70" w14:paraId="29EE05F3" w14:textId="77777777">
      <w:trPr>
        <w:trHeight w:val="727"/>
      </w:trPr>
      <w:tc>
        <w:tcPr>
          <w:tcW w:w="10576" w:type="dxa"/>
          <w:tcBorders>
            <w:right w:val="single" w:sz="4" w:space="0" w:color="C00000"/>
          </w:tcBorders>
        </w:tcPr>
        <w:p w14:paraId="6F74659B" w14:textId="77777777" w:rsidR="00BF1B70" w:rsidRDefault="00BF1B70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eastAsia="Cambria" w:hAnsi="Cambria" w:cs="Cambria"/>
              <w:sz w:val="20"/>
              <w:szCs w:val="20"/>
            </w:rPr>
          </w:pPr>
        </w:p>
        <w:p w14:paraId="5F6ADED9" w14:textId="77777777" w:rsidR="00BF1B70" w:rsidRDefault="00BF1B70">
          <w:pPr>
            <w:tabs>
              <w:tab w:val="left" w:pos="620"/>
              <w:tab w:val="center" w:pos="4320"/>
            </w:tabs>
            <w:jc w:val="right"/>
            <w:rPr>
              <w:rFonts w:ascii="Cambria" w:eastAsia="Cambria" w:hAnsi="Cambria" w:cs="Cambria"/>
              <w:sz w:val="20"/>
              <w:szCs w:val="20"/>
            </w:rPr>
          </w:pPr>
        </w:p>
      </w:tc>
      <w:tc>
        <w:tcPr>
          <w:tcW w:w="2024" w:type="dxa"/>
          <w:tcBorders>
            <w:left w:val="single" w:sz="4" w:space="0" w:color="C00000"/>
          </w:tcBorders>
        </w:tcPr>
        <w:p w14:paraId="21F40845" w14:textId="58D3755C" w:rsidR="00BF1B70" w:rsidRDefault="00206D15">
          <w:pPr>
            <w:tabs>
              <w:tab w:val="left" w:pos="1490"/>
            </w:tabs>
            <w:rPr>
              <w:rFonts w:ascii="Art" w:eastAsia="Art" w:hAnsi="Art" w:cs="Art"/>
              <w:sz w:val="16"/>
              <w:szCs w:val="16"/>
            </w:rPr>
          </w:pPr>
          <w:r>
            <w:rPr>
              <w:rFonts w:ascii="Art" w:eastAsia="Art" w:hAnsi="Art" w:cs="Art"/>
              <w:sz w:val="16"/>
              <w:szCs w:val="16"/>
            </w:rPr>
            <w:fldChar w:fldCharType="begin"/>
          </w:r>
          <w:r>
            <w:rPr>
              <w:rFonts w:ascii="Art" w:eastAsia="Art" w:hAnsi="Art" w:cs="Art"/>
              <w:sz w:val="16"/>
              <w:szCs w:val="16"/>
            </w:rPr>
            <w:instrText>PAGE</w:instrText>
          </w:r>
          <w:r>
            <w:rPr>
              <w:rFonts w:ascii="Art" w:eastAsia="Art" w:hAnsi="Art" w:cs="Art"/>
              <w:sz w:val="16"/>
              <w:szCs w:val="16"/>
            </w:rPr>
            <w:fldChar w:fldCharType="separate"/>
          </w:r>
          <w:r w:rsidR="00070CB6">
            <w:rPr>
              <w:rFonts w:ascii="Art" w:eastAsia="Art" w:hAnsi="Art" w:cs="Art"/>
              <w:noProof/>
              <w:sz w:val="16"/>
              <w:szCs w:val="16"/>
            </w:rPr>
            <w:t>1</w:t>
          </w:r>
          <w:r>
            <w:rPr>
              <w:rFonts w:ascii="Art" w:eastAsia="Art" w:hAnsi="Art" w:cs="Art"/>
              <w:sz w:val="16"/>
              <w:szCs w:val="16"/>
            </w:rPr>
            <w:fldChar w:fldCharType="end"/>
          </w:r>
        </w:p>
      </w:tc>
    </w:tr>
  </w:tbl>
  <w:p w14:paraId="2B670EAD" w14:textId="77777777" w:rsidR="00BF1B70" w:rsidRDefault="00BF1B70">
    <w:pPr>
      <w:tabs>
        <w:tab w:val="center" w:pos="4320"/>
        <w:tab w:val="right" w:pos="8640"/>
      </w:tabs>
      <w:ind w:right="360"/>
      <w:jc w:val="right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1C3F7D" w14:textId="77777777" w:rsidR="009B20C0" w:rsidRDefault="009B20C0">
      <w:r>
        <w:separator/>
      </w:r>
    </w:p>
  </w:footnote>
  <w:footnote w:type="continuationSeparator" w:id="0">
    <w:p w14:paraId="315BCF18" w14:textId="77777777" w:rsidR="009B20C0" w:rsidRDefault="009B20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A0D4A7" w14:textId="77777777" w:rsidR="00BF1B70" w:rsidRDefault="00206D15">
    <w:pPr>
      <w:pBdr>
        <w:left w:val="single" w:sz="18" w:space="4" w:color="FF0000"/>
      </w:pBdr>
      <w:tabs>
        <w:tab w:val="center" w:pos="4320"/>
        <w:tab w:val="right" w:pos="8640"/>
      </w:tabs>
      <w:ind w:left="-180"/>
      <w:rPr>
        <w:rFonts w:ascii="Arial LatArm" w:eastAsia="Arial LatArm" w:hAnsi="Arial LatArm" w:cs="Arial LatArm"/>
        <w:color w:val="FF0000"/>
        <w:sz w:val="16"/>
        <w:szCs w:val="16"/>
      </w:rPr>
    </w:pPr>
    <w:r>
      <w:rPr>
        <w:rFonts w:ascii="Art" w:eastAsia="Art" w:hAnsi="Art" w:cs="Art"/>
        <w:color w:val="000000"/>
        <w:sz w:val="16"/>
        <w:szCs w:val="16"/>
      </w:rPr>
      <w:t>²</w:t>
    </w:r>
    <w:r>
      <w:rPr>
        <w:rFonts w:ascii="Arial LatArm" w:eastAsia="Arial LatArm" w:hAnsi="Arial LatArm" w:cs="Arial LatArm"/>
        <w:color w:val="000000"/>
        <w:sz w:val="16"/>
        <w:szCs w:val="16"/>
      </w:rPr>
      <w:t>ñ¹³ñ³¹³ïáõÃÛ³</w:t>
    </w:r>
    <w:sdt>
      <w:sdtPr>
        <w:tag w:val="goog_rdk_0"/>
        <w:id w:val="9978838"/>
      </w:sdtPr>
      <w:sdtEndPr/>
      <w:sdtContent>
        <w:r>
          <w:rPr>
            <w:rFonts w:ascii="Tahoma" w:eastAsia="Tahoma" w:hAnsi="Tahoma" w:cs="Tahoma"/>
            <w:color w:val="000000"/>
            <w:sz w:val="16"/>
            <w:szCs w:val="16"/>
          </w:rPr>
          <w:t>ն</w:t>
        </w:r>
      </w:sdtContent>
    </w:sdt>
    <w:r>
      <w:rPr>
        <w:rFonts w:ascii="Art" w:eastAsia="Art" w:hAnsi="Art" w:cs="Art"/>
        <w:color w:val="000000"/>
        <w:sz w:val="16"/>
        <w:szCs w:val="16"/>
      </w:rPr>
      <w:t xml:space="preserve"> </w:t>
    </w:r>
    <w:r>
      <w:rPr>
        <w:rFonts w:ascii="Calibri" w:eastAsia="Calibri" w:hAnsi="Calibri" w:cs="Calibri"/>
        <w:color w:val="000000"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</w:t>
    </w:r>
    <w:r>
      <w:rPr>
        <w:rFonts w:ascii="Art" w:eastAsia="Art" w:hAnsi="Art" w:cs="Art"/>
        <w:color w:val="000000"/>
        <w:sz w:val="16"/>
        <w:szCs w:val="16"/>
      </w:rPr>
      <w:t>Ü²Ê²¶ÆÌ</w:t>
    </w:r>
    <w:r>
      <w:rPr>
        <w:rFonts w:ascii="Arial LatArm" w:eastAsia="Arial LatArm" w:hAnsi="Arial LatArm" w:cs="Arial LatArm"/>
        <w:color w:val="000000"/>
        <w:sz w:val="16"/>
        <w:szCs w:val="16"/>
      </w:rPr>
      <w:t xml:space="preserve"> </w:t>
    </w:r>
    <w:r>
      <w:rPr>
        <w:rFonts w:ascii="Art" w:eastAsia="Art" w:hAnsi="Art" w:cs="Art"/>
        <w:color w:val="000000"/>
        <w:sz w:val="16"/>
        <w:szCs w:val="16"/>
      </w:rPr>
      <w:t xml:space="preserve">                                       </w:t>
    </w:r>
    <w:r>
      <w:rPr>
        <w:noProof/>
        <w:lang w:eastAsia="hy-AM"/>
      </w:rPr>
      <w:drawing>
        <wp:anchor distT="0" distB="0" distL="0" distR="0" simplePos="0" relativeHeight="251659264" behindDoc="0" locked="0" layoutInCell="1" allowOverlap="1" wp14:anchorId="6BC723BF" wp14:editId="51B34475">
          <wp:simplePos x="0" y="0"/>
          <wp:positionH relativeFrom="column">
            <wp:posOffset>-685165</wp:posOffset>
          </wp:positionH>
          <wp:positionV relativeFrom="paragraph">
            <wp:posOffset>-8255</wp:posOffset>
          </wp:positionV>
          <wp:extent cx="457200" cy="444500"/>
          <wp:effectExtent l="0" t="0" r="0" b="0"/>
          <wp:wrapSquare wrapText="bothSides"/>
          <wp:docPr id="10" name="image1.jpg" descr="GERB_HH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.jpg" descr="GERB_HH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" cy="444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D0AFFED" w14:textId="77777777" w:rsidR="00BF1B70" w:rsidRDefault="00206D15">
    <w:pPr>
      <w:pBdr>
        <w:left w:val="single" w:sz="18" w:space="4" w:color="0000FF"/>
      </w:pBdr>
      <w:tabs>
        <w:tab w:val="center" w:pos="4320"/>
        <w:tab w:val="right" w:pos="8640"/>
      </w:tabs>
      <w:ind w:left="-180"/>
      <w:rPr>
        <w:rFonts w:ascii="Art" w:eastAsia="Art" w:hAnsi="Art" w:cs="Art"/>
        <w:color w:val="000000"/>
        <w:sz w:val="18"/>
        <w:szCs w:val="18"/>
      </w:rPr>
    </w:pPr>
    <w:r>
      <w:rPr>
        <w:rFonts w:ascii="Art" w:eastAsia="Art" w:hAnsi="Art" w:cs="Art"/>
        <w:color w:val="000000"/>
        <w:sz w:val="16"/>
        <w:szCs w:val="16"/>
      </w:rPr>
      <w:t>Ü</w:t>
    </w:r>
    <w:r>
      <w:rPr>
        <w:rFonts w:ascii="Arial LatArm" w:eastAsia="Arial LatArm" w:hAnsi="Arial LatArm" w:cs="Arial LatArm"/>
        <w:color w:val="000000"/>
        <w:sz w:val="16"/>
        <w:szCs w:val="16"/>
      </w:rPr>
      <w:t>³Ë³ñ³ñáõÃÛáõÝ</w:t>
    </w:r>
    <w:r>
      <w:rPr>
        <w:rFonts w:ascii="Art" w:eastAsia="Art" w:hAnsi="Art" w:cs="Art"/>
        <w:color w:val="000000"/>
        <w:sz w:val="16"/>
        <w:szCs w:val="16"/>
      </w:rPr>
      <w:t xml:space="preserve"> </w:t>
    </w:r>
    <w:r>
      <w:rPr>
        <w:rFonts w:ascii="Art" w:eastAsia="Art" w:hAnsi="Art" w:cs="Art"/>
        <w:color w:val="000000"/>
        <w:sz w:val="18"/>
        <w:szCs w:val="18"/>
      </w:rPr>
      <w:t xml:space="preserve">                      </w:t>
    </w:r>
  </w:p>
  <w:p w14:paraId="2A093191" w14:textId="77777777" w:rsidR="00BF1B70" w:rsidRDefault="00206D15">
    <w:pPr>
      <w:pBdr>
        <w:left w:val="single" w:sz="18" w:space="4" w:color="FF6600"/>
      </w:pBdr>
      <w:tabs>
        <w:tab w:val="center" w:pos="4320"/>
        <w:tab w:val="right" w:pos="8640"/>
      </w:tabs>
      <w:ind w:left="-180"/>
      <w:rPr>
        <w:rFonts w:ascii="Art" w:eastAsia="Art" w:hAnsi="Art" w:cs="Art"/>
        <w:color w:val="000000"/>
        <w:sz w:val="18"/>
        <w:szCs w:val="18"/>
      </w:rPr>
    </w:pPr>
    <w:r>
      <w:rPr>
        <w:rFonts w:ascii="Art" w:eastAsia="Art" w:hAnsi="Art" w:cs="Art"/>
        <w:color w:val="000000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14:paraId="3DBF54ED" w14:textId="77777777" w:rsidR="00BF1B70" w:rsidRDefault="00206D15">
    <w:pPr>
      <w:tabs>
        <w:tab w:val="center" w:pos="4320"/>
        <w:tab w:val="right" w:pos="8640"/>
      </w:tabs>
      <w:ind w:left="-907"/>
      <w:rPr>
        <w:rFonts w:ascii="Arial LatArm" w:eastAsia="Arial LatArm" w:hAnsi="Arial LatArm" w:cs="Arial LatArm"/>
        <w:color w:val="000000"/>
        <w:sz w:val="18"/>
        <w:szCs w:val="18"/>
      </w:rPr>
    </w:pPr>
    <w:r>
      <w:rPr>
        <w:rFonts w:ascii="Arial LatArm" w:eastAsia="Arial LatArm" w:hAnsi="Arial LatArm" w:cs="Arial LatArm"/>
        <w:color w:val="000000"/>
      </w:rPr>
      <w:t xml:space="preserve">                </w:t>
    </w:r>
  </w:p>
  <w:p w14:paraId="7029EC59" w14:textId="77777777" w:rsidR="00BF1B70" w:rsidRDefault="00206D15">
    <w:pPr>
      <w:tabs>
        <w:tab w:val="left" w:pos="183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FA5085"/>
    <w:multiLevelType w:val="multilevel"/>
    <w:tmpl w:val="50FA5085"/>
    <w:lvl w:ilvl="0">
      <w:start w:val="1"/>
      <w:numFmt w:val="decimal"/>
      <w:lvlText w:val="%1."/>
      <w:lvlJc w:val="left"/>
      <w:pPr>
        <w:ind w:left="1070" w:hanging="360"/>
      </w:pPr>
      <w:rPr>
        <w:rFonts w:cs="GHEA Mariam" w:hint="default"/>
        <w:b/>
      </w:rPr>
    </w:lvl>
    <w:lvl w:ilvl="1">
      <w:start w:val="1"/>
      <w:numFmt w:val="lowerLetter"/>
      <w:lvlText w:val="%2.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560" w:hanging="180"/>
      </w:pPr>
    </w:lvl>
    <w:lvl w:ilvl="3">
      <w:start w:val="1"/>
      <w:numFmt w:val="decimal"/>
      <w:lvlText w:val="%4."/>
      <w:lvlJc w:val="left"/>
      <w:pPr>
        <w:ind w:left="2280" w:hanging="360"/>
      </w:pPr>
    </w:lvl>
    <w:lvl w:ilvl="4">
      <w:start w:val="1"/>
      <w:numFmt w:val="lowerLetter"/>
      <w:lvlText w:val="%5."/>
      <w:lvlJc w:val="left"/>
      <w:pPr>
        <w:ind w:left="3000" w:hanging="360"/>
      </w:pPr>
    </w:lvl>
    <w:lvl w:ilvl="5">
      <w:start w:val="1"/>
      <w:numFmt w:val="lowerRoman"/>
      <w:lvlText w:val="%6."/>
      <w:lvlJc w:val="right"/>
      <w:pPr>
        <w:ind w:left="3720" w:hanging="180"/>
      </w:pPr>
    </w:lvl>
    <w:lvl w:ilvl="6">
      <w:start w:val="1"/>
      <w:numFmt w:val="decimal"/>
      <w:lvlText w:val="%7."/>
      <w:lvlJc w:val="left"/>
      <w:pPr>
        <w:ind w:left="4440" w:hanging="360"/>
      </w:pPr>
    </w:lvl>
    <w:lvl w:ilvl="7">
      <w:start w:val="1"/>
      <w:numFmt w:val="lowerLetter"/>
      <w:lvlText w:val="%8."/>
      <w:lvlJc w:val="left"/>
      <w:pPr>
        <w:ind w:left="5160" w:hanging="360"/>
      </w:pPr>
    </w:lvl>
    <w:lvl w:ilvl="8">
      <w:start w:val="1"/>
      <w:numFmt w:val="lowerRoman"/>
      <w:lvlText w:val="%9."/>
      <w:lvlJc w:val="right"/>
      <w:pPr>
        <w:ind w:left="58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trackRevisions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1163"/>
    <w:rsid w:val="00001848"/>
    <w:rsid w:val="00001A92"/>
    <w:rsid w:val="00003FE7"/>
    <w:rsid w:val="00004784"/>
    <w:rsid w:val="00004B5F"/>
    <w:rsid w:val="00006C69"/>
    <w:rsid w:val="000073F4"/>
    <w:rsid w:val="000107B8"/>
    <w:rsid w:val="00013FCD"/>
    <w:rsid w:val="00014BB7"/>
    <w:rsid w:val="000150C7"/>
    <w:rsid w:val="00015593"/>
    <w:rsid w:val="00020D0D"/>
    <w:rsid w:val="000223DB"/>
    <w:rsid w:val="00022B97"/>
    <w:rsid w:val="000301C2"/>
    <w:rsid w:val="000326FF"/>
    <w:rsid w:val="00033962"/>
    <w:rsid w:val="000340F4"/>
    <w:rsid w:val="000349F0"/>
    <w:rsid w:val="00036DA5"/>
    <w:rsid w:val="000423D1"/>
    <w:rsid w:val="00042C4D"/>
    <w:rsid w:val="000462EB"/>
    <w:rsid w:val="00051F36"/>
    <w:rsid w:val="0005247F"/>
    <w:rsid w:val="00053283"/>
    <w:rsid w:val="00053898"/>
    <w:rsid w:val="0005431A"/>
    <w:rsid w:val="00064810"/>
    <w:rsid w:val="0006525B"/>
    <w:rsid w:val="00065A6B"/>
    <w:rsid w:val="00065C97"/>
    <w:rsid w:val="000670E5"/>
    <w:rsid w:val="00070CB6"/>
    <w:rsid w:val="00071287"/>
    <w:rsid w:val="00073595"/>
    <w:rsid w:val="000766CF"/>
    <w:rsid w:val="000777D6"/>
    <w:rsid w:val="0007784E"/>
    <w:rsid w:val="000813DD"/>
    <w:rsid w:val="000833A0"/>
    <w:rsid w:val="00085F9B"/>
    <w:rsid w:val="000877E6"/>
    <w:rsid w:val="00090810"/>
    <w:rsid w:val="0009327D"/>
    <w:rsid w:val="000954B5"/>
    <w:rsid w:val="00096F51"/>
    <w:rsid w:val="000A0AA7"/>
    <w:rsid w:val="000A210A"/>
    <w:rsid w:val="000A470C"/>
    <w:rsid w:val="000A51CD"/>
    <w:rsid w:val="000A5740"/>
    <w:rsid w:val="000B2292"/>
    <w:rsid w:val="000B4BDA"/>
    <w:rsid w:val="000B7F21"/>
    <w:rsid w:val="000C0C60"/>
    <w:rsid w:val="000C2C37"/>
    <w:rsid w:val="000C4A27"/>
    <w:rsid w:val="000C6B55"/>
    <w:rsid w:val="000C6B7B"/>
    <w:rsid w:val="000D02FB"/>
    <w:rsid w:val="000D17E2"/>
    <w:rsid w:val="000D1CA0"/>
    <w:rsid w:val="000D3AEA"/>
    <w:rsid w:val="000D46D3"/>
    <w:rsid w:val="000D5242"/>
    <w:rsid w:val="000D5501"/>
    <w:rsid w:val="000D6469"/>
    <w:rsid w:val="000D6EA2"/>
    <w:rsid w:val="000E0C5A"/>
    <w:rsid w:val="000E2215"/>
    <w:rsid w:val="000E4123"/>
    <w:rsid w:val="000E52C3"/>
    <w:rsid w:val="000E6A75"/>
    <w:rsid w:val="000F0270"/>
    <w:rsid w:val="000F1889"/>
    <w:rsid w:val="000F2E99"/>
    <w:rsid w:val="000F5676"/>
    <w:rsid w:val="000F5E4C"/>
    <w:rsid w:val="000F674C"/>
    <w:rsid w:val="00101F87"/>
    <w:rsid w:val="00102AE3"/>
    <w:rsid w:val="00106FE7"/>
    <w:rsid w:val="00111FCA"/>
    <w:rsid w:val="00113FDC"/>
    <w:rsid w:val="0011629D"/>
    <w:rsid w:val="00117049"/>
    <w:rsid w:val="00120079"/>
    <w:rsid w:val="00123AE5"/>
    <w:rsid w:val="0013076D"/>
    <w:rsid w:val="00131432"/>
    <w:rsid w:val="001321EC"/>
    <w:rsid w:val="00132A3F"/>
    <w:rsid w:val="00132FBF"/>
    <w:rsid w:val="001342F2"/>
    <w:rsid w:val="001367BD"/>
    <w:rsid w:val="00136AC9"/>
    <w:rsid w:val="001402FD"/>
    <w:rsid w:val="001416B9"/>
    <w:rsid w:val="00143943"/>
    <w:rsid w:val="0014402A"/>
    <w:rsid w:val="001475A4"/>
    <w:rsid w:val="0015035F"/>
    <w:rsid w:val="00152606"/>
    <w:rsid w:val="00155517"/>
    <w:rsid w:val="00156BD4"/>
    <w:rsid w:val="0015741B"/>
    <w:rsid w:val="001616CA"/>
    <w:rsid w:val="0016422A"/>
    <w:rsid w:val="00166655"/>
    <w:rsid w:val="00170ACA"/>
    <w:rsid w:val="00171D78"/>
    <w:rsid w:val="00172C87"/>
    <w:rsid w:val="00172E68"/>
    <w:rsid w:val="00173D7E"/>
    <w:rsid w:val="0017448F"/>
    <w:rsid w:val="00174936"/>
    <w:rsid w:val="001755F7"/>
    <w:rsid w:val="00175C49"/>
    <w:rsid w:val="00176190"/>
    <w:rsid w:val="00176262"/>
    <w:rsid w:val="00176280"/>
    <w:rsid w:val="00177A0D"/>
    <w:rsid w:val="00181C71"/>
    <w:rsid w:val="0018390D"/>
    <w:rsid w:val="00184378"/>
    <w:rsid w:val="00186942"/>
    <w:rsid w:val="00187DE7"/>
    <w:rsid w:val="001A1A79"/>
    <w:rsid w:val="001A410D"/>
    <w:rsid w:val="001A62EB"/>
    <w:rsid w:val="001B039F"/>
    <w:rsid w:val="001B26A0"/>
    <w:rsid w:val="001B3072"/>
    <w:rsid w:val="001B6124"/>
    <w:rsid w:val="001B7CC7"/>
    <w:rsid w:val="001C02E9"/>
    <w:rsid w:val="001C1646"/>
    <w:rsid w:val="001C2EEE"/>
    <w:rsid w:val="001C571B"/>
    <w:rsid w:val="001C67D8"/>
    <w:rsid w:val="001D0889"/>
    <w:rsid w:val="001D0BB0"/>
    <w:rsid w:val="001D15B2"/>
    <w:rsid w:val="001E0D9F"/>
    <w:rsid w:val="001E140E"/>
    <w:rsid w:val="001E638D"/>
    <w:rsid w:val="001E7914"/>
    <w:rsid w:val="001F6D5C"/>
    <w:rsid w:val="001F7560"/>
    <w:rsid w:val="002033C9"/>
    <w:rsid w:val="0020427E"/>
    <w:rsid w:val="00205AA9"/>
    <w:rsid w:val="00206D15"/>
    <w:rsid w:val="00206F4C"/>
    <w:rsid w:val="00210E4A"/>
    <w:rsid w:val="0021102A"/>
    <w:rsid w:val="002125F7"/>
    <w:rsid w:val="002146E1"/>
    <w:rsid w:val="0021495B"/>
    <w:rsid w:val="00216336"/>
    <w:rsid w:val="0021683E"/>
    <w:rsid w:val="002213D0"/>
    <w:rsid w:val="00221E55"/>
    <w:rsid w:val="0022348B"/>
    <w:rsid w:val="00230372"/>
    <w:rsid w:val="00231CB8"/>
    <w:rsid w:val="00231EE5"/>
    <w:rsid w:val="00234A9B"/>
    <w:rsid w:val="002355AF"/>
    <w:rsid w:val="00236254"/>
    <w:rsid w:val="00236502"/>
    <w:rsid w:val="0023777A"/>
    <w:rsid w:val="002401BD"/>
    <w:rsid w:val="00241E0C"/>
    <w:rsid w:val="00242AA4"/>
    <w:rsid w:val="00244335"/>
    <w:rsid w:val="002446F8"/>
    <w:rsid w:val="00245581"/>
    <w:rsid w:val="00245A22"/>
    <w:rsid w:val="00246474"/>
    <w:rsid w:val="0024794B"/>
    <w:rsid w:val="00253DFA"/>
    <w:rsid w:val="00261220"/>
    <w:rsid w:val="00261FCC"/>
    <w:rsid w:val="00263443"/>
    <w:rsid w:val="00264981"/>
    <w:rsid w:val="00267F10"/>
    <w:rsid w:val="0027041D"/>
    <w:rsid w:val="00271101"/>
    <w:rsid w:val="002734CD"/>
    <w:rsid w:val="002735A4"/>
    <w:rsid w:val="00273FDB"/>
    <w:rsid w:val="00274996"/>
    <w:rsid w:val="00275909"/>
    <w:rsid w:val="00277561"/>
    <w:rsid w:val="00282F4F"/>
    <w:rsid w:val="00284E31"/>
    <w:rsid w:val="002948C1"/>
    <w:rsid w:val="002965F2"/>
    <w:rsid w:val="002A1842"/>
    <w:rsid w:val="002A353D"/>
    <w:rsid w:val="002A37F5"/>
    <w:rsid w:val="002A3971"/>
    <w:rsid w:val="002A639B"/>
    <w:rsid w:val="002B024A"/>
    <w:rsid w:val="002B0AA5"/>
    <w:rsid w:val="002B2828"/>
    <w:rsid w:val="002B2DAC"/>
    <w:rsid w:val="002B314D"/>
    <w:rsid w:val="002B4707"/>
    <w:rsid w:val="002B5761"/>
    <w:rsid w:val="002B7036"/>
    <w:rsid w:val="002B73B4"/>
    <w:rsid w:val="002C0F18"/>
    <w:rsid w:val="002C13EC"/>
    <w:rsid w:val="002C303D"/>
    <w:rsid w:val="002C4220"/>
    <w:rsid w:val="002C4DFA"/>
    <w:rsid w:val="002C6058"/>
    <w:rsid w:val="002D05E2"/>
    <w:rsid w:val="002D0FBC"/>
    <w:rsid w:val="002D2541"/>
    <w:rsid w:val="002D3138"/>
    <w:rsid w:val="002D43B6"/>
    <w:rsid w:val="002D55B3"/>
    <w:rsid w:val="002D7871"/>
    <w:rsid w:val="002E0293"/>
    <w:rsid w:val="002E0E0A"/>
    <w:rsid w:val="002E1743"/>
    <w:rsid w:val="002E2420"/>
    <w:rsid w:val="002E3178"/>
    <w:rsid w:val="002E449C"/>
    <w:rsid w:val="002E560B"/>
    <w:rsid w:val="002E6E5F"/>
    <w:rsid w:val="002E74D9"/>
    <w:rsid w:val="002F08BA"/>
    <w:rsid w:val="002F177B"/>
    <w:rsid w:val="002F34B6"/>
    <w:rsid w:val="002F52CC"/>
    <w:rsid w:val="002F683C"/>
    <w:rsid w:val="002F6B7E"/>
    <w:rsid w:val="002F7CC8"/>
    <w:rsid w:val="0030082A"/>
    <w:rsid w:val="003037CF"/>
    <w:rsid w:val="00303EB7"/>
    <w:rsid w:val="00305F83"/>
    <w:rsid w:val="00306A7A"/>
    <w:rsid w:val="003101A0"/>
    <w:rsid w:val="003102FD"/>
    <w:rsid w:val="00312AD0"/>
    <w:rsid w:val="00312C6C"/>
    <w:rsid w:val="00312D1B"/>
    <w:rsid w:val="003130F1"/>
    <w:rsid w:val="00313461"/>
    <w:rsid w:val="00313DF5"/>
    <w:rsid w:val="00315494"/>
    <w:rsid w:val="0031634E"/>
    <w:rsid w:val="003167B8"/>
    <w:rsid w:val="00317AC1"/>
    <w:rsid w:val="00321B6C"/>
    <w:rsid w:val="00323D63"/>
    <w:rsid w:val="00324F60"/>
    <w:rsid w:val="003256E8"/>
    <w:rsid w:val="00327746"/>
    <w:rsid w:val="0033267F"/>
    <w:rsid w:val="003332BE"/>
    <w:rsid w:val="003356DD"/>
    <w:rsid w:val="003432BD"/>
    <w:rsid w:val="00343C87"/>
    <w:rsid w:val="00344171"/>
    <w:rsid w:val="003448D8"/>
    <w:rsid w:val="00345551"/>
    <w:rsid w:val="003503E4"/>
    <w:rsid w:val="00350C33"/>
    <w:rsid w:val="0035256A"/>
    <w:rsid w:val="00354B58"/>
    <w:rsid w:val="00356E51"/>
    <w:rsid w:val="00356F18"/>
    <w:rsid w:val="00357572"/>
    <w:rsid w:val="00360F4A"/>
    <w:rsid w:val="00361620"/>
    <w:rsid w:val="003619D5"/>
    <w:rsid w:val="00361D5F"/>
    <w:rsid w:val="00363954"/>
    <w:rsid w:val="00365514"/>
    <w:rsid w:val="00365B62"/>
    <w:rsid w:val="00367124"/>
    <w:rsid w:val="00367BC0"/>
    <w:rsid w:val="00370B86"/>
    <w:rsid w:val="00373BA4"/>
    <w:rsid w:val="003752D1"/>
    <w:rsid w:val="00375DF6"/>
    <w:rsid w:val="003768D1"/>
    <w:rsid w:val="003805FE"/>
    <w:rsid w:val="003810DF"/>
    <w:rsid w:val="00381F97"/>
    <w:rsid w:val="003835CC"/>
    <w:rsid w:val="00383BE3"/>
    <w:rsid w:val="00384760"/>
    <w:rsid w:val="00387180"/>
    <w:rsid w:val="003945B7"/>
    <w:rsid w:val="0039594B"/>
    <w:rsid w:val="00397D53"/>
    <w:rsid w:val="003A0452"/>
    <w:rsid w:val="003A19EE"/>
    <w:rsid w:val="003A2320"/>
    <w:rsid w:val="003A3112"/>
    <w:rsid w:val="003A4810"/>
    <w:rsid w:val="003A51AB"/>
    <w:rsid w:val="003A6438"/>
    <w:rsid w:val="003A67C3"/>
    <w:rsid w:val="003A70A4"/>
    <w:rsid w:val="003A7983"/>
    <w:rsid w:val="003A7C5C"/>
    <w:rsid w:val="003A7CB4"/>
    <w:rsid w:val="003A7F10"/>
    <w:rsid w:val="003B12F0"/>
    <w:rsid w:val="003B227E"/>
    <w:rsid w:val="003B6521"/>
    <w:rsid w:val="003C11B1"/>
    <w:rsid w:val="003C1FDE"/>
    <w:rsid w:val="003C4FD9"/>
    <w:rsid w:val="003C5614"/>
    <w:rsid w:val="003D06A7"/>
    <w:rsid w:val="003D3641"/>
    <w:rsid w:val="003D4D65"/>
    <w:rsid w:val="003D5147"/>
    <w:rsid w:val="003D53FD"/>
    <w:rsid w:val="003E033D"/>
    <w:rsid w:val="003E1241"/>
    <w:rsid w:val="003E1321"/>
    <w:rsid w:val="003E15F3"/>
    <w:rsid w:val="003E40E0"/>
    <w:rsid w:val="003E6147"/>
    <w:rsid w:val="003F6305"/>
    <w:rsid w:val="003F7D15"/>
    <w:rsid w:val="00400ED1"/>
    <w:rsid w:val="0040381F"/>
    <w:rsid w:val="00406262"/>
    <w:rsid w:val="00407F68"/>
    <w:rsid w:val="00412C00"/>
    <w:rsid w:val="00412EDF"/>
    <w:rsid w:val="00415865"/>
    <w:rsid w:val="00417F78"/>
    <w:rsid w:val="004213AA"/>
    <w:rsid w:val="004236DF"/>
    <w:rsid w:val="00432A1E"/>
    <w:rsid w:val="00433136"/>
    <w:rsid w:val="00436279"/>
    <w:rsid w:val="00436D9D"/>
    <w:rsid w:val="00440303"/>
    <w:rsid w:val="00440627"/>
    <w:rsid w:val="004407B8"/>
    <w:rsid w:val="00440F50"/>
    <w:rsid w:val="00441224"/>
    <w:rsid w:val="00442120"/>
    <w:rsid w:val="004428DB"/>
    <w:rsid w:val="004437A1"/>
    <w:rsid w:val="004457E9"/>
    <w:rsid w:val="004460F5"/>
    <w:rsid w:val="00451276"/>
    <w:rsid w:val="00453765"/>
    <w:rsid w:val="00454295"/>
    <w:rsid w:val="004548D9"/>
    <w:rsid w:val="00454EDD"/>
    <w:rsid w:val="00456464"/>
    <w:rsid w:val="00456DE7"/>
    <w:rsid w:val="00457D35"/>
    <w:rsid w:val="00461846"/>
    <w:rsid w:val="00462359"/>
    <w:rsid w:val="004642DF"/>
    <w:rsid w:val="00465749"/>
    <w:rsid w:val="0047014C"/>
    <w:rsid w:val="00470FD9"/>
    <w:rsid w:val="00472CED"/>
    <w:rsid w:val="00473AE5"/>
    <w:rsid w:val="00473BB8"/>
    <w:rsid w:val="00476321"/>
    <w:rsid w:val="00486409"/>
    <w:rsid w:val="00494DB0"/>
    <w:rsid w:val="00495122"/>
    <w:rsid w:val="00497882"/>
    <w:rsid w:val="004A2055"/>
    <w:rsid w:val="004A386A"/>
    <w:rsid w:val="004A3A48"/>
    <w:rsid w:val="004A54E1"/>
    <w:rsid w:val="004A5671"/>
    <w:rsid w:val="004A57E7"/>
    <w:rsid w:val="004A7820"/>
    <w:rsid w:val="004B050A"/>
    <w:rsid w:val="004B0C90"/>
    <w:rsid w:val="004B292A"/>
    <w:rsid w:val="004B439B"/>
    <w:rsid w:val="004B571E"/>
    <w:rsid w:val="004C18BC"/>
    <w:rsid w:val="004C3CBE"/>
    <w:rsid w:val="004C40B7"/>
    <w:rsid w:val="004D1B62"/>
    <w:rsid w:val="004D49BF"/>
    <w:rsid w:val="004D6814"/>
    <w:rsid w:val="004E1E18"/>
    <w:rsid w:val="004F0693"/>
    <w:rsid w:val="004F45B0"/>
    <w:rsid w:val="004F535C"/>
    <w:rsid w:val="004F5ACD"/>
    <w:rsid w:val="004F73CD"/>
    <w:rsid w:val="004F7557"/>
    <w:rsid w:val="004F7C3A"/>
    <w:rsid w:val="0050021D"/>
    <w:rsid w:val="00500915"/>
    <w:rsid w:val="005028AD"/>
    <w:rsid w:val="0050293A"/>
    <w:rsid w:val="00502B6D"/>
    <w:rsid w:val="00503EC0"/>
    <w:rsid w:val="00507266"/>
    <w:rsid w:val="005105EC"/>
    <w:rsid w:val="005144CE"/>
    <w:rsid w:val="00515AE7"/>
    <w:rsid w:val="0051616E"/>
    <w:rsid w:val="00516311"/>
    <w:rsid w:val="00517613"/>
    <w:rsid w:val="00517FFA"/>
    <w:rsid w:val="00522062"/>
    <w:rsid w:val="005256FE"/>
    <w:rsid w:val="00526DD0"/>
    <w:rsid w:val="005304C8"/>
    <w:rsid w:val="00530F52"/>
    <w:rsid w:val="005318AC"/>
    <w:rsid w:val="00533B50"/>
    <w:rsid w:val="00533D9D"/>
    <w:rsid w:val="00533DE7"/>
    <w:rsid w:val="00536802"/>
    <w:rsid w:val="005410E3"/>
    <w:rsid w:val="0054185F"/>
    <w:rsid w:val="00541994"/>
    <w:rsid w:val="00541C0C"/>
    <w:rsid w:val="005427D3"/>
    <w:rsid w:val="0054289E"/>
    <w:rsid w:val="00542EAB"/>
    <w:rsid w:val="00543AC5"/>
    <w:rsid w:val="00546267"/>
    <w:rsid w:val="005510AA"/>
    <w:rsid w:val="00551768"/>
    <w:rsid w:val="005521D6"/>
    <w:rsid w:val="005573D5"/>
    <w:rsid w:val="005612BE"/>
    <w:rsid w:val="00563751"/>
    <w:rsid w:val="00563B2E"/>
    <w:rsid w:val="00564198"/>
    <w:rsid w:val="005654EC"/>
    <w:rsid w:val="00566661"/>
    <w:rsid w:val="005667CA"/>
    <w:rsid w:val="00570D8F"/>
    <w:rsid w:val="005720D5"/>
    <w:rsid w:val="005720EC"/>
    <w:rsid w:val="00573D20"/>
    <w:rsid w:val="00575CA8"/>
    <w:rsid w:val="005774F2"/>
    <w:rsid w:val="00581C4B"/>
    <w:rsid w:val="00581EF7"/>
    <w:rsid w:val="00581F0C"/>
    <w:rsid w:val="00582944"/>
    <w:rsid w:val="00585AFA"/>
    <w:rsid w:val="005866F0"/>
    <w:rsid w:val="00586EBD"/>
    <w:rsid w:val="00590663"/>
    <w:rsid w:val="00590A62"/>
    <w:rsid w:val="005910FE"/>
    <w:rsid w:val="00591D37"/>
    <w:rsid w:val="005922B2"/>
    <w:rsid w:val="00593E31"/>
    <w:rsid w:val="005943C1"/>
    <w:rsid w:val="00594B3E"/>
    <w:rsid w:val="005957C8"/>
    <w:rsid w:val="005A01D5"/>
    <w:rsid w:val="005A1B71"/>
    <w:rsid w:val="005A2871"/>
    <w:rsid w:val="005A36B5"/>
    <w:rsid w:val="005A75D2"/>
    <w:rsid w:val="005B1365"/>
    <w:rsid w:val="005B2281"/>
    <w:rsid w:val="005C2183"/>
    <w:rsid w:val="005C255A"/>
    <w:rsid w:val="005C5CF8"/>
    <w:rsid w:val="005C616C"/>
    <w:rsid w:val="005D00B3"/>
    <w:rsid w:val="005D0C98"/>
    <w:rsid w:val="005D0EF1"/>
    <w:rsid w:val="005D5C8B"/>
    <w:rsid w:val="005D67B2"/>
    <w:rsid w:val="005D7722"/>
    <w:rsid w:val="005D7BAF"/>
    <w:rsid w:val="005E178E"/>
    <w:rsid w:val="005E1BAB"/>
    <w:rsid w:val="005E3AEF"/>
    <w:rsid w:val="005E54AC"/>
    <w:rsid w:val="005E76C7"/>
    <w:rsid w:val="005F1744"/>
    <w:rsid w:val="005F2CDA"/>
    <w:rsid w:val="005F4627"/>
    <w:rsid w:val="005F4E29"/>
    <w:rsid w:val="00600AF8"/>
    <w:rsid w:val="0060130A"/>
    <w:rsid w:val="006029C4"/>
    <w:rsid w:val="00602EA4"/>
    <w:rsid w:val="00604605"/>
    <w:rsid w:val="00605332"/>
    <w:rsid w:val="00606625"/>
    <w:rsid w:val="00607FBC"/>
    <w:rsid w:val="00610488"/>
    <w:rsid w:val="006125CA"/>
    <w:rsid w:val="00614484"/>
    <w:rsid w:val="0061523A"/>
    <w:rsid w:val="00616373"/>
    <w:rsid w:val="00616723"/>
    <w:rsid w:val="006215CD"/>
    <w:rsid w:val="00624932"/>
    <w:rsid w:val="00630442"/>
    <w:rsid w:val="00630A80"/>
    <w:rsid w:val="00630DBF"/>
    <w:rsid w:val="006318DC"/>
    <w:rsid w:val="00632AB6"/>
    <w:rsid w:val="00635177"/>
    <w:rsid w:val="00641991"/>
    <w:rsid w:val="00641BB3"/>
    <w:rsid w:val="00642AA0"/>
    <w:rsid w:val="00645323"/>
    <w:rsid w:val="0064717D"/>
    <w:rsid w:val="006472A5"/>
    <w:rsid w:val="00654E65"/>
    <w:rsid w:val="006559B2"/>
    <w:rsid w:val="00655C5F"/>
    <w:rsid w:val="0065781D"/>
    <w:rsid w:val="006605B1"/>
    <w:rsid w:val="00660BED"/>
    <w:rsid w:val="00660DC4"/>
    <w:rsid w:val="006624F4"/>
    <w:rsid w:val="0066315B"/>
    <w:rsid w:val="00671E63"/>
    <w:rsid w:val="00674811"/>
    <w:rsid w:val="00677089"/>
    <w:rsid w:val="00677BED"/>
    <w:rsid w:val="00682CD1"/>
    <w:rsid w:val="006842B8"/>
    <w:rsid w:val="006875FF"/>
    <w:rsid w:val="00692382"/>
    <w:rsid w:val="00694809"/>
    <w:rsid w:val="006A0578"/>
    <w:rsid w:val="006A1334"/>
    <w:rsid w:val="006A13C5"/>
    <w:rsid w:val="006A17F9"/>
    <w:rsid w:val="006A2E9B"/>
    <w:rsid w:val="006A3941"/>
    <w:rsid w:val="006A47C4"/>
    <w:rsid w:val="006A56EA"/>
    <w:rsid w:val="006A6FA1"/>
    <w:rsid w:val="006A6FD5"/>
    <w:rsid w:val="006A7DF0"/>
    <w:rsid w:val="006B0D47"/>
    <w:rsid w:val="006B5550"/>
    <w:rsid w:val="006B6ECB"/>
    <w:rsid w:val="006B6F11"/>
    <w:rsid w:val="006B7389"/>
    <w:rsid w:val="006C074F"/>
    <w:rsid w:val="006C0E63"/>
    <w:rsid w:val="006C3E44"/>
    <w:rsid w:val="006C485D"/>
    <w:rsid w:val="006C49DE"/>
    <w:rsid w:val="006D3793"/>
    <w:rsid w:val="006D381E"/>
    <w:rsid w:val="006D7AC5"/>
    <w:rsid w:val="006F104E"/>
    <w:rsid w:val="006F175C"/>
    <w:rsid w:val="006F1D7A"/>
    <w:rsid w:val="006F2568"/>
    <w:rsid w:val="006F308F"/>
    <w:rsid w:val="006F3CD9"/>
    <w:rsid w:val="006F4894"/>
    <w:rsid w:val="006F4943"/>
    <w:rsid w:val="006F5AF7"/>
    <w:rsid w:val="006F61AD"/>
    <w:rsid w:val="006F6AE7"/>
    <w:rsid w:val="00700ABC"/>
    <w:rsid w:val="00701271"/>
    <w:rsid w:val="00701912"/>
    <w:rsid w:val="007025C2"/>
    <w:rsid w:val="007045A9"/>
    <w:rsid w:val="00705F1B"/>
    <w:rsid w:val="007120D2"/>
    <w:rsid w:val="00712CE8"/>
    <w:rsid w:val="00712E6E"/>
    <w:rsid w:val="0071754B"/>
    <w:rsid w:val="00717F7A"/>
    <w:rsid w:val="00721378"/>
    <w:rsid w:val="007231F5"/>
    <w:rsid w:val="00723BDB"/>
    <w:rsid w:val="0072522D"/>
    <w:rsid w:val="00730868"/>
    <w:rsid w:val="00733F47"/>
    <w:rsid w:val="00733F85"/>
    <w:rsid w:val="00735918"/>
    <w:rsid w:val="007369D2"/>
    <w:rsid w:val="00737C4D"/>
    <w:rsid w:val="0074305D"/>
    <w:rsid w:val="00744DE1"/>
    <w:rsid w:val="00747E1E"/>
    <w:rsid w:val="0075133F"/>
    <w:rsid w:val="00756C39"/>
    <w:rsid w:val="00757EA4"/>
    <w:rsid w:val="00761831"/>
    <w:rsid w:val="0076210F"/>
    <w:rsid w:val="00764C95"/>
    <w:rsid w:val="007651FC"/>
    <w:rsid w:val="0077310D"/>
    <w:rsid w:val="00774CD8"/>
    <w:rsid w:val="00777742"/>
    <w:rsid w:val="00780D88"/>
    <w:rsid w:val="00782B1F"/>
    <w:rsid w:val="00785A38"/>
    <w:rsid w:val="00787D23"/>
    <w:rsid w:val="007913FA"/>
    <w:rsid w:val="00797211"/>
    <w:rsid w:val="00797F1E"/>
    <w:rsid w:val="007A3911"/>
    <w:rsid w:val="007A433B"/>
    <w:rsid w:val="007A79D7"/>
    <w:rsid w:val="007B27F7"/>
    <w:rsid w:val="007B5C19"/>
    <w:rsid w:val="007B6D0D"/>
    <w:rsid w:val="007B6D4B"/>
    <w:rsid w:val="007B7713"/>
    <w:rsid w:val="007B7AC8"/>
    <w:rsid w:val="007C0114"/>
    <w:rsid w:val="007C0CDA"/>
    <w:rsid w:val="007C312C"/>
    <w:rsid w:val="007C6746"/>
    <w:rsid w:val="007D1B20"/>
    <w:rsid w:val="007D2E1E"/>
    <w:rsid w:val="007D32A5"/>
    <w:rsid w:val="007E0F64"/>
    <w:rsid w:val="007E1183"/>
    <w:rsid w:val="007E4ECA"/>
    <w:rsid w:val="007F0857"/>
    <w:rsid w:val="007F1A85"/>
    <w:rsid w:val="007F23EE"/>
    <w:rsid w:val="007F31BE"/>
    <w:rsid w:val="007F4027"/>
    <w:rsid w:val="007F5314"/>
    <w:rsid w:val="007F7ADD"/>
    <w:rsid w:val="008019BC"/>
    <w:rsid w:val="0080236F"/>
    <w:rsid w:val="008025BB"/>
    <w:rsid w:val="008028CC"/>
    <w:rsid w:val="008050F8"/>
    <w:rsid w:val="00806F7D"/>
    <w:rsid w:val="00807A82"/>
    <w:rsid w:val="00807AF9"/>
    <w:rsid w:val="00812691"/>
    <w:rsid w:val="008127C9"/>
    <w:rsid w:val="00814058"/>
    <w:rsid w:val="00821D64"/>
    <w:rsid w:val="00821EB6"/>
    <w:rsid w:val="00822BC1"/>
    <w:rsid w:val="008239C1"/>
    <w:rsid w:val="00823B49"/>
    <w:rsid w:val="008271D1"/>
    <w:rsid w:val="008305F0"/>
    <w:rsid w:val="00832136"/>
    <w:rsid w:val="00833367"/>
    <w:rsid w:val="00833600"/>
    <w:rsid w:val="00834136"/>
    <w:rsid w:val="00836480"/>
    <w:rsid w:val="00836988"/>
    <w:rsid w:val="008432C2"/>
    <w:rsid w:val="008459E3"/>
    <w:rsid w:val="00847BB2"/>
    <w:rsid w:val="008501AA"/>
    <w:rsid w:val="00851612"/>
    <w:rsid w:val="00851A0F"/>
    <w:rsid w:val="00853597"/>
    <w:rsid w:val="008568AD"/>
    <w:rsid w:val="00856CDB"/>
    <w:rsid w:val="00857AC5"/>
    <w:rsid w:val="00861107"/>
    <w:rsid w:val="00861ACD"/>
    <w:rsid w:val="008639E9"/>
    <w:rsid w:val="008662A1"/>
    <w:rsid w:val="008663B0"/>
    <w:rsid w:val="00867BE9"/>
    <w:rsid w:val="00871252"/>
    <w:rsid w:val="00871D8E"/>
    <w:rsid w:val="00880FD6"/>
    <w:rsid w:val="00882061"/>
    <w:rsid w:val="00882E00"/>
    <w:rsid w:val="00884EAD"/>
    <w:rsid w:val="008903E0"/>
    <w:rsid w:val="00892CCF"/>
    <w:rsid w:val="00895872"/>
    <w:rsid w:val="00895C52"/>
    <w:rsid w:val="00895D89"/>
    <w:rsid w:val="008966B8"/>
    <w:rsid w:val="008A0C54"/>
    <w:rsid w:val="008A0D8C"/>
    <w:rsid w:val="008A3F56"/>
    <w:rsid w:val="008A450E"/>
    <w:rsid w:val="008A755E"/>
    <w:rsid w:val="008B0571"/>
    <w:rsid w:val="008B14E0"/>
    <w:rsid w:val="008B44F6"/>
    <w:rsid w:val="008B4A86"/>
    <w:rsid w:val="008B4E0B"/>
    <w:rsid w:val="008B4FD5"/>
    <w:rsid w:val="008B6B12"/>
    <w:rsid w:val="008C4B2F"/>
    <w:rsid w:val="008C7E8B"/>
    <w:rsid w:val="008D1E57"/>
    <w:rsid w:val="008E1B4C"/>
    <w:rsid w:val="008E2C01"/>
    <w:rsid w:val="008E56E2"/>
    <w:rsid w:val="008E6FFE"/>
    <w:rsid w:val="008F35BE"/>
    <w:rsid w:val="008F3720"/>
    <w:rsid w:val="008F4198"/>
    <w:rsid w:val="008F7100"/>
    <w:rsid w:val="008F7D87"/>
    <w:rsid w:val="0090217F"/>
    <w:rsid w:val="009036E2"/>
    <w:rsid w:val="00904886"/>
    <w:rsid w:val="00906150"/>
    <w:rsid w:val="009132C2"/>
    <w:rsid w:val="00913F13"/>
    <w:rsid w:val="00914C20"/>
    <w:rsid w:val="00914E00"/>
    <w:rsid w:val="00915BBF"/>
    <w:rsid w:val="00915DA0"/>
    <w:rsid w:val="009213F1"/>
    <w:rsid w:val="00922DFD"/>
    <w:rsid w:val="00923E99"/>
    <w:rsid w:val="00924A21"/>
    <w:rsid w:val="00924BDE"/>
    <w:rsid w:val="00924C61"/>
    <w:rsid w:val="0092503F"/>
    <w:rsid w:val="009252C5"/>
    <w:rsid w:val="009278A1"/>
    <w:rsid w:val="00927C2D"/>
    <w:rsid w:val="00930A29"/>
    <w:rsid w:val="00933A2C"/>
    <w:rsid w:val="00933FAB"/>
    <w:rsid w:val="00934E23"/>
    <w:rsid w:val="00935C7D"/>
    <w:rsid w:val="009363C3"/>
    <w:rsid w:val="0093754D"/>
    <w:rsid w:val="009379A3"/>
    <w:rsid w:val="00944EB7"/>
    <w:rsid w:val="009455D4"/>
    <w:rsid w:val="009465C5"/>
    <w:rsid w:val="00947BEF"/>
    <w:rsid w:val="00950E76"/>
    <w:rsid w:val="009511D0"/>
    <w:rsid w:val="00951893"/>
    <w:rsid w:val="00951A77"/>
    <w:rsid w:val="00955FA8"/>
    <w:rsid w:val="00956D7C"/>
    <w:rsid w:val="009579E6"/>
    <w:rsid w:val="00961D8F"/>
    <w:rsid w:val="00963E23"/>
    <w:rsid w:val="00965F42"/>
    <w:rsid w:val="0096652D"/>
    <w:rsid w:val="009743B6"/>
    <w:rsid w:val="00974C4F"/>
    <w:rsid w:val="00975AB4"/>
    <w:rsid w:val="00975BDA"/>
    <w:rsid w:val="00976A78"/>
    <w:rsid w:val="009807D8"/>
    <w:rsid w:val="0098147E"/>
    <w:rsid w:val="00983C86"/>
    <w:rsid w:val="00983F65"/>
    <w:rsid w:val="009842B1"/>
    <w:rsid w:val="00985B74"/>
    <w:rsid w:val="0098697E"/>
    <w:rsid w:val="00986A84"/>
    <w:rsid w:val="00991225"/>
    <w:rsid w:val="009933E5"/>
    <w:rsid w:val="009A2378"/>
    <w:rsid w:val="009A36ED"/>
    <w:rsid w:val="009B0F59"/>
    <w:rsid w:val="009B20C0"/>
    <w:rsid w:val="009B418B"/>
    <w:rsid w:val="009B443E"/>
    <w:rsid w:val="009B5EC3"/>
    <w:rsid w:val="009B6AE6"/>
    <w:rsid w:val="009B78CC"/>
    <w:rsid w:val="009C3673"/>
    <w:rsid w:val="009C4F1C"/>
    <w:rsid w:val="009C576B"/>
    <w:rsid w:val="009C57AD"/>
    <w:rsid w:val="009C5AC9"/>
    <w:rsid w:val="009C5EB7"/>
    <w:rsid w:val="009C7C04"/>
    <w:rsid w:val="009D067F"/>
    <w:rsid w:val="009D074C"/>
    <w:rsid w:val="009D0814"/>
    <w:rsid w:val="009D137A"/>
    <w:rsid w:val="009D27C9"/>
    <w:rsid w:val="009E07C5"/>
    <w:rsid w:val="009E0D35"/>
    <w:rsid w:val="009E4733"/>
    <w:rsid w:val="009E5B52"/>
    <w:rsid w:val="009E7D7F"/>
    <w:rsid w:val="009F1AC3"/>
    <w:rsid w:val="009F2B4A"/>
    <w:rsid w:val="009F3303"/>
    <w:rsid w:val="009F477B"/>
    <w:rsid w:val="00A0173B"/>
    <w:rsid w:val="00A03661"/>
    <w:rsid w:val="00A03B8B"/>
    <w:rsid w:val="00A03EEB"/>
    <w:rsid w:val="00A04E62"/>
    <w:rsid w:val="00A05790"/>
    <w:rsid w:val="00A101F2"/>
    <w:rsid w:val="00A106AE"/>
    <w:rsid w:val="00A1614D"/>
    <w:rsid w:val="00A164BB"/>
    <w:rsid w:val="00A2020D"/>
    <w:rsid w:val="00A2048B"/>
    <w:rsid w:val="00A23C56"/>
    <w:rsid w:val="00A240AE"/>
    <w:rsid w:val="00A24F9E"/>
    <w:rsid w:val="00A27112"/>
    <w:rsid w:val="00A277D8"/>
    <w:rsid w:val="00A3002C"/>
    <w:rsid w:val="00A31195"/>
    <w:rsid w:val="00A346BC"/>
    <w:rsid w:val="00A35311"/>
    <w:rsid w:val="00A3653E"/>
    <w:rsid w:val="00A36AA9"/>
    <w:rsid w:val="00A42BEA"/>
    <w:rsid w:val="00A43242"/>
    <w:rsid w:val="00A44F7C"/>
    <w:rsid w:val="00A46150"/>
    <w:rsid w:val="00A4686E"/>
    <w:rsid w:val="00A47503"/>
    <w:rsid w:val="00A50346"/>
    <w:rsid w:val="00A50BA0"/>
    <w:rsid w:val="00A519DF"/>
    <w:rsid w:val="00A51EFE"/>
    <w:rsid w:val="00A52CFA"/>
    <w:rsid w:val="00A54F1F"/>
    <w:rsid w:val="00A57691"/>
    <w:rsid w:val="00A5790D"/>
    <w:rsid w:val="00A57FAA"/>
    <w:rsid w:val="00A61025"/>
    <w:rsid w:val="00A6271A"/>
    <w:rsid w:val="00A63806"/>
    <w:rsid w:val="00A65DA6"/>
    <w:rsid w:val="00A67FAA"/>
    <w:rsid w:val="00A71747"/>
    <w:rsid w:val="00A73053"/>
    <w:rsid w:val="00A7348E"/>
    <w:rsid w:val="00A73DB0"/>
    <w:rsid w:val="00A74673"/>
    <w:rsid w:val="00A801E3"/>
    <w:rsid w:val="00A82672"/>
    <w:rsid w:val="00A82D20"/>
    <w:rsid w:val="00A873CA"/>
    <w:rsid w:val="00A906F9"/>
    <w:rsid w:val="00A922B9"/>
    <w:rsid w:val="00A94A4E"/>
    <w:rsid w:val="00A9572F"/>
    <w:rsid w:val="00A9701F"/>
    <w:rsid w:val="00AA1D8F"/>
    <w:rsid w:val="00AA2A13"/>
    <w:rsid w:val="00AA322D"/>
    <w:rsid w:val="00AA3BCE"/>
    <w:rsid w:val="00AA6F33"/>
    <w:rsid w:val="00AB05AB"/>
    <w:rsid w:val="00AB2801"/>
    <w:rsid w:val="00AB49CC"/>
    <w:rsid w:val="00AB691E"/>
    <w:rsid w:val="00AB7CE0"/>
    <w:rsid w:val="00AC135E"/>
    <w:rsid w:val="00AC2AA4"/>
    <w:rsid w:val="00AC3791"/>
    <w:rsid w:val="00AC5FFE"/>
    <w:rsid w:val="00AD285D"/>
    <w:rsid w:val="00AD7F2C"/>
    <w:rsid w:val="00AE2D68"/>
    <w:rsid w:val="00AE69F4"/>
    <w:rsid w:val="00AE7D42"/>
    <w:rsid w:val="00AF1B71"/>
    <w:rsid w:val="00AF3010"/>
    <w:rsid w:val="00AF3379"/>
    <w:rsid w:val="00AF33E3"/>
    <w:rsid w:val="00AF5400"/>
    <w:rsid w:val="00AF63B7"/>
    <w:rsid w:val="00AF66DF"/>
    <w:rsid w:val="00AF7538"/>
    <w:rsid w:val="00B015C3"/>
    <w:rsid w:val="00B0392E"/>
    <w:rsid w:val="00B07178"/>
    <w:rsid w:val="00B072E9"/>
    <w:rsid w:val="00B0782A"/>
    <w:rsid w:val="00B1021A"/>
    <w:rsid w:val="00B13594"/>
    <w:rsid w:val="00B13B3A"/>
    <w:rsid w:val="00B14A3B"/>
    <w:rsid w:val="00B2182A"/>
    <w:rsid w:val="00B21EFA"/>
    <w:rsid w:val="00B23EE5"/>
    <w:rsid w:val="00B31105"/>
    <w:rsid w:val="00B3447E"/>
    <w:rsid w:val="00B36E62"/>
    <w:rsid w:val="00B3779C"/>
    <w:rsid w:val="00B40201"/>
    <w:rsid w:val="00B4097B"/>
    <w:rsid w:val="00B40C04"/>
    <w:rsid w:val="00B41B5C"/>
    <w:rsid w:val="00B42699"/>
    <w:rsid w:val="00B44434"/>
    <w:rsid w:val="00B464DA"/>
    <w:rsid w:val="00B46CB4"/>
    <w:rsid w:val="00B517BA"/>
    <w:rsid w:val="00B52626"/>
    <w:rsid w:val="00B54390"/>
    <w:rsid w:val="00B5651A"/>
    <w:rsid w:val="00B61FA4"/>
    <w:rsid w:val="00B624C5"/>
    <w:rsid w:val="00B631C5"/>
    <w:rsid w:val="00B63231"/>
    <w:rsid w:val="00B651AD"/>
    <w:rsid w:val="00B65A12"/>
    <w:rsid w:val="00B664E3"/>
    <w:rsid w:val="00B80187"/>
    <w:rsid w:val="00B80C48"/>
    <w:rsid w:val="00B815A1"/>
    <w:rsid w:val="00B82311"/>
    <w:rsid w:val="00B83090"/>
    <w:rsid w:val="00B855DA"/>
    <w:rsid w:val="00B855E3"/>
    <w:rsid w:val="00B87DB1"/>
    <w:rsid w:val="00B93DA3"/>
    <w:rsid w:val="00B9622F"/>
    <w:rsid w:val="00B97B9B"/>
    <w:rsid w:val="00BA033C"/>
    <w:rsid w:val="00BA0B2D"/>
    <w:rsid w:val="00BA13B1"/>
    <w:rsid w:val="00BA1E17"/>
    <w:rsid w:val="00BA23D1"/>
    <w:rsid w:val="00BA2C35"/>
    <w:rsid w:val="00BA3C0E"/>
    <w:rsid w:val="00BA6499"/>
    <w:rsid w:val="00BA6D64"/>
    <w:rsid w:val="00BB14A8"/>
    <w:rsid w:val="00BB2003"/>
    <w:rsid w:val="00BB230C"/>
    <w:rsid w:val="00BB5366"/>
    <w:rsid w:val="00BC00F2"/>
    <w:rsid w:val="00BC0BA6"/>
    <w:rsid w:val="00BC0C4F"/>
    <w:rsid w:val="00BC0CFE"/>
    <w:rsid w:val="00BC46EA"/>
    <w:rsid w:val="00BC688D"/>
    <w:rsid w:val="00BC6A58"/>
    <w:rsid w:val="00BD2CEB"/>
    <w:rsid w:val="00BD3F77"/>
    <w:rsid w:val="00BD6FD3"/>
    <w:rsid w:val="00BD78FE"/>
    <w:rsid w:val="00BE60BE"/>
    <w:rsid w:val="00BE671B"/>
    <w:rsid w:val="00BF0225"/>
    <w:rsid w:val="00BF1704"/>
    <w:rsid w:val="00BF1B70"/>
    <w:rsid w:val="00BF405A"/>
    <w:rsid w:val="00BF4639"/>
    <w:rsid w:val="00BF5027"/>
    <w:rsid w:val="00BF595C"/>
    <w:rsid w:val="00BF744F"/>
    <w:rsid w:val="00C00800"/>
    <w:rsid w:val="00C0095B"/>
    <w:rsid w:val="00C025D0"/>
    <w:rsid w:val="00C02C82"/>
    <w:rsid w:val="00C03963"/>
    <w:rsid w:val="00C06320"/>
    <w:rsid w:val="00C07D18"/>
    <w:rsid w:val="00C10F8F"/>
    <w:rsid w:val="00C12056"/>
    <w:rsid w:val="00C121E4"/>
    <w:rsid w:val="00C14D67"/>
    <w:rsid w:val="00C156BF"/>
    <w:rsid w:val="00C161C8"/>
    <w:rsid w:val="00C17652"/>
    <w:rsid w:val="00C22AEE"/>
    <w:rsid w:val="00C23033"/>
    <w:rsid w:val="00C235A5"/>
    <w:rsid w:val="00C24D6E"/>
    <w:rsid w:val="00C26058"/>
    <w:rsid w:val="00C2715E"/>
    <w:rsid w:val="00C277E1"/>
    <w:rsid w:val="00C30596"/>
    <w:rsid w:val="00C31CF6"/>
    <w:rsid w:val="00C32A1F"/>
    <w:rsid w:val="00C34ED5"/>
    <w:rsid w:val="00C35AB2"/>
    <w:rsid w:val="00C35C93"/>
    <w:rsid w:val="00C36F86"/>
    <w:rsid w:val="00C37960"/>
    <w:rsid w:val="00C40667"/>
    <w:rsid w:val="00C40694"/>
    <w:rsid w:val="00C409ED"/>
    <w:rsid w:val="00C40F82"/>
    <w:rsid w:val="00C43836"/>
    <w:rsid w:val="00C44296"/>
    <w:rsid w:val="00C45164"/>
    <w:rsid w:val="00C45FFC"/>
    <w:rsid w:val="00C508C4"/>
    <w:rsid w:val="00C542C8"/>
    <w:rsid w:val="00C55D40"/>
    <w:rsid w:val="00C569F9"/>
    <w:rsid w:val="00C6358E"/>
    <w:rsid w:val="00C63909"/>
    <w:rsid w:val="00C64ED0"/>
    <w:rsid w:val="00C66D63"/>
    <w:rsid w:val="00C6765E"/>
    <w:rsid w:val="00C73643"/>
    <w:rsid w:val="00C74811"/>
    <w:rsid w:val="00C75A9C"/>
    <w:rsid w:val="00C76506"/>
    <w:rsid w:val="00C77E40"/>
    <w:rsid w:val="00C8474D"/>
    <w:rsid w:val="00C84D2B"/>
    <w:rsid w:val="00C86ACB"/>
    <w:rsid w:val="00C9036E"/>
    <w:rsid w:val="00C9085F"/>
    <w:rsid w:val="00C925F3"/>
    <w:rsid w:val="00C93504"/>
    <w:rsid w:val="00CA2766"/>
    <w:rsid w:val="00CA4340"/>
    <w:rsid w:val="00CA4B53"/>
    <w:rsid w:val="00CB0154"/>
    <w:rsid w:val="00CB0CE1"/>
    <w:rsid w:val="00CB4194"/>
    <w:rsid w:val="00CB4E46"/>
    <w:rsid w:val="00CB5CC4"/>
    <w:rsid w:val="00CB608E"/>
    <w:rsid w:val="00CC3A1D"/>
    <w:rsid w:val="00CC3F05"/>
    <w:rsid w:val="00CD13F9"/>
    <w:rsid w:val="00CD1947"/>
    <w:rsid w:val="00CD3225"/>
    <w:rsid w:val="00CD351C"/>
    <w:rsid w:val="00CD6E7B"/>
    <w:rsid w:val="00CD74B4"/>
    <w:rsid w:val="00CD7A97"/>
    <w:rsid w:val="00CE0E19"/>
    <w:rsid w:val="00CE26E8"/>
    <w:rsid w:val="00CF2953"/>
    <w:rsid w:val="00CF4635"/>
    <w:rsid w:val="00CF5344"/>
    <w:rsid w:val="00CF7F10"/>
    <w:rsid w:val="00D01E8F"/>
    <w:rsid w:val="00D023B4"/>
    <w:rsid w:val="00D04661"/>
    <w:rsid w:val="00D06B06"/>
    <w:rsid w:val="00D10842"/>
    <w:rsid w:val="00D17A6B"/>
    <w:rsid w:val="00D25759"/>
    <w:rsid w:val="00D26A08"/>
    <w:rsid w:val="00D30A5C"/>
    <w:rsid w:val="00D30B14"/>
    <w:rsid w:val="00D3137C"/>
    <w:rsid w:val="00D32A2E"/>
    <w:rsid w:val="00D32CD0"/>
    <w:rsid w:val="00D33F96"/>
    <w:rsid w:val="00D343D7"/>
    <w:rsid w:val="00D42EC1"/>
    <w:rsid w:val="00D44FFB"/>
    <w:rsid w:val="00D45017"/>
    <w:rsid w:val="00D45071"/>
    <w:rsid w:val="00D458A9"/>
    <w:rsid w:val="00D4643D"/>
    <w:rsid w:val="00D5344B"/>
    <w:rsid w:val="00D5600B"/>
    <w:rsid w:val="00D634CC"/>
    <w:rsid w:val="00D636F5"/>
    <w:rsid w:val="00D64BAF"/>
    <w:rsid w:val="00D65CF1"/>
    <w:rsid w:val="00D66EF5"/>
    <w:rsid w:val="00D7047E"/>
    <w:rsid w:val="00D71163"/>
    <w:rsid w:val="00D72788"/>
    <w:rsid w:val="00D73157"/>
    <w:rsid w:val="00D80ADC"/>
    <w:rsid w:val="00D81E11"/>
    <w:rsid w:val="00D845DB"/>
    <w:rsid w:val="00D84EFF"/>
    <w:rsid w:val="00D86ACF"/>
    <w:rsid w:val="00D87EF9"/>
    <w:rsid w:val="00D91047"/>
    <w:rsid w:val="00D9232C"/>
    <w:rsid w:val="00D924FB"/>
    <w:rsid w:val="00D93F05"/>
    <w:rsid w:val="00D97502"/>
    <w:rsid w:val="00DA2F02"/>
    <w:rsid w:val="00DA3425"/>
    <w:rsid w:val="00DA3AB9"/>
    <w:rsid w:val="00DA770B"/>
    <w:rsid w:val="00DB38F0"/>
    <w:rsid w:val="00DB6DCC"/>
    <w:rsid w:val="00DC0C67"/>
    <w:rsid w:val="00DC4550"/>
    <w:rsid w:val="00DC78D3"/>
    <w:rsid w:val="00DD2B3E"/>
    <w:rsid w:val="00DD33EB"/>
    <w:rsid w:val="00DD6C7B"/>
    <w:rsid w:val="00DD6D5E"/>
    <w:rsid w:val="00DE0130"/>
    <w:rsid w:val="00DE06C0"/>
    <w:rsid w:val="00DE1714"/>
    <w:rsid w:val="00DE675A"/>
    <w:rsid w:val="00DE75EC"/>
    <w:rsid w:val="00DF0338"/>
    <w:rsid w:val="00DF0B14"/>
    <w:rsid w:val="00DF538B"/>
    <w:rsid w:val="00DF65ED"/>
    <w:rsid w:val="00E02D09"/>
    <w:rsid w:val="00E032B1"/>
    <w:rsid w:val="00E05E81"/>
    <w:rsid w:val="00E13DEE"/>
    <w:rsid w:val="00E14487"/>
    <w:rsid w:val="00E146CE"/>
    <w:rsid w:val="00E20A9C"/>
    <w:rsid w:val="00E260DA"/>
    <w:rsid w:val="00E275E3"/>
    <w:rsid w:val="00E27746"/>
    <w:rsid w:val="00E3103E"/>
    <w:rsid w:val="00E3588F"/>
    <w:rsid w:val="00E36918"/>
    <w:rsid w:val="00E371ED"/>
    <w:rsid w:val="00E43479"/>
    <w:rsid w:val="00E4371E"/>
    <w:rsid w:val="00E437DB"/>
    <w:rsid w:val="00E444D8"/>
    <w:rsid w:val="00E45518"/>
    <w:rsid w:val="00E47285"/>
    <w:rsid w:val="00E53C00"/>
    <w:rsid w:val="00E54B8F"/>
    <w:rsid w:val="00E566A7"/>
    <w:rsid w:val="00E570CD"/>
    <w:rsid w:val="00E61BA1"/>
    <w:rsid w:val="00E65B3B"/>
    <w:rsid w:val="00E670FB"/>
    <w:rsid w:val="00E67944"/>
    <w:rsid w:val="00E710B4"/>
    <w:rsid w:val="00E728B2"/>
    <w:rsid w:val="00E76093"/>
    <w:rsid w:val="00E761E3"/>
    <w:rsid w:val="00E77E4F"/>
    <w:rsid w:val="00E83209"/>
    <w:rsid w:val="00E8377C"/>
    <w:rsid w:val="00E84A72"/>
    <w:rsid w:val="00E851F5"/>
    <w:rsid w:val="00E87184"/>
    <w:rsid w:val="00E87721"/>
    <w:rsid w:val="00E94512"/>
    <w:rsid w:val="00E958AE"/>
    <w:rsid w:val="00E971D2"/>
    <w:rsid w:val="00E97D5D"/>
    <w:rsid w:val="00EA0AE5"/>
    <w:rsid w:val="00EA0B9C"/>
    <w:rsid w:val="00EA0BD2"/>
    <w:rsid w:val="00EA35AE"/>
    <w:rsid w:val="00EA6A59"/>
    <w:rsid w:val="00EB3023"/>
    <w:rsid w:val="00EB4B3C"/>
    <w:rsid w:val="00EB7B88"/>
    <w:rsid w:val="00EC5BE2"/>
    <w:rsid w:val="00EC6E84"/>
    <w:rsid w:val="00EC6FC1"/>
    <w:rsid w:val="00EC7513"/>
    <w:rsid w:val="00EC7AE3"/>
    <w:rsid w:val="00ED078B"/>
    <w:rsid w:val="00ED2FA0"/>
    <w:rsid w:val="00ED48B9"/>
    <w:rsid w:val="00EE079C"/>
    <w:rsid w:val="00EE1C26"/>
    <w:rsid w:val="00EE38FD"/>
    <w:rsid w:val="00EE512B"/>
    <w:rsid w:val="00EF37E8"/>
    <w:rsid w:val="00EF77FD"/>
    <w:rsid w:val="00F006FC"/>
    <w:rsid w:val="00F014A5"/>
    <w:rsid w:val="00F0187D"/>
    <w:rsid w:val="00F02029"/>
    <w:rsid w:val="00F02D08"/>
    <w:rsid w:val="00F06743"/>
    <w:rsid w:val="00F10ECF"/>
    <w:rsid w:val="00F12851"/>
    <w:rsid w:val="00F13124"/>
    <w:rsid w:val="00F25403"/>
    <w:rsid w:val="00F310CD"/>
    <w:rsid w:val="00F31286"/>
    <w:rsid w:val="00F31EB1"/>
    <w:rsid w:val="00F334D2"/>
    <w:rsid w:val="00F35C41"/>
    <w:rsid w:val="00F36272"/>
    <w:rsid w:val="00F375BF"/>
    <w:rsid w:val="00F41737"/>
    <w:rsid w:val="00F41BE0"/>
    <w:rsid w:val="00F42B47"/>
    <w:rsid w:val="00F4477C"/>
    <w:rsid w:val="00F44ADB"/>
    <w:rsid w:val="00F47EB6"/>
    <w:rsid w:val="00F5237B"/>
    <w:rsid w:val="00F57D62"/>
    <w:rsid w:val="00F603D9"/>
    <w:rsid w:val="00F615CA"/>
    <w:rsid w:val="00F6228C"/>
    <w:rsid w:val="00F65F39"/>
    <w:rsid w:val="00F67C19"/>
    <w:rsid w:val="00F70BD9"/>
    <w:rsid w:val="00F7553F"/>
    <w:rsid w:val="00F7709D"/>
    <w:rsid w:val="00F829ED"/>
    <w:rsid w:val="00F83F0A"/>
    <w:rsid w:val="00F86EC1"/>
    <w:rsid w:val="00F87C24"/>
    <w:rsid w:val="00F90F27"/>
    <w:rsid w:val="00F9159F"/>
    <w:rsid w:val="00F930E1"/>
    <w:rsid w:val="00F946D9"/>
    <w:rsid w:val="00F9570E"/>
    <w:rsid w:val="00FA2669"/>
    <w:rsid w:val="00FA364E"/>
    <w:rsid w:val="00FA4CEC"/>
    <w:rsid w:val="00FA5CA9"/>
    <w:rsid w:val="00FA604C"/>
    <w:rsid w:val="00FA6CF6"/>
    <w:rsid w:val="00FA782B"/>
    <w:rsid w:val="00FB5A62"/>
    <w:rsid w:val="00FB5AE0"/>
    <w:rsid w:val="00FC459D"/>
    <w:rsid w:val="00FC5F36"/>
    <w:rsid w:val="00FC7BFB"/>
    <w:rsid w:val="00FC7ED3"/>
    <w:rsid w:val="00FD24DE"/>
    <w:rsid w:val="00FD2780"/>
    <w:rsid w:val="00FD3E77"/>
    <w:rsid w:val="00FE1020"/>
    <w:rsid w:val="00FE15C4"/>
    <w:rsid w:val="00FE17A7"/>
    <w:rsid w:val="00FE1B23"/>
    <w:rsid w:val="00FE205B"/>
    <w:rsid w:val="00FE3684"/>
    <w:rsid w:val="00FE4BED"/>
    <w:rsid w:val="00FE6DCF"/>
    <w:rsid w:val="00FF13EB"/>
    <w:rsid w:val="00FF24FF"/>
    <w:rsid w:val="00FF2EDE"/>
    <w:rsid w:val="00FF3316"/>
    <w:rsid w:val="00FF5E74"/>
    <w:rsid w:val="77A52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ACCAC4"/>
  <w15:docId w15:val="{75A9BA6A-7FE4-404F-A6DC-1EC03A70A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y-AM" w:eastAsia="hy-AM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0"/>
    <w:lsdException w:name="heading 4" w:uiPriority="0"/>
    <w:lsdException w:name="heading 5" w:uiPriority="0"/>
    <w:lsdException w:name="heading 6" w:uiPriority="0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nhideWhenUsed="1"/>
    <w:lsdException w:name="line number" w:semiHidden="1" w:unhideWhenUsed="1"/>
    <w:lsdException w:name="page number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3"/>
    <w:next w:val="Normal3"/>
    <w:link w:val="Heading1Char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3"/>
    <w:next w:val="Normal3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3"/>
    <w:next w:val="Normal3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3"/>
    <w:next w:val="Normal3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3"/>
    <w:next w:val="Normal3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3">
    <w:name w:val="Normal3"/>
    <w:rPr>
      <w:sz w:val="24"/>
      <w:szCs w:val="24"/>
      <w:lang w:eastAsia="en-US"/>
    </w:rPr>
  </w:style>
  <w:style w:type="character" w:styleId="CommentReference">
    <w:name w:val="annotation reference"/>
    <w:basedOn w:val="DefaultParagraphFont"/>
    <w:uiPriority w:val="99"/>
    <w:unhideWhenUsed/>
    <w:rPr>
      <w:sz w:val="16"/>
      <w:szCs w:val="16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character" w:styleId="PageNumber">
    <w:name w:val="page number"/>
    <w:basedOn w:val="DefaultParagraphFont"/>
  </w:style>
  <w:style w:type="character" w:styleId="Strong">
    <w:name w:val="Strong"/>
    <w:uiPriority w:val="22"/>
    <w:qFormat/>
    <w:rPr>
      <w:b/>
      <w:bCs/>
    </w:rPr>
  </w:style>
  <w:style w:type="paragraph" w:styleId="BalloonText">
    <w:name w:val="Balloon Text"/>
    <w:basedOn w:val="Normal"/>
    <w:link w:val="BalloonTextChar"/>
    <w:uiPriority w:val="99"/>
    <w:rPr>
      <w:rFonts w:ascii="Tahoma" w:hAnsi="Tahoma"/>
      <w:iCs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Pr>
      <w:rFonts w:ascii="Times Armenian" w:hAnsi="Times Armenian"/>
      <w:iCs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Pr>
      <w:b/>
      <w:bCs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link w:val="BodyTextChar"/>
    <w:pPr>
      <w:jc w:val="center"/>
    </w:pPr>
    <w:rPr>
      <w:rFonts w:ascii="Times Armenian" w:hAnsi="Times Armenian"/>
      <w:bCs/>
    </w:rPr>
  </w:style>
  <w:style w:type="paragraph" w:styleId="Title">
    <w:name w:val="Title"/>
    <w:basedOn w:val="Normal3"/>
    <w:next w:val="Normal3"/>
    <w:pPr>
      <w:keepNext/>
      <w:keepLines/>
      <w:spacing w:before="480" w:after="120"/>
    </w:pPr>
    <w:rPr>
      <w:b/>
      <w:sz w:val="72"/>
      <w:szCs w:val="72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NormalWeb">
    <w:name w:val="Normal (Web)"/>
    <w:basedOn w:val="Normal"/>
    <w:link w:val="NormalWebChar"/>
    <w:uiPriority w:val="99"/>
    <w:unhideWhenUsed/>
    <w:qFormat/>
    <w:pPr>
      <w:spacing w:before="100" w:beforeAutospacing="1" w:after="100" w:afterAutospacing="1"/>
    </w:pPr>
  </w:style>
  <w:style w:type="paragraph" w:styleId="Subtitle">
    <w:name w:val="Subtitle"/>
    <w:basedOn w:val="Normal"/>
    <w:next w:val="Normal"/>
    <w:link w:val="SubtitleChar"/>
    <w:pPr>
      <w:spacing w:after="60"/>
      <w:jc w:val="center"/>
    </w:pPr>
    <w:rPr>
      <w:rFonts w:ascii="Cambria" w:eastAsia="Cambria" w:hAnsi="Cambria" w:cs="Cambria"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Pr>
      <w:sz w:val="24"/>
      <w:szCs w:val="24"/>
      <w:lang w:eastAsia="en-US"/>
    </w:rPr>
  </w:style>
  <w:style w:type="paragraph" w:customStyle="1" w:styleId="Normal2">
    <w:name w:val="Normal2"/>
    <w:rPr>
      <w:sz w:val="24"/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Pr>
      <w:rFonts w:ascii="Times Armenian" w:hAnsi="Times Armenian"/>
      <w:bCs/>
      <w:sz w:val="24"/>
      <w:szCs w:val="24"/>
    </w:rPr>
  </w:style>
  <w:style w:type="paragraph" w:customStyle="1" w:styleId="1">
    <w:name w:val="Абзац списка1"/>
    <w:basedOn w:val="Normal"/>
    <w:qFormat/>
    <w:pPr>
      <w:ind w:left="720"/>
      <w:contextualSpacing/>
    </w:pPr>
    <w:rPr>
      <w:rFonts w:ascii="Times Armenian" w:eastAsia="Calibri" w:hAnsi="Times Armenian"/>
    </w:rPr>
  </w:style>
  <w:style w:type="character" w:customStyle="1" w:styleId="apple-converted-space">
    <w:name w:val="apple-converted-space"/>
    <w:basedOn w:val="DefaultParagraphFont"/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Tahoma" w:hAnsi="Tahoma"/>
      <w:iCs/>
      <w:sz w:val="16"/>
      <w:szCs w:val="16"/>
    </w:rPr>
  </w:style>
  <w:style w:type="character" w:customStyle="1" w:styleId="CommentTextChar">
    <w:name w:val="Comment Text Char"/>
    <w:basedOn w:val="DefaultParagraphFont"/>
    <w:link w:val="CommentText"/>
    <w:uiPriority w:val="99"/>
    <w:rPr>
      <w:rFonts w:ascii="Times Armenian" w:hAnsi="Times Armenian"/>
      <w:iCs/>
    </w:rPr>
  </w:style>
  <w:style w:type="character" w:customStyle="1" w:styleId="CommentSubjectChar">
    <w:name w:val="Comment Subject Char"/>
    <w:basedOn w:val="CommentTextChar"/>
    <w:link w:val="CommentSubject"/>
    <w:uiPriority w:val="99"/>
    <w:rPr>
      <w:rFonts w:ascii="Times Armenian" w:hAnsi="Times Armenian"/>
      <w:b/>
      <w:bCs/>
      <w:iCs/>
    </w:rPr>
  </w:style>
  <w:style w:type="paragraph" w:styleId="ListParagraph">
    <w:name w:val="List Paragraph"/>
    <w:basedOn w:val="Normal"/>
    <w:link w:val="ListParagraphChar"/>
    <w:uiPriority w:val="34"/>
    <w:qFormat/>
    <w:pPr>
      <w:spacing w:line="360" w:lineRule="auto"/>
      <w:ind w:left="720" w:firstLine="709"/>
      <w:contextualSpacing/>
      <w:jc w:val="both"/>
    </w:pPr>
    <w:rPr>
      <w:rFonts w:ascii="Calibri" w:eastAsia="Calibri" w:hAnsi="Calibri"/>
      <w:sz w:val="22"/>
      <w:szCs w:val="22"/>
      <w:lang w:val="ru-RU"/>
    </w:rPr>
  </w:style>
  <w:style w:type="character" w:customStyle="1" w:styleId="SubtitleChar">
    <w:name w:val="Subtitle Char"/>
    <w:basedOn w:val="DefaultParagraphFont"/>
    <w:link w:val="Subtitle"/>
    <w:rPr>
      <w:rFonts w:ascii="Cambria" w:eastAsia="Times New Roman" w:hAnsi="Cambria" w:cs="Times New Roman"/>
      <w:sz w:val="24"/>
      <w:szCs w:val="24"/>
    </w:rPr>
  </w:style>
  <w:style w:type="paragraph" w:customStyle="1" w:styleId="Revision1">
    <w:name w:val="Revision1"/>
    <w:hidden/>
    <w:uiPriority w:val="99"/>
    <w:semiHidden/>
    <w:rPr>
      <w:sz w:val="24"/>
      <w:szCs w:val="24"/>
      <w:lang w:eastAsia="en-US"/>
    </w:rPr>
  </w:style>
  <w:style w:type="character" w:customStyle="1" w:styleId="ListParagraphChar">
    <w:name w:val="List Paragraph Char"/>
    <w:link w:val="ListParagraph"/>
    <w:uiPriority w:val="34"/>
    <w:qFormat/>
    <w:rPr>
      <w:rFonts w:ascii="Calibri" w:eastAsia="Calibri" w:hAnsi="Calibri"/>
      <w:sz w:val="22"/>
      <w:szCs w:val="22"/>
      <w:lang w:val="ru-RU"/>
    </w:rPr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character" w:customStyle="1" w:styleId="normChar">
    <w:name w:val="norm Char"/>
    <w:link w:val="norm"/>
    <w:locked/>
    <w:rPr>
      <w:rFonts w:ascii="Arial Armenian" w:hAnsi="Arial Armenian"/>
      <w:sz w:val="22"/>
      <w:lang w:eastAsia="ru-RU"/>
    </w:rPr>
  </w:style>
  <w:style w:type="character" w:customStyle="1" w:styleId="NormalWebChar">
    <w:name w:val="Normal (Web) Char"/>
    <w:link w:val="NormalWeb"/>
    <w:uiPriority w:val="99"/>
    <w:locked/>
    <w:rPr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Pr>
      <w:b/>
      <w:bCs/>
      <w:sz w:val="36"/>
      <w:szCs w:val="36"/>
    </w:rPr>
  </w:style>
  <w:style w:type="table" w:customStyle="1" w:styleId="8">
    <w:name w:val="8"/>
    <w:basedOn w:val="TableNormal"/>
    <w:tblPr/>
  </w:style>
  <w:style w:type="table" w:customStyle="1" w:styleId="7">
    <w:name w:val="7"/>
    <w:basedOn w:val="TableNormal"/>
    <w:tblPr/>
  </w:style>
  <w:style w:type="table" w:customStyle="1" w:styleId="6">
    <w:name w:val="6"/>
    <w:basedOn w:val="TableNormal"/>
    <w:tblPr>
      <w:tblCellMar>
        <w:left w:w="115" w:type="dxa"/>
        <w:right w:w="115" w:type="dxa"/>
      </w:tblCellMar>
    </w:tblPr>
  </w:style>
  <w:style w:type="table" w:customStyle="1" w:styleId="5">
    <w:name w:val="5"/>
    <w:basedOn w:val="TableNormal"/>
    <w:tblPr>
      <w:tblCellMar>
        <w:left w:w="115" w:type="dxa"/>
        <w:right w:w="115" w:type="dxa"/>
      </w:tblCellMar>
    </w:tblPr>
  </w:style>
  <w:style w:type="table" w:customStyle="1" w:styleId="4">
    <w:name w:val="4"/>
    <w:basedOn w:val="TableNormal"/>
    <w:tblPr>
      <w:tblCellMar>
        <w:left w:w="115" w:type="dxa"/>
        <w:right w:w="115" w:type="dxa"/>
      </w:tblCellMar>
    </w:tblPr>
  </w:style>
  <w:style w:type="table" w:customStyle="1" w:styleId="2">
    <w:name w:val="2"/>
    <w:basedOn w:val="TableNormal"/>
    <w:tblPr>
      <w:tblCellMar>
        <w:left w:w="115" w:type="dxa"/>
        <w:right w:w="115" w:type="dxa"/>
      </w:tblCellMar>
    </w:tblPr>
  </w:style>
  <w:style w:type="table" w:customStyle="1" w:styleId="10">
    <w:name w:val="1"/>
    <w:basedOn w:val="TableNormal"/>
    <w:tblPr>
      <w:tblCellMar>
        <w:left w:w="115" w:type="dxa"/>
        <w:right w:w="115" w:type="dxa"/>
      </w:tblCellMar>
    </w:tblPr>
  </w:style>
  <w:style w:type="paragraph" w:customStyle="1" w:styleId="msonormal0">
    <w:name w:val="msonormal"/>
    <w:basedOn w:val="Normal"/>
    <w:pPr>
      <w:spacing w:before="100" w:beforeAutospacing="1" w:after="100" w:afterAutospacing="1"/>
    </w:pPr>
    <w:rPr>
      <w:lang w:val="en-GB" w:eastAsia="en-GB"/>
    </w:rPr>
  </w:style>
  <w:style w:type="paragraph" w:customStyle="1" w:styleId="font5">
    <w:name w:val="font5"/>
    <w:basedOn w:val="Normal"/>
    <w:pPr>
      <w:spacing w:before="100" w:beforeAutospacing="1" w:after="100" w:afterAutospacing="1"/>
    </w:pPr>
    <w:rPr>
      <w:rFonts w:ascii="GHEA Grapalat" w:hAnsi="GHEA Grapalat"/>
      <w:color w:val="000000"/>
      <w:lang w:val="en-GB" w:eastAsia="en-GB"/>
    </w:rPr>
  </w:style>
  <w:style w:type="paragraph" w:customStyle="1" w:styleId="xl73">
    <w:name w:val="xl7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lang w:val="en-GB" w:eastAsia="en-GB"/>
    </w:rPr>
  </w:style>
  <w:style w:type="paragraph" w:customStyle="1" w:styleId="xl74">
    <w:name w:val="xl74"/>
    <w:basedOn w:val="Normal"/>
    <w:pPr>
      <w:spacing w:before="100" w:beforeAutospacing="1" w:after="100" w:afterAutospacing="1"/>
    </w:pPr>
    <w:rPr>
      <w:rFonts w:ascii="GHEA Grapalat" w:hAnsi="GHEA Grapalat"/>
      <w:lang w:val="en-GB" w:eastAsia="en-GB"/>
    </w:rPr>
  </w:style>
  <w:style w:type="paragraph" w:customStyle="1" w:styleId="xl75">
    <w:name w:val="xl7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color w:val="000000"/>
      <w:lang w:val="en-GB" w:eastAsia="en-GB"/>
    </w:rPr>
  </w:style>
  <w:style w:type="paragraph" w:customStyle="1" w:styleId="xl76">
    <w:name w:val="xl7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HEA Grapalat" w:hAnsi="GHEA Grapalat"/>
      <w:color w:val="000000"/>
      <w:lang w:val="en-GB" w:eastAsia="en-GB"/>
    </w:rPr>
  </w:style>
  <w:style w:type="paragraph" w:customStyle="1" w:styleId="xl77">
    <w:name w:val="xl77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lang w:val="en-GB" w:eastAsia="en-GB"/>
    </w:rPr>
  </w:style>
  <w:style w:type="paragraph" w:customStyle="1" w:styleId="xl78">
    <w:name w:val="xl7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color w:val="000000"/>
      <w:lang w:val="en-GB" w:eastAsia="en-GB"/>
    </w:rPr>
  </w:style>
  <w:style w:type="paragraph" w:customStyle="1" w:styleId="xl79">
    <w:name w:val="xl7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GHEA Grapalat" w:hAnsi="GHEA Grapalat"/>
      <w:color w:val="000000"/>
      <w:lang w:val="en-GB" w:eastAsia="en-GB"/>
    </w:rPr>
  </w:style>
  <w:style w:type="paragraph" w:customStyle="1" w:styleId="xl80">
    <w:name w:val="xl80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lang w:val="en-GB" w:eastAsia="en-GB"/>
    </w:rPr>
  </w:style>
  <w:style w:type="paragraph" w:customStyle="1" w:styleId="xl81">
    <w:name w:val="xl81"/>
    <w:basedOn w:val="Normal"/>
    <w:pPr>
      <w:spacing w:before="100" w:beforeAutospacing="1" w:after="100" w:afterAutospacing="1"/>
      <w:textAlignment w:val="center"/>
    </w:pPr>
    <w:rPr>
      <w:rFonts w:ascii="GHEA Grapalat" w:hAnsi="GHEA Grapalat"/>
      <w:lang w:val="en-GB" w:eastAsia="en-GB"/>
    </w:rPr>
  </w:style>
  <w:style w:type="paragraph" w:customStyle="1" w:styleId="xl82">
    <w:name w:val="xl82"/>
    <w:basedOn w:val="Normal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lang w:val="en-GB" w:eastAsia="en-GB"/>
    </w:rPr>
  </w:style>
  <w:style w:type="paragraph" w:customStyle="1" w:styleId="xl83">
    <w:name w:val="xl8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lang w:val="en-GB" w:eastAsia="en-GB"/>
    </w:rPr>
  </w:style>
  <w:style w:type="paragraph" w:customStyle="1" w:styleId="xl84">
    <w:name w:val="xl84"/>
    <w:basedOn w:val="Normal"/>
    <w:pPr>
      <w:spacing w:before="100" w:beforeAutospacing="1" w:after="100" w:afterAutospacing="1"/>
      <w:jc w:val="center"/>
      <w:textAlignment w:val="center"/>
    </w:pPr>
    <w:rPr>
      <w:rFonts w:ascii="GHEA Grapalat" w:hAnsi="GHEA Grapalat"/>
      <w:lang w:val="en-GB" w:eastAsia="en-GB"/>
    </w:rPr>
  </w:style>
  <w:style w:type="paragraph" w:customStyle="1" w:styleId="xl85">
    <w:name w:val="xl8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/>
      <w:b/>
      <w:bCs/>
      <w:lang w:val="en-GB" w:eastAsia="en-GB"/>
    </w:rPr>
  </w:style>
  <w:style w:type="character" w:customStyle="1" w:styleId="a">
    <w:name w:val="_"/>
  </w:style>
  <w:style w:type="character" w:customStyle="1" w:styleId="Heading1Char">
    <w:name w:val="Heading 1 Char"/>
    <w:basedOn w:val="DefaultParagraphFont"/>
    <w:link w:val="Heading1"/>
    <w:rPr>
      <w:b/>
      <w:sz w:val="48"/>
      <w:szCs w:val="48"/>
    </w:rPr>
  </w:style>
  <w:style w:type="character" w:customStyle="1" w:styleId="HeaderChar">
    <w:name w:val="Header Char"/>
    <w:basedOn w:val="DefaultParagraphFont"/>
    <w:link w:val="Header"/>
    <w:uiPriority w:val="99"/>
  </w:style>
  <w:style w:type="character" w:customStyle="1" w:styleId="FooterChar">
    <w:name w:val="Footer Char"/>
    <w:basedOn w:val="DefaultParagraphFont"/>
    <w:link w:val="Footer"/>
    <w:uiPriority w:val="99"/>
  </w:style>
  <w:style w:type="character" w:customStyle="1" w:styleId="70">
    <w:name w:val="Основной текст (7)_"/>
    <w:basedOn w:val="DefaultParagraphFont"/>
    <w:link w:val="71"/>
    <w:rPr>
      <w:rFonts w:ascii="Tahoma" w:eastAsia="Tahoma" w:hAnsi="Tahoma" w:cs="Tahoma"/>
      <w:b/>
      <w:bCs/>
      <w:sz w:val="19"/>
      <w:szCs w:val="19"/>
      <w:shd w:val="clear" w:color="auto" w:fill="FFFFFF"/>
    </w:rPr>
  </w:style>
  <w:style w:type="paragraph" w:customStyle="1" w:styleId="71">
    <w:name w:val="Основной текст (7)"/>
    <w:basedOn w:val="Normal"/>
    <w:link w:val="70"/>
    <w:pPr>
      <w:widowControl w:val="0"/>
      <w:shd w:val="clear" w:color="auto" w:fill="FFFFFF"/>
      <w:spacing w:after="480" w:line="317" w:lineRule="exact"/>
      <w:jc w:val="right"/>
    </w:pPr>
    <w:rPr>
      <w:rFonts w:ascii="Tahoma" w:eastAsia="Tahoma" w:hAnsi="Tahoma" w:cs="Tahoma"/>
      <w:b/>
      <w:bCs/>
      <w:sz w:val="19"/>
      <w:szCs w:val="19"/>
    </w:rPr>
  </w:style>
  <w:style w:type="paragraph" w:styleId="Revision">
    <w:name w:val="Revision"/>
    <w:hidden/>
    <w:uiPriority w:val="99"/>
    <w:semiHidden/>
    <w:rsid w:val="00924A21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hAyrQb6Xl70sDZgV288iGd81Msg==">AMUW2mVF62ZCaFABoqrqFTSHp3utkyBAXexoXpyLRqzZxnPAl4IMrqf6Tr2gOhtnQUhdhwe79ravkzlq/iGHKVQi+In6PnbVRBJ5M5AqcCuB99+srqHufjtbSrD2K4kRQkf8WXUKT1qAK66gEvD77Bn/GbvRon6AVwbetcxjg168hImXls6EqIo=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27076855-4EEA-49F3-BDAE-91D35C8AAE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2075</TotalTime>
  <Pages>6</Pages>
  <Words>1325</Words>
  <Characters>7554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Casscourt</dc:creator>
  <cp:keywords>https://mul2-moj.gov.am/tasks/1123448/oneclick?token=1c357e26fd696e888f53f42db3ecd3f8</cp:keywords>
  <dc:description/>
  <cp:lastModifiedBy>Ministry of justice</cp:lastModifiedBy>
  <cp:revision>56</cp:revision>
  <cp:lastPrinted>2026-03-13T12:09:00Z</cp:lastPrinted>
  <dcterms:created xsi:type="dcterms:W3CDTF">2025-06-30T12:33:00Z</dcterms:created>
  <dcterms:modified xsi:type="dcterms:W3CDTF">2026-03-13T12:11:00Z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FDDF6F17AAD44ADB8B8C67CB937CE098_12</vt:lpwstr>
  </property>
</Properties>
</file>