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81FBD" w:rsidRDefault="00BC2E1F" w:rsidP="002D271B">
      <w:pPr>
        <w:shd w:val="clear" w:color="auto" w:fill="FFFFFF"/>
        <w:spacing w:after="0" w:line="360" w:lineRule="auto"/>
        <w:jc w:val="center"/>
        <w:rPr>
          <w:rFonts w:ascii="GHEA Grapalat" w:eastAsia="Times New Roman" w:hAnsi="GHEA Grapalat" w:cs="Times New Roman"/>
          <w:lang w:val="hy-AM"/>
        </w:rPr>
      </w:pPr>
      <w:r w:rsidRPr="00481FBD">
        <w:rPr>
          <w:rFonts w:ascii="GHEA Grapalat" w:hAnsi="GHEA Grapalat"/>
          <w:b/>
          <w:bCs/>
          <w:shd w:val="clear" w:color="auto" w:fill="FFFFFF"/>
          <w:lang w:val="hy-AM"/>
        </w:rPr>
        <w:t>ԱՄՓՈՓԱԹԵՐԹ</w:t>
      </w:r>
    </w:p>
    <w:p w:rsidR="009E3D65" w:rsidRPr="00481FBD" w:rsidRDefault="00A657ED" w:rsidP="009E3D65">
      <w:pPr>
        <w:shd w:val="clear" w:color="auto" w:fill="FFFFFF"/>
        <w:spacing w:after="0" w:line="360" w:lineRule="auto"/>
        <w:jc w:val="center"/>
        <w:rPr>
          <w:rFonts w:ascii="GHEA Grapalat" w:hAnsi="GHEA Grapalat"/>
          <w:b/>
          <w:bCs/>
          <w:shd w:val="clear" w:color="auto" w:fill="FFFFFF"/>
          <w:lang w:val="hy-AM"/>
        </w:rPr>
      </w:pPr>
      <w:r w:rsidRPr="00A657ED">
        <w:rPr>
          <w:rFonts w:ascii="GHEA Grapalat" w:hAnsi="GHEA Grapalat"/>
          <w:b/>
          <w:bCs/>
          <w:shd w:val="clear" w:color="auto" w:fill="FFFFFF"/>
          <w:lang w:val="hy-AM"/>
        </w:rPr>
        <w:t>«ՀԱՅԱՍՏԱՆԻ ՀԱՆՐԱՊԵՏՈՒԹՅԱՆ ՀԱՐԿԱՅԻՆ ՕՐԵՆՍԳՐՔՈՒՄ ՓՈՓՈԽՈՒԹՅՈՒՆՆԵՐ ԿԱՏԱՐԵԼՈՒ ՄԱՍԻՆ», «ՀԱՅԱՍՏԱՆԻ ՀԱՆՐԱՊԵՏՈՒԹՅԱՆ ՔՐԵԱԿԱՆ ԴԱՏԱՎԱՐՈՒԹՅԱՆ ՕՐԵՆՍԳՐՔՈՒՄ ԼՐԱՑՈՒՄ ԿԱՏԱՐԵԼՈՒ ՄԱՍԻՆ» ԵՎ «ՀԱՅԱՍՏԱՆԻ ՀԱՆՐԱՊԵՏՈՒԹՅԱՆ ՔՐԵԱԿԱՆ ՕՐԵՆՍԳՐՔՈՒՄ ՓՈՓՈԽՈՒԹՅՈՒՆ ԿԱՏԱՐԵԼՈՒ ՄԱՍԻՆ» ՕՐԵՆՔՆԵՐԻ ՆԱԽԱԳԾԵՐԻ ՎԵՐԱԲԵՐՅԱԼ</w:t>
      </w: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2"/>
        <w:gridCol w:w="4140"/>
        <w:gridCol w:w="90"/>
        <w:gridCol w:w="2314"/>
      </w:tblGrid>
      <w:tr w:rsidR="008A3CAE" w:rsidRPr="00481FBD" w:rsidTr="002B5E86">
        <w:trPr>
          <w:trHeight w:val="420"/>
          <w:tblCellSpacing w:w="0" w:type="dxa"/>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481FBD" w:rsidRDefault="00935D59" w:rsidP="00935D59">
            <w:pPr>
              <w:spacing w:line="360" w:lineRule="auto"/>
              <w:jc w:val="center"/>
              <w:rPr>
                <w:rFonts w:ascii="GHEA Grapalat" w:eastAsia="Times New Roman" w:hAnsi="GHEA Grapalat" w:cs="Times New Roman"/>
                <w:lang w:val="hy-AM"/>
              </w:rPr>
            </w:pPr>
            <w:r w:rsidRPr="00481FBD">
              <w:rPr>
                <w:rFonts w:ascii="GHEA Grapalat" w:eastAsia="Times New Roman" w:hAnsi="GHEA Grapalat" w:cs="Times New Roman"/>
                <w:lang w:val="hy-AM"/>
              </w:rPr>
              <w:t xml:space="preserve">1.  </w:t>
            </w:r>
            <w:r w:rsidR="00DB077C" w:rsidRPr="00481FBD">
              <w:rPr>
                <w:rFonts w:ascii="GHEA Grapalat" w:hAnsi="GHEA Grapalat"/>
                <w:lang w:val="hy-AM"/>
              </w:rPr>
              <w:t xml:space="preserve"> </w:t>
            </w:r>
            <w:r w:rsidR="005F260F">
              <w:t xml:space="preserve"> </w:t>
            </w:r>
            <w:r w:rsidR="005F260F" w:rsidRPr="005F260F">
              <w:rPr>
                <w:rFonts w:ascii="GHEA Grapalat" w:eastAsia="Times New Roman" w:hAnsi="GHEA Grapalat" w:cs="Times New Roman"/>
                <w:lang w:val="hy-AM"/>
              </w:rPr>
              <w:t>ՀՀ ֆինանսների նախարարություն</w:t>
            </w:r>
          </w:p>
          <w:p w:rsidR="00BC2E1F" w:rsidRPr="00481FBD" w:rsidRDefault="00BC2E1F" w:rsidP="007724E4">
            <w:pPr>
              <w:spacing w:line="360" w:lineRule="auto"/>
              <w:jc w:val="center"/>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C2E1F" w:rsidRPr="00BD6341" w:rsidRDefault="00BD6341" w:rsidP="009026B3">
            <w:pPr>
              <w:spacing w:line="360" w:lineRule="auto"/>
              <w:jc w:val="center"/>
              <w:rPr>
                <w:rFonts w:ascii="GHEA Grapalat" w:hAnsi="GHEA Grapalat"/>
                <w:lang w:val="hy-AM"/>
              </w:rPr>
            </w:pPr>
            <w:r>
              <w:rPr>
                <w:rFonts w:ascii="GHEA Grapalat" w:hAnsi="GHEA Grapalat"/>
              </w:rPr>
              <w:t>06.03.2026</w:t>
            </w:r>
            <w:r>
              <w:rPr>
                <w:rFonts w:ascii="GHEA Grapalat" w:hAnsi="GHEA Grapalat"/>
                <w:lang w:val="hy-AM"/>
              </w:rPr>
              <w:t>թ․</w:t>
            </w:r>
          </w:p>
        </w:tc>
      </w:tr>
      <w:tr w:rsidR="008A3CAE" w:rsidRPr="00481FBD" w:rsidTr="002B5E86">
        <w:trPr>
          <w:trHeight w:val="453"/>
          <w:tblCellSpacing w:w="0" w:type="dxa"/>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81FBD" w:rsidRDefault="00BC2E1F" w:rsidP="00B95D8E">
            <w:pPr>
              <w:spacing w:after="0" w:line="360" w:lineRule="auto"/>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C2E1F" w:rsidRPr="00BD6341" w:rsidRDefault="00BD6341" w:rsidP="00B9668D">
            <w:pPr>
              <w:spacing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Pr="00BD6341">
              <w:rPr>
                <w:rFonts w:ascii="GHEA Grapalat" w:eastAsia="Times New Roman" w:hAnsi="GHEA Grapalat" w:cs="Times New Roman"/>
              </w:rPr>
              <w:t>01/2-3/5241-2026</w:t>
            </w:r>
          </w:p>
        </w:tc>
      </w:tr>
      <w:tr w:rsidR="008A3CAE" w:rsidRPr="00C40110" w:rsidTr="00754A1C">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BD6341" w:rsidRPr="00BD6341" w:rsidRDefault="00BD6341" w:rsidP="00BD6341">
            <w:pPr>
              <w:spacing w:after="0" w:line="360" w:lineRule="auto"/>
              <w:ind w:firstLine="720"/>
              <w:jc w:val="both"/>
              <w:rPr>
                <w:rFonts w:ascii="GHEA Grapalat" w:eastAsia="Times New Roman" w:hAnsi="GHEA Grapalat" w:cs="Sylfaen"/>
                <w:lang w:val="hy-AM"/>
              </w:rPr>
            </w:pPr>
            <w:r w:rsidRPr="00BD6341">
              <w:rPr>
                <w:rFonts w:ascii="GHEA Grapalat" w:eastAsia="Times New Roman" w:hAnsi="GHEA Grapalat" w:cs="Sylfaen"/>
                <w:lang w:val="hy-AM"/>
              </w:rPr>
              <w:t>Ի կատարումն ՀՀ փոխվարչապետ Տիգրան Խաչատրյանի ս.թ. փետրվարի 24-ի թիվ /03.62/5783-2026 հանձնարարականի, «Հայաստ</w:t>
            </w:r>
            <w:r w:rsidR="00AF77D3">
              <w:rPr>
                <w:rFonts w:ascii="GHEA Grapalat" w:eastAsia="Times New Roman" w:hAnsi="GHEA Grapalat" w:cs="Sylfaen"/>
                <w:lang w:val="hy-AM"/>
              </w:rPr>
              <w:t>անի Հանրապետության քրեական դատա</w:t>
            </w:r>
            <w:r w:rsidRPr="00BD6341">
              <w:rPr>
                <w:rFonts w:ascii="GHEA Grapalat" w:eastAsia="Times New Roman" w:hAnsi="GHEA Grapalat" w:cs="Sylfaen"/>
                <w:lang w:val="hy-AM"/>
              </w:rPr>
              <w:t>վարության օրենսգրքում լրացումներ և փոփոխ</w:t>
            </w:r>
            <w:r w:rsidR="00AF77D3">
              <w:rPr>
                <w:rFonts w:ascii="GHEA Grapalat" w:eastAsia="Times New Roman" w:hAnsi="GHEA Grapalat" w:cs="Sylfaen"/>
                <w:lang w:val="hy-AM"/>
              </w:rPr>
              <w:t>ություն կատարելու մասին» «Հայաս</w:t>
            </w:r>
            <w:r w:rsidRPr="00BD6341">
              <w:rPr>
                <w:rFonts w:ascii="GHEA Grapalat" w:eastAsia="Times New Roman" w:hAnsi="GHEA Grapalat" w:cs="Sylfaen"/>
                <w:lang w:val="hy-AM"/>
              </w:rPr>
              <w:t>տանի Հանրապետության քրեական օրենսգրքում փոփոխություններ կատարելու մասին» և «Հայաստանի Հանրապետության հարկային օրենսգրքում փոփոխություններ կատարելու մասին» օրենքների նախագծերի վերաբերյալ հայտնում ենք հետևյալը:</w:t>
            </w:r>
          </w:p>
          <w:p w:rsidR="00BD6341" w:rsidRDefault="00AF77D3" w:rsidP="00BD6341">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1.</w:t>
            </w:r>
            <w:r>
              <w:rPr>
                <w:rFonts w:ascii="GHEA Grapalat" w:eastAsia="Times New Roman" w:hAnsi="GHEA Grapalat" w:cs="Sylfaen"/>
                <w:lang w:val="hy-AM"/>
              </w:rPr>
              <w:tab/>
              <w:t>«Հայաս</w:t>
            </w:r>
            <w:r w:rsidR="00BD6341" w:rsidRPr="00BD6341">
              <w:rPr>
                <w:rFonts w:ascii="GHEA Grapalat" w:eastAsia="Times New Roman" w:hAnsi="GHEA Grapalat" w:cs="Sylfaen"/>
                <w:lang w:val="hy-AM"/>
              </w:rPr>
              <w:t xml:space="preserve">տանի Հանրապետության հարկային օրենսգրքում փոփոխություններ կատարելու մասին» օրենքի նախագծի 2-րդ հոդվածի 2-րդ մասով առաջարկվում է առհասարակ հանել թեմատիկ հարկային ստուգումները յուրաքանչյուր հարկային </w:t>
            </w:r>
            <w:r w:rsidR="00BD6341" w:rsidRPr="00BD6341">
              <w:rPr>
                <w:rFonts w:ascii="GHEA Grapalat" w:eastAsia="Times New Roman" w:hAnsi="GHEA Grapalat" w:cs="Sylfaen"/>
                <w:lang w:val="hy-AM"/>
              </w:rPr>
              <w:lastRenderedPageBreak/>
              <w:t>տարվա ընթացքում մեկ անգամ իրականացնելու արգելքը: Այդ կապակցությամբ, հաշվի առնելով այն հան</w:t>
            </w:r>
            <w:r>
              <w:rPr>
                <w:rFonts w:ascii="GHEA Grapalat" w:eastAsia="Times New Roman" w:hAnsi="GHEA Grapalat" w:cs="Sylfaen"/>
                <w:lang w:val="hy-AM"/>
              </w:rPr>
              <w:t>գա</w:t>
            </w:r>
            <w:r w:rsidR="00BD6341" w:rsidRPr="00BD6341">
              <w:rPr>
                <w:rFonts w:ascii="GHEA Grapalat" w:eastAsia="Times New Roman" w:hAnsi="GHEA Grapalat" w:cs="Sylfaen"/>
                <w:lang w:val="hy-AM"/>
              </w:rPr>
              <w:t>մանքը, որ նշյալ սահմանափակումը վերացնելու անհրաժեշտությունը պայ</w:t>
            </w:r>
            <w:r>
              <w:rPr>
                <w:rFonts w:ascii="GHEA Grapalat" w:eastAsia="Times New Roman" w:hAnsi="GHEA Grapalat" w:cs="Sylfaen"/>
                <w:lang w:val="hy-AM"/>
              </w:rPr>
              <w:t>մա</w:t>
            </w:r>
            <w:r w:rsidR="00BD6341" w:rsidRPr="00BD6341">
              <w:rPr>
                <w:rFonts w:ascii="GHEA Grapalat" w:eastAsia="Times New Roman" w:hAnsi="GHEA Grapalat" w:cs="Sylfaen"/>
                <w:lang w:val="hy-AM"/>
              </w:rPr>
              <w:t>նավոր</w:t>
            </w:r>
            <w:r>
              <w:rPr>
                <w:rFonts w:ascii="GHEA Grapalat" w:eastAsia="Times New Roman" w:hAnsi="GHEA Grapalat" w:cs="Sylfaen"/>
                <w:lang w:val="hy-AM"/>
              </w:rPr>
              <w:t>վում է ՀՀ քրեա</w:t>
            </w:r>
            <w:r w:rsidR="00BD6341" w:rsidRPr="00BD6341">
              <w:rPr>
                <w:rFonts w:ascii="GHEA Grapalat" w:eastAsia="Times New Roman" w:hAnsi="GHEA Grapalat" w:cs="Sylfaen"/>
                <w:lang w:val="hy-AM"/>
              </w:rPr>
              <w:t>կան օրենսգրքում և ՀՀ քրեական դատավարության օրենսգրքում առաջարկ</w:t>
            </w:r>
            <w:r>
              <w:rPr>
                <w:rFonts w:ascii="GHEA Grapalat" w:eastAsia="Times New Roman" w:hAnsi="GHEA Grapalat" w:cs="Sylfaen"/>
                <w:lang w:val="hy-AM"/>
              </w:rPr>
              <w:t>վող փոփոխություն</w:t>
            </w:r>
            <w:r w:rsidR="00BD6341" w:rsidRPr="00BD6341">
              <w:rPr>
                <w:rFonts w:ascii="GHEA Grapalat" w:eastAsia="Times New Roman" w:hAnsi="GHEA Grapalat" w:cs="Sylfaen"/>
                <w:lang w:val="hy-AM"/>
              </w:rPr>
              <w:t>ներով՝ առաջարկում ենք քննարկել նշյալ սահման</w:t>
            </w:r>
            <w:r>
              <w:rPr>
                <w:rFonts w:ascii="GHEA Grapalat" w:eastAsia="Times New Roman" w:hAnsi="GHEA Grapalat" w:cs="Sylfaen"/>
                <w:lang w:val="hy-AM"/>
              </w:rPr>
              <w:t>ափակումը միայն նշյալ օրենսգրքե</w:t>
            </w:r>
            <w:r w:rsidR="00BD6341" w:rsidRPr="00BD6341">
              <w:rPr>
                <w:rFonts w:ascii="GHEA Grapalat" w:eastAsia="Times New Roman" w:hAnsi="GHEA Grapalat" w:cs="Sylfaen"/>
                <w:lang w:val="hy-AM"/>
              </w:rPr>
              <w:t>րում կատարվող փոփոխությունները սպասարկելու նպատակով վերացնելու նպատակա</w:t>
            </w:r>
            <w:r>
              <w:rPr>
                <w:rFonts w:ascii="GHEA Grapalat" w:eastAsia="Times New Roman" w:hAnsi="GHEA Grapalat" w:cs="Sylfaen"/>
                <w:lang w:val="hy-AM"/>
              </w:rPr>
              <w:t>հարմա</w:t>
            </w:r>
            <w:r w:rsidR="00BD6341" w:rsidRPr="00BD6341">
              <w:rPr>
                <w:rFonts w:ascii="GHEA Grapalat" w:eastAsia="Times New Roman" w:hAnsi="GHEA Grapalat" w:cs="Sylfaen"/>
                <w:lang w:val="hy-AM"/>
              </w:rPr>
              <w:t>րության հարցը և Հարկային օրենսգրքում կատարվող փոփոխությունները վերախմբագրել այդ տրամաբանությամբ:</w:t>
            </w:r>
          </w:p>
          <w:p w:rsidR="000E2F5F" w:rsidRDefault="000E2F5F" w:rsidP="00BD6341">
            <w:pPr>
              <w:spacing w:after="0" w:line="360" w:lineRule="auto"/>
              <w:ind w:firstLine="720"/>
              <w:jc w:val="both"/>
              <w:rPr>
                <w:rFonts w:ascii="GHEA Grapalat" w:eastAsia="Times New Roman" w:hAnsi="GHEA Grapalat" w:cs="Sylfaen"/>
                <w:lang w:val="hy-AM"/>
              </w:rPr>
            </w:pPr>
          </w:p>
          <w:p w:rsidR="000E2F5F" w:rsidRDefault="000E2F5F" w:rsidP="00BD6341">
            <w:pPr>
              <w:spacing w:after="0" w:line="360" w:lineRule="auto"/>
              <w:ind w:firstLine="720"/>
              <w:jc w:val="both"/>
              <w:rPr>
                <w:rFonts w:ascii="GHEA Grapalat" w:eastAsia="Times New Roman" w:hAnsi="GHEA Grapalat" w:cs="Sylfaen"/>
                <w:lang w:val="hy-AM"/>
              </w:rPr>
            </w:pPr>
          </w:p>
          <w:p w:rsidR="000E2F5F" w:rsidRDefault="000E2F5F" w:rsidP="00BD6341">
            <w:pPr>
              <w:spacing w:after="0" w:line="360" w:lineRule="auto"/>
              <w:ind w:firstLine="720"/>
              <w:jc w:val="both"/>
              <w:rPr>
                <w:rFonts w:ascii="GHEA Grapalat" w:eastAsia="Times New Roman" w:hAnsi="GHEA Grapalat" w:cs="Sylfaen"/>
                <w:lang w:val="hy-AM"/>
              </w:rPr>
            </w:pPr>
          </w:p>
          <w:p w:rsidR="000E2F5F" w:rsidRDefault="000E2F5F" w:rsidP="00BD6341">
            <w:pPr>
              <w:spacing w:after="0" w:line="360" w:lineRule="auto"/>
              <w:ind w:firstLine="720"/>
              <w:jc w:val="both"/>
              <w:rPr>
                <w:rFonts w:ascii="GHEA Grapalat" w:eastAsia="Times New Roman" w:hAnsi="GHEA Grapalat" w:cs="Sylfaen"/>
                <w:lang w:val="hy-AM"/>
              </w:rPr>
            </w:pPr>
          </w:p>
          <w:p w:rsidR="000E2F5F" w:rsidRDefault="000E2F5F" w:rsidP="00BD6341">
            <w:pPr>
              <w:spacing w:after="0" w:line="360" w:lineRule="auto"/>
              <w:ind w:firstLine="720"/>
              <w:jc w:val="both"/>
              <w:rPr>
                <w:rFonts w:ascii="GHEA Grapalat" w:eastAsia="Times New Roman" w:hAnsi="GHEA Grapalat" w:cs="Sylfaen"/>
                <w:lang w:val="hy-AM"/>
              </w:rPr>
            </w:pPr>
          </w:p>
          <w:p w:rsidR="000E2F5F" w:rsidRPr="00BD6341" w:rsidRDefault="000E2F5F" w:rsidP="00BD6341">
            <w:pPr>
              <w:spacing w:after="0" w:line="360" w:lineRule="auto"/>
              <w:ind w:firstLine="720"/>
              <w:jc w:val="both"/>
              <w:rPr>
                <w:rFonts w:ascii="GHEA Grapalat" w:eastAsia="Times New Roman" w:hAnsi="GHEA Grapalat" w:cs="Sylfaen"/>
                <w:lang w:val="hy-AM"/>
              </w:rPr>
            </w:pPr>
          </w:p>
          <w:p w:rsidR="00BD6341" w:rsidRPr="00BD6341" w:rsidRDefault="00AF77D3" w:rsidP="00BD6341">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2.</w:t>
            </w:r>
            <w:r>
              <w:rPr>
                <w:rFonts w:ascii="GHEA Grapalat" w:eastAsia="Times New Roman" w:hAnsi="GHEA Grapalat" w:cs="Sylfaen"/>
                <w:lang w:val="hy-AM"/>
              </w:rPr>
              <w:tab/>
              <w:t>«Հայաս</w:t>
            </w:r>
            <w:r w:rsidR="00BD6341" w:rsidRPr="00BD6341">
              <w:rPr>
                <w:rFonts w:ascii="GHEA Grapalat" w:eastAsia="Times New Roman" w:hAnsi="GHEA Grapalat" w:cs="Sylfaen"/>
                <w:lang w:val="hy-AM"/>
              </w:rPr>
              <w:t>տանի Հանրապետության հարկային օրենսգր</w:t>
            </w:r>
            <w:r>
              <w:rPr>
                <w:rFonts w:ascii="GHEA Grapalat" w:eastAsia="Times New Roman" w:hAnsi="GHEA Grapalat" w:cs="Sylfaen"/>
                <w:lang w:val="hy-AM"/>
              </w:rPr>
              <w:t>քում փոփոխություններ կատա</w:t>
            </w:r>
            <w:r w:rsidR="00BD6341" w:rsidRPr="00BD6341">
              <w:rPr>
                <w:rFonts w:ascii="GHEA Grapalat" w:eastAsia="Times New Roman" w:hAnsi="GHEA Grapalat" w:cs="Sylfaen"/>
                <w:lang w:val="hy-AM"/>
              </w:rPr>
              <w:t>րելու մասին» ՀՀ օրենքի նախագծի 2-րդ հոդվածի 2-րդ կետի բ</w:t>
            </w:r>
            <w:r w:rsidR="00BD6341" w:rsidRPr="00BD6341">
              <w:rPr>
                <w:rFonts w:ascii="Cambria Math" w:eastAsia="Times New Roman" w:hAnsi="Cambria Math" w:cs="Cambria Math"/>
                <w:lang w:val="hy-AM"/>
              </w:rPr>
              <w:t>․</w:t>
            </w:r>
            <w:r w:rsidR="00BD6341" w:rsidRPr="00BD6341">
              <w:rPr>
                <w:rFonts w:ascii="GHEA Grapalat" w:eastAsia="Times New Roman" w:hAnsi="GHEA Grapalat" w:cs="GHEA Grapalat"/>
                <w:lang w:val="hy-AM"/>
              </w:rPr>
              <w:t></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ենթակետով</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առաջարկվում</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է</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ուժը</w:t>
            </w:r>
            <w:r w:rsidR="00BD6341" w:rsidRPr="00BD6341">
              <w:rPr>
                <w:rFonts w:ascii="GHEA Grapalat" w:eastAsia="Times New Roman" w:hAnsi="GHEA Grapalat" w:cs="Sylfaen"/>
                <w:lang w:val="hy-AM"/>
              </w:rPr>
              <w:t xml:space="preserve"> </w:t>
            </w:r>
            <w:r>
              <w:rPr>
                <w:rFonts w:ascii="GHEA Grapalat" w:eastAsia="Times New Roman" w:hAnsi="GHEA Grapalat" w:cs="GHEA Grapalat"/>
                <w:lang w:val="hy-AM"/>
              </w:rPr>
              <w:t>կորց</w:t>
            </w:r>
            <w:r w:rsidR="00BD6341" w:rsidRPr="00BD6341">
              <w:rPr>
                <w:rFonts w:ascii="GHEA Grapalat" w:eastAsia="Times New Roman" w:hAnsi="GHEA Grapalat" w:cs="GHEA Grapalat"/>
                <w:lang w:val="hy-AM"/>
              </w:rPr>
              <w:t>րած</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ճանաչել</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ՀՀ</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հարկային</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օրենսգրքի</w:t>
            </w:r>
            <w:r w:rsidR="00BD6341" w:rsidRPr="00BD6341">
              <w:rPr>
                <w:rFonts w:ascii="GHEA Grapalat" w:eastAsia="Times New Roman" w:hAnsi="GHEA Grapalat" w:cs="Sylfaen"/>
                <w:lang w:val="hy-AM"/>
              </w:rPr>
              <w:t xml:space="preserve"> 349</w:t>
            </w:r>
            <w:r w:rsidR="00BD6341" w:rsidRPr="00BD6341">
              <w:rPr>
                <w:rFonts w:ascii="Cambria Math" w:eastAsia="Times New Roman" w:hAnsi="Cambria Math" w:cs="Cambria Math"/>
                <w:lang w:val="hy-AM"/>
              </w:rPr>
              <w:t>․</w:t>
            </w:r>
            <w:r w:rsidR="00BD6341" w:rsidRPr="00BD6341">
              <w:rPr>
                <w:rFonts w:ascii="GHEA Grapalat" w:eastAsia="Times New Roman" w:hAnsi="GHEA Grapalat" w:cs="Sylfaen"/>
                <w:lang w:val="hy-AM"/>
              </w:rPr>
              <w:t>1-</w:t>
            </w:r>
            <w:r w:rsidR="00BD6341" w:rsidRPr="00BD6341">
              <w:rPr>
                <w:rFonts w:ascii="GHEA Grapalat" w:eastAsia="Times New Roman" w:hAnsi="GHEA Grapalat" w:cs="GHEA Grapalat"/>
                <w:lang w:val="hy-AM"/>
              </w:rPr>
              <w:t>րդ</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հոդվածի</w:t>
            </w:r>
            <w:r w:rsidR="00BD6341" w:rsidRPr="00BD6341">
              <w:rPr>
                <w:rFonts w:ascii="GHEA Grapalat" w:eastAsia="Times New Roman" w:hAnsi="GHEA Grapalat" w:cs="Sylfaen"/>
                <w:lang w:val="hy-AM"/>
              </w:rPr>
              <w:t xml:space="preserve"> 3-</w:t>
            </w:r>
            <w:r w:rsidR="00BD6341" w:rsidRPr="00BD6341">
              <w:rPr>
                <w:rFonts w:ascii="GHEA Grapalat" w:eastAsia="Times New Roman" w:hAnsi="GHEA Grapalat" w:cs="GHEA Grapalat"/>
                <w:lang w:val="hy-AM"/>
              </w:rPr>
              <w:t>րդ</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մասի</w:t>
            </w:r>
            <w:r w:rsidR="00BD6341" w:rsidRPr="00BD6341">
              <w:rPr>
                <w:rFonts w:ascii="GHEA Grapalat" w:eastAsia="Times New Roman" w:hAnsi="GHEA Grapalat" w:cs="Sylfaen"/>
                <w:lang w:val="hy-AM"/>
              </w:rPr>
              <w:t xml:space="preserve"> 2-</w:t>
            </w:r>
            <w:r w:rsidR="00BD6341" w:rsidRPr="00BD6341">
              <w:rPr>
                <w:rFonts w:ascii="GHEA Grapalat" w:eastAsia="Times New Roman" w:hAnsi="GHEA Grapalat" w:cs="GHEA Grapalat"/>
                <w:lang w:val="hy-AM"/>
              </w:rPr>
              <w:t>րդ</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կետի</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«դ»</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ենթակետը։</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Արդյունքում</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առաջարկվում</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է</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lastRenderedPageBreak/>
              <w:t>սահմանել</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որ</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թեմատիկ</w:t>
            </w:r>
            <w:r w:rsidR="00BD6341" w:rsidRPr="00BD6341">
              <w:rPr>
                <w:rFonts w:ascii="GHEA Grapalat" w:eastAsia="Times New Roman" w:hAnsi="GHEA Grapalat" w:cs="Sylfaen"/>
                <w:lang w:val="hy-AM"/>
              </w:rPr>
              <w:t xml:space="preserve"> </w:t>
            </w:r>
            <w:r w:rsidR="00BD6341" w:rsidRPr="00BD6341">
              <w:rPr>
                <w:rFonts w:ascii="GHEA Grapalat" w:eastAsia="Times New Roman" w:hAnsi="GHEA Grapalat" w:cs="GHEA Grapalat"/>
                <w:lang w:val="hy-AM"/>
              </w:rPr>
              <w:t>ուս</w:t>
            </w:r>
            <w:r w:rsidR="00912C81">
              <w:rPr>
                <w:rFonts w:ascii="GHEA Grapalat" w:eastAsia="Times New Roman" w:hAnsi="GHEA Grapalat" w:cs="Sylfaen"/>
                <w:lang w:val="hy-AM"/>
              </w:rPr>
              <w:t>ում</w:t>
            </w:r>
            <w:r w:rsidR="00BD6341" w:rsidRPr="00BD6341">
              <w:rPr>
                <w:rFonts w:ascii="GHEA Grapalat" w:eastAsia="Times New Roman" w:hAnsi="GHEA Grapalat" w:cs="Sylfaen"/>
                <w:lang w:val="hy-AM"/>
              </w:rPr>
              <w:t>նասիրության հանձնարարագրում կարող են ընդգրկվել նաև միասնական հաշվին մուտքագրման ենթակա գումարների հիմնավորվածության ուսումնասիրության ժամանակաշրջանները: Ընդ որում, նախագծի ընդունման հիմնավորման համաձայն՝ առաջարկու</w:t>
            </w:r>
            <w:r>
              <w:rPr>
                <w:rFonts w:ascii="GHEA Grapalat" w:eastAsia="Times New Roman" w:hAnsi="GHEA Grapalat" w:cs="Sylfaen"/>
                <w:lang w:val="hy-AM"/>
              </w:rPr>
              <w:t>թյան նպա</w:t>
            </w:r>
            <w:r w:rsidR="00BD6341" w:rsidRPr="00BD6341">
              <w:rPr>
                <w:rFonts w:ascii="GHEA Grapalat" w:eastAsia="Times New Roman" w:hAnsi="GHEA Grapalat" w:cs="Sylfaen"/>
                <w:lang w:val="hy-AM"/>
              </w:rPr>
              <w:t>տակն անհարկի սահմանափակման բացառումն է:</w:t>
            </w:r>
          </w:p>
          <w:p w:rsidR="00BD6341" w:rsidRPr="00BD6341" w:rsidRDefault="00BD6341" w:rsidP="00BD6341">
            <w:pPr>
              <w:spacing w:after="0" w:line="360" w:lineRule="auto"/>
              <w:ind w:firstLine="720"/>
              <w:jc w:val="both"/>
              <w:rPr>
                <w:rFonts w:ascii="GHEA Grapalat" w:eastAsia="Times New Roman" w:hAnsi="GHEA Grapalat" w:cs="Sylfaen"/>
                <w:lang w:val="hy-AM"/>
              </w:rPr>
            </w:pPr>
            <w:r w:rsidRPr="00BD6341">
              <w:rPr>
                <w:rFonts w:ascii="GHEA Grapalat" w:eastAsia="Times New Roman" w:hAnsi="GHEA Grapalat" w:cs="Sylfaen"/>
                <w:lang w:val="hy-AM"/>
              </w:rPr>
              <w:t>Այս առումով, հայտնում ենք, որ ամբողջությամբ պարզ չեն առաջարկության նպատակադրումները, քանի որ նախագծի ընդունման հիմնավորմամբ առկա խնդիրների վերաբերյալ տեղեկատվություն չի ներկայացվել։ Մասնավորապես, պարզ չէ, թե գործնականում ինչ խնդիրներ են առաջանում և արդյոք առաջարկվող մոտեցումը հնարավոր խնդիրների կարգա</w:t>
            </w:r>
            <w:r w:rsidR="00AF77D3">
              <w:rPr>
                <w:rFonts w:ascii="GHEA Grapalat" w:eastAsia="Times New Roman" w:hAnsi="GHEA Grapalat" w:cs="Sylfaen"/>
                <w:lang w:val="hy-AM"/>
              </w:rPr>
              <w:t>վորման լավագույն տար</w:t>
            </w:r>
            <w:r w:rsidRPr="00BD6341">
              <w:rPr>
                <w:rFonts w:ascii="GHEA Grapalat" w:eastAsia="Times New Roman" w:hAnsi="GHEA Grapalat" w:cs="Sylfaen"/>
                <w:lang w:val="hy-AM"/>
              </w:rPr>
              <w:t>բերակն է։ Ուստի, առաջարկությունը լրացուցիչ հիմնավորման և քննարկման կարիք ունի։</w:t>
            </w:r>
          </w:p>
          <w:p w:rsidR="00D953A8" w:rsidRPr="00481FBD" w:rsidRDefault="00BD6341" w:rsidP="00AF77D3">
            <w:pPr>
              <w:spacing w:after="0" w:line="360" w:lineRule="auto"/>
              <w:ind w:firstLine="720"/>
              <w:jc w:val="both"/>
              <w:rPr>
                <w:rFonts w:ascii="GHEA Grapalat" w:eastAsia="Times New Roman" w:hAnsi="GHEA Grapalat" w:cs="Sylfaen"/>
                <w:lang w:val="hy-AM"/>
              </w:rPr>
            </w:pPr>
            <w:r w:rsidRPr="00BD6341">
              <w:rPr>
                <w:rFonts w:ascii="GHEA Grapalat" w:eastAsia="Times New Roman" w:hAnsi="GHEA Grapalat" w:cs="Sylfaen"/>
                <w:lang w:val="hy-AM"/>
              </w:rPr>
              <w:t xml:space="preserve">Հաշվի առնելով վերոգրյալը, ինչպես նաև այն, որ </w:t>
            </w:r>
            <w:r w:rsidR="00AF77D3">
              <w:rPr>
                <w:rFonts w:ascii="GHEA Grapalat" w:eastAsia="Times New Roman" w:hAnsi="GHEA Grapalat" w:cs="Sylfaen"/>
                <w:lang w:val="hy-AM"/>
              </w:rPr>
              <w:t>ՀՀ քրեական օրենսգրքում առաջարկ</w:t>
            </w:r>
            <w:r w:rsidRPr="00BD6341">
              <w:rPr>
                <w:rFonts w:ascii="GHEA Grapalat" w:eastAsia="Times New Roman" w:hAnsi="GHEA Grapalat" w:cs="Sylfaen"/>
                <w:lang w:val="hy-AM"/>
              </w:rPr>
              <w:t>վող փոփոխությունները հրատապ են՝ առաջարկում ենք խնդրո առարկա փոփոխությունը հանել «Հայաստանի Հանրապետության հարկային օրենսգրքում փոփոխություններ կատարելու մասին» ՀՀ օրենքի նախագծից՝ հետագայում այն</w:t>
            </w:r>
            <w:r w:rsidR="00AF77D3">
              <w:rPr>
                <w:rFonts w:ascii="GHEA Grapalat" w:eastAsia="Times New Roman" w:hAnsi="GHEA Grapalat" w:cs="Sylfaen"/>
                <w:lang w:val="hy-AM"/>
              </w:rPr>
              <w:t xml:space="preserve"> ավելի մանրամասն քննարկելու նպատա</w:t>
            </w:r>
            <w:r w:rsidRPr="00BD6341">
              <w:rPr>
                <w:rFonts w:ascii="GHEA Grapalat" w:eastAsia="Times New Roman" w:hAnsi="GHEA Grapalat" w:cs="Sylfaen"/>
                <w:lang w:val="hy-AM"/>
              </w:rPr>
              <w:t>կով:</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Default="00712E78" w:rsidP="00712E78">
            <w:pPr>
              <w:spacing w:after="0" w:line="360" w:lineRule="auto"/>
              <w:jc w:val="center"/>
              <w:rPr>
                <w:rFonts w:ascii="GHEA Grapalat" w:eastAsia="Times New Roman" w:hAnsi="GHEA Grapalat" w:cs="Times New Roman"/>
                <w:b/>
                <w:lang w:val="hy-AM"/>
              </w:rPr>
            </w:pPr>
          </w:p>
          <w:p w:rsidR="00712E78" w:rsidRPr="00AE6BE1" w:rsidRDefault="000E4B8C" w:rsidP="00712E78">
            <w:pPr>
              <w:spacing w:after="0" w:line="360" w:lineRule="auto"/>
              <w:jc w:val="center"/>
              <w:rPr>
                <w:rFonts w:ascii="GHEA Grapalat" w:eastAsia="Times New Roman" w:hAnsi="GHEA Grapalat" w:cs="Times New Roman"/>
                <w:b/>
                <w:lang w:val="hy-AM"/>
              </w:rPr>
            </w:pPr>
            <w:r w:rsidRPr="00AE6BE1">
              <w:rPr>
                <w:rFonts w:ascii="GHEA Grapalat" w:eastAsia="Times New Roman" w:hAnsi="GHEA Grapalat" w:cs="Times New Roman"/>
                <w:b/>
                <w:lang w:val="hy-AM"/>
              </w:rPr>
              <w:t>1․Չի ընդունվել</w:t>
            </w:r>
          </w:p>
          <w:p w:rsidR="00712E78" w:rsidRDefault="000E4B8C" w:rsidP="000E2F5F">
            <w:pPr>
              <w:spacing w:after="0" w:line="360" w:lineRule="auto"/>
              <w:jc w:val="both"/>
              <w:rPr>
                <w:rFonts w:ascii="GHEA Grapalat" w:eastAsia="Times New Roman" w:hAnsi="GHEA Grapalat" w:cs="Times New Roman"/>
                <w:lang w:val="hy-AM"/>
              </w:rPr>
            </w:pPr>
            <w:r w:rsidRPr="00AE6BE1">
              <w:rPr>
                <w:rFonts w:ascii="GHEA Grapalat" w:eastAsia="Times New Roman" w:hAnsi="GHEA Grapalat" w:cs="Times New Roman"/>
                <w:b/>
                <w:lang w:val="hy-AM"/>
              </w:rPr>
              <w:t xml:space="preserve"> </w:t>
            </w:r>
            <w:r w:rsidR="00F55067">
              <w:rPr>
                <w:rFonts w:ascii="GHEA Grapalat" w:eastAsia="Times New Roman" w:hAnsi="GHEA Grapalat" w:cs="Times New Roman"/>
                <w:b/>
                <w:lang w:val="hy-AM"/>
              </w:rPr>
              <w:t xml:space="preserve">     </w:t>
            </w:r>
            <w:r w:rsidRPr="00AE6BE1">
              <w:rPr>
                <w:rFonts w:ascii="GHEA Grapalat" w:eastAsia="Times New Roman" w:hAnsi="GHEA Grapalat" w:cs="Times New Roman"/>
                <w:b/>
                <w:lang w:val="hy-AM"/>
              </w:rPr>
              <w:t xml:space="preserve"> </w:t>
            </w:r>
            <w:r w:rsidRPr="00AE6BE1">
              <w:rPr>
                <w:rFonts w:ascii="GHEA Grapalat" w:eastAsia="Times New Roman" w:hAnsi="GHEA Grapalat" w:cs="Sylfaen"/>
                <w:lang w:val="hy-AM"/>
              </w:rPr>
              <w:t xml:space="preserve">«Հայաստանի Հանրապետության հարկային օրենսգրքում փոփոխություններ կատարելու մասին» օրենքի նախագծով  յուրաքանչյուր հարկային տարվա ընթացքում մեկ անգամ </w:t>
            </w:r>
            <w:r w:rsidRPr="00AE6BE1">
              <w:rPr>
                <w:rFonts w:ascii="GHEA Grapalat" w:eastAsia="Times New Roman" w:hAnsi="GHEA Grapalat" w:cs="Sylfaen"/>
                <w:lang w:val="hy-AM"/>
              </w:rPr>
              <w:lastRenderedPageBreak/>
              <w:t xml:space="preserve">իրականացնելու արգելքը վերաբերում է արտագնա ուսումնասիրության տեսակ հանդիսացող թեմատիկ ուսումնասիրության իրականացմանը, իսկ </w:t>
            </w:r>
            <w:r w:rsidR="004E712D">
              <w:rPr>
                <w:rFonts w:ascii="GHEA Grapalat" w:eastAsia="Times New Roman" w:hAnsi="GHEA Grapalat" w:cs="Times New Roman"/>
                <w:lang w:val="hy-AM"/>
              </w:rPr>
              <w:t>նախագծով նախատեսվող դրույթը միտված է փոփոխություններով կարգավորման ենթակա հար</w:t>
            </w:r>
            <w:r w:rsidR="00AE6BE1">
              <w:rPr>
                <w:rFonts w:ascii="GHEA Grapalat" w:eastAsia="Times New Roman" w:hAnsi="GHEA Grapalat" w:cs="Times New Roman"/>
                <w:lang w:val="hy-AM"/>
              </w:rPr>
              <w:t>աբերությունների իրացմանը։ Թ</w:t>
            </w:r>
            <w:r w:rsidR="004E712D" w:rsidRPr="00565BCF">
              <w:rPr>
                <w:rFonts w:ascii="GHEA Grapalat" w:eastAsia="Times New Roman" w:hAnsi="GHEA Grapalat" w:cs="Times New Roman"/>
                <w:lang w:val="hy-AM"/>
              </w:rPr>
              <w:t>եմատիկ ուսումնասիրության արդյունքում</w:t>
            </w:r>
            <w:r w:rsidR="004E712D">
              <w:rPr>
                <w:rFonts w:ascii="GHEA Grapalat" w:eastAsia="Times New Roman" w:hAnsi="GHEA Grapalat" w:cs="Times New Roman"/>
                <w:lang w:val="hy-AM"/>
              </w:rPr>
              <w:t xml:space="preserve"> պարտավոր</w:t>
            </w:r>
            <w:r w:rsidR="00AE6BE1">
              <w:rPr>
                <w:rFonts w:ascii="GHEA Grapalat" w:eastAsia="Times New Roman" w:hAnsi="GHEA Grapalat" w:cs="Times New Roman"/>
                <w:lang w:val="hy-AM"/>
              </w:rPr>
              <w:t>ություններ առաջադրվելու դեպքում</w:t>
            </w:r>
            <w:r w:rsidR="004E712D">
              <w:rPr>
                <w:rFonts w:ascii="GHEA Grapalat" w:eastAsia="Times New Roman" w:hAnsi="GHEA Grapalat" w:cs="Times New Roman"/>
                <w:lang w:val="hy-AM"/>
              </w:rPr>
              <w:t xml:space="preserve"> բացառված չէ նոր փաստական հանգամանքների, օպերատիվ տվյալների առաջացու</w:t>
            </w:r>
            <w:r w:rsidR="00AE6BE1">
              <w:rPr>
                <w:rFonts w:ascii="GHEA Grapalat" w:eastAsia="Times New Roman" w:hAnsi="GHEA Grapalat" w:cs="Times New Roman"/>
                <w:lang w:val="hy-AM"/>
              </w:rPr>
              <w:t>մը, որոնց դեպքում անհրաժեշտություն է առաջանում</w:t>
            </w:r>
            <w:r w:rsidR="004E712D">
              <w:rPr>
                <w:rFonts w:ascii="GHEA Grapalat" w:eastAsia="Times New Roman" w:hAnsi="GHEA Grapalat" w:cs="Times New Roman"/>
                <w:lang w:val="hy-AM"/>
              </w:rPr>
              <w:t xml:space="preserve">  իրականացնել թեմատիկ ուսումնասիրություն</w:t>
            </w:r>
            <w:r w:rsidR="004E712D" w:rsidRPr="00DF73F3">
              <w:rPr>
                <w:rFonts w:ascii="GHEA Grapalat" w:eastAsia="Times New Roman" w:hAnsi="GHEA Grapalat" w:cs="Times New Roman"/>
                <w:lang w:val="hy-AM"/>
              </w:rPr>
              <w:t>,</w:t>
            </w:r>
            <w:r w:rsidR="004E712D">
              <w:rPr>
                <w:rFonts w:ascii="GHEA Grapalat" w:eastAsia="Times New Roman" w:hAnsi="GHEA Grapalat" w:cs="Times New Roman"/>
                <w:lang w:val="hy-AM"/>
              </w:rPr>
              <w:t xml:space="preserve"> սակայն  թ</w:t>
            </w:r>
            <w:r w:rsidR="004E712D" w:rsidRPr="0002038F">
              <w:rPr>
                <w:rFonts w:ascii="GHEA Grapalat" w:eastAsia="Times New Roman" w:hAnsi="GHEA Grapalat" w:cs="Times New Roman"/>
                <w:lang w:val="hy-AM"/>
              </w:rPr>
              <w:t xml:space="preserve">եմատիկ ուսումնասիրության հանձնարարագրի հրապարակման </w:t>
            </w:r>
            <w:r w:rsidR="004E712D">
              <w:rPr>
                <w:rFonts w:ascii="GHEA Grapalat" w:eastAsia="Times New Roman" w:hAnsi="GHEA Grapalat" w:cs="Times New Roman"/>
                <w:lang w:val="hy-AM"/>
              </w:rPr>
              <w:t>տարեկան մեկ անգամ սահմանափակման առկայության դեպքում նշված հնարավորությունը բացակայում է, ինչը</w:t>
            </w:r>
            <w:r w:rsidR="004E712D" w:rsidRPr="0002038F">
              <w:rPr>
                <w:rFonts w:ascii="GHEA Grapalat" w:eastAsia="Times New Roman" w:hAnsi="GHEA Grapalat" w:cs="Times New Roman"/>
                <w:lang w:val="hy-AM"/>
              </w:rPr>
              <w:t xml:space="preserve"> </w:t>
            </w:r>
            <w:r w:rsidR="004E712D">
              <w:rPr>
                <w:rFonts w:ascii="GHEA Grapalat" w:eastAsia="Times New Roman" w:hAnsi="GHEA Grapalat" w:cs="Times New Roman"/>
                <w:lang w:val="hy-AM"/>
              </w:rPr>
              <w:t xml:space="preserve"> </w:t>
            </w:r>
            <w:r w:rsidR="004E712D" w:rsidRPr="0002038F">
              <w:rPr>
                <w:rFonts w:ascii="GHEA Grapalat" w:eastAsia="Times New Roman" w:hAnsi="GHEA Grapalat" w:cs="Times New Roman"/>
                <w:lang w:val="hy-AM"/>
              </w:rPr>
              <w:t>խոչընդոտ</w:t>
            </w:r>
            <w:r w:rsidR="004E712D">
              <w:rPr>
                <w:rFonts w:ascii="GHEA Grapalat" w:eastAsia="Times New Roman" w:hAnsi="GHEA Grapalat" w:cs="Times New Roman"/>
                <w:lang w:val="hy-AM"/>
              </w:rPr>
              <w:t>ում է</w:t>
            </w:r>
            <w:r w:rsidR="004E712D" w:rsidRPr="0002038F">
              <w:rPr>
                <w:rFonts w:ascii="GHEA Grapalat" w:eastAsia="Times New Roman" w:hAnsi="GHEA Grapalat" w:cs="Times New Roman"/>
                <w:lang w:val="hy-AM"/>
              </w:rPr>
              <w:t xml:space="preserve"> հարկային հսկո</w:t>
            </w:r>
            <w:r w:rsidR="004E712D">
              <w:rPr>
                <w:rFonts w:ascii="GHEA Grapalat" w:eastAsia="Times New Roman" w:hAnsi="GHEA Grapalat" w:cs="Times New Roman"/>
                <w:lang w:val="hy-AM"/>
              </w:rPr>
              <w:t>ղության արդյունավետ իրականացմանը։</w:t>
            </w:r>
          </w:p>
          <w:p w:rsidR="00712E78" w:rsidRDefault="00712E78" w:rsidP="00712E78">
            <w:pPr>
              <w:rPr>
                <w:rFonts w:ascii="GHEA Grapalat" w:eastAsia="Times New Roman" w:hAnsi="GHEA Grapalat" w:cs="Times New Roman"/>
                <w:lang w:val="hy-AM"/>
              </w:rPr>
            </w:pPr>
          </w:p>
          <w:p w:rsidR="008F1F09" w:rsidRPr="00F55067" w:rsidRDefault="00F8260E" w:rsidP="00917AD8">
            <w:pPr>
              <w:spacing w:line="360" w:lineRule="auto"/>
              <w:jc w:val="center"/>
              <w:rPr>
                <w:rFonts w:ascii="GHEA Grapalat" w:eastAsia="Times New Roman" w:hAnsi="GHEA Grapalat" w:cs="Times New Roman"/>
                <w:b/>
                <w:lang w:val="hy-AM"/>
              </w:rPr>
            </w:pPr>
            <w:r w:rsidRPr="00F55067">
              <w:rPr>
                <w:rFonts w:ascii="GHEA Grapalat" w:eastAsia="Times New Roman" w:hAnsi="GHEA Grapalat" w:cs="Times New Roman"/>
                <w:b/>
                <w:lang w:val="hy-AM"/>
              </w:rPr>
              <w:t>2․Չի ընդունվել</w:t>
            </w:r>
          </w:p>
          <w:p w:rsidR="00917AD8" w:rsidRPr="00F55067" w:rsidRDefault="00F55067" w:rsidP="00917AD8">
            <w:pPr>
              <w:spacing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      </w:t>
            </w:r>
            <w:r w:rsidR="00F8260E" w:rsidRPr="00F55067">
              <w:rPr>
                <w:rFonts w:ascii="GHEA Grapalat" w:eastAsia="Times New Roman" w:hAnsi="GHEA Grapalat" w:cs="Times New Roman"/>
                <w:lang w:val="hy-AM"/>
              </w:rPr>
              <w:t xml:space="preserve">Նախագծով սահմանված ՀՀ հարկային օրենսգրքի 349.1-ին հոդվածի 3-րդ մասի «դ» ենթակետի կարգավորումը անհարկի սահմանափակում է հարկային մարմնի հնարավորությունը </w:t>
            </w:r>
            <w:r w:rsidR="00F8260E" w:rsidRPr="00F55067">
              <w:rPr>
                <w:rFonts w:ascii="GHEA Grapalat" w:eastAsia="Times New Roman" w:hAnsi="GHEA Grapalat" w:cs="Times New Roman"/>
                <w:lang w:val="hy-AM"/>
              </w:rPr>
              <w:lastRenderedPageBreak/>
              <w:t>իրականացնել թեմատիկ ուսումնասիրություն հաշվի առնելու նոր բացահայտված ռիսկերը (</w:t>
            </w:r>
            <w:r w:rsidR="00F8260E" w:rsidRPr="00F55067">
              <w:rPr>
                <w:rFonts w:ascii="GHEA Grapalat" w:eastAsia="Times New Roman" w:hAnsi="GHEA Grapalat" w:cs="Times New Roman"/>
                <w:i/>
                <w:lang w:val="hy-AM"/>
              </w:rPr>
              <w:t>երրորդ անձանցից եռամսյակային կտրվածքով ստացվող տեղեկությունների, հարկ վճարողի կողմից օրենսդրությամբ սահմանված դեպքերում հարկային հաշվարկների ներկայացման արդյունքներով</w:t>
            </w:r>
            <w:r w:rsidR="00F8260E" w:rsidRPr="00F55067">
              <w:rPr>
                <w:rFonts w:ascii="GHEA Grapalat" w:eastAsia="Times New Roman" w:hAnsi="GHEA Grapalat" w:cs="Times New Roman"/>
                <w:lang w:val="hy-AM"/>
              </w:rPr>
              <w:t xml:space="preserve">), քանի որ պարտադիր պայման է համարվում </w:t>
            </w:r>
            <w:r w:rsidR="00F8260E" w:rsidRPr="00F55067">
              <w:rPr>
                <w:rFonts w:ascii="GHEA Grapalat" w:eastAsia="Times New Roman" w:hAnsi="GHEA Grapalat" w:cs="Sylfaen"/>
                <w:lang w:val="hy-AM"/>
              </w:rPr>
              <w:t xml:space="preserve"> միասնական հաշվին մուտքագրման ենթակա գումարների հիմնավորվածության </w:t>
            </w:r>
            <w:r w:rsidR="00F8260E" w:rsidRPr="00F55067">
              <w:rPr>
                <w:rFonts w:ascii="GHEA Grapalat" w:eastAsia="Times New Roman" w:hAnsi="GHEA Grapalat" w:cs="Times New Roman"/>
                <w:lang w:val="hy-AM"/>
              </w:rPr>
              <w:t>նախկինում ուսումնասիրված հաշվետու ժամանակաշրջանի առկայությունը, ուստի Նախագծով  նշված ենթակետի ուժը կորցրա</w:t>
            </w:r>
            <w:r w:rsidR="00912C81" w:rsidRPr="00F55067">
              <w:rPr>
                <w:rFonts w:ascii="GHEA Grapalat" w:eastAsia="Times New Roman" w:hAnsi="GHEA Grapalat" w:cs="Times New Roman"/>
                <w:lang w:val="hy-AM"/>
              </w:rPr>
              <w:t>ծ ճանաչումը</w:t>
            </w:r>
            <w:r w:rsidR="00F8260E" w:rsidRPr="00F55067">
              <w:rPr>
                <w:rFonts w:ascii="GHEA Grapalat" w:eastAsia="Times New Roman" w:hAnsi="GHEA Grapalat" w:cs="Times New Roman"/>
                <w:lang w:val="hy-AM"/>
              </w:rPr>
              <w:t xml:space="preserve"> ուղղված է նշված անհարկի սահմանափակման բացառմանը։</w:t>
            </w:r>
            <w:r w:rsidR="00912C81" w:rsidRPr="00F55067">
              <w:rPr>
                <w:rFonts w:ascii="GHEA Grapalat" w:eastAsia="Times New Roman" w:hAnsi="GHEA Grapalat" w:cs="Times New Roman"/>
                <w:lang w:val="hy-AM"/>
              </w:rPr>
              <w:t xml:space="preserve">  </w:t>
            </w:r>
          </w:p>
          <w:p w:rsidR="00912C81" w:rsidRPr="00917AD8" w:rsidRDefault="00912C81" w:rsidP="00917AD8">
            <w:pPr>
              <w:spacing w:line="360" w:lineRule="auto"/>
              <w:jc w:val="both"/>
              <w:rPr>
                <w:rFonts w:ascii="GHEA Grapalat" w:eastAsia="Times New Roman" w:hAnsi="GHEA Grapalat" w:cs="Times New Roman"/>
                <w:lang w:val="hy-AM"/>
              </w:rPr>
            </w:pPr>
            <w:r w:rsidRPr="00F55067">
              <w:rPr>
                <w:rFonts w:ascii="GHEA Grapalat" w:eastAsia="Times New Roman" w:hAnsi="GHEA Grapalat" w:cs="Times New Roman"/>
                <w:lang w:val="hy-AM"/>
              </w:rPr>
              <w:t xml:space="preserve">  Միաժամանակ, առաջարկվող փոփոխության մասով Նախագծի հիմնավորումը լրամշակվել է։</w:t>
            </w:r>
          </w:p>
          <w:p w:rsidR="00712E78" w:rsidRDefault="00712E78" w:rsidP="00712E78">
            <w:pPr>
              <w:jc w:val="center"/>
              <w:rPr>
                <w:rFonts w:ascii="GHEA Grapalat" w:eastAsia="Times New Roman" w:hAnsi="GHEA Grapalat" w:cs="Times New Roman"/>
                <w:b/>
                <w:lang w:val="hy-AM"/>
              </w:rPr>
            </w:pPr>
          </w:p>
          <w:p w:rsidR="00712E78" w:rsidRDefault="00712E78" w:rsidP="00FE7AD4">
            <w:pPr>
              <w:rPr>
                <w:rFonts w:ascii="GHEA Grapalat" w:eastAsia="Times New Roman" w:hAnsi="GHEA Grapalat" w:cs="Times New Roman"/>
                <w:b/>
                <w:lang w:val="hy-AM"/>
              </w:rPr>
            </w:pPr>
          </w:p>
          <w:p w:rsidR="00712E78" w:rsidRDefault="00712E78" w:rsidP="00712E78">
            <w:pPr>
              <w:jc w:val="center"/>
              <w:rPr>
                <w:rFonts w:ascii="GHEA Grapalat" w:eastAsia="Times New Roman" w:hAnsi="GHEA Grapalat" w:cs="Times New Roman"/>
                <w:b/>
                <w:lang w:val="hy-AM"/>
              </w:rPr>
            </w:pPr>
          </w:p>
          <w:p w:rsidR="00712E78" w:rsidRDefault="00712E78" w:rsidP="00712E78">
            <w:pPr>
              <w:jc w:val="center"/>
              <w:rPr>
                <w:rFonts w:ascii="GHEA Grapalat" w:eastAsia="Times New Roman" w:hAnsi="GHEA Grapalat" w:cs="Times New Roman"/>
                <w:b/>
                <w:lang w:val="hy-AM"/>
              </w:rPr>
            </w:pPr>
          </w:p>
          <w:p w:rsidR="00712E78" w:rsidRDefault="00712E78" w:rsidP="00712E78">
            <w:pPr>
              <w:rPr>
                <w:rFonts w:ascii="GHEA Grapalat" w:eastAsia="Times New Roman" w:hAnsi="GHEA Grapalat" w:cs="Times New Roman"/>
                <w:b/>
                <w:lang w:val="hy-AM"/>
              </w:rPr>
            </w:pPr>
          </w:p>
          <w:p w:rsidR="00712E78" w:rsidRDefault="00712E78" w:rsidP="00712E78">
            <w:pPr>
              <w:rPr>
                <w:rFonts w:ascii="GHEA Grapalat" w:eastAsia="Times New Roman" w:hAnsi="GHEA Grapalat" w:cs="Times New Roman"/>
                <w:b/>
                <w:lang w:val="hy-AM"/>
              </w:rPr>
            </w:pPr>
          </w:p>
          <w:p w:rsidR="00712E78" w:rsidRPr="00712E78" w:rsidRDefault="00712E78" w:rsidP="00712E78">
            <w:pPr>
              <w:jc w:val="center"/>
              <w:rPr>
                <w:rFonts w:ascii="GHEA Grapalat" w:eastAsia="Times New Roman" w:hAnsi="GHEA Grapalat" w:cs="Times New Roman"/>
                <w:lang w:val="hy-AM"/>
              </w:rPr>
            </w:pPr>
          </w:p>
        </w:tc>
      </w:tr>
      <w:tr w:rsidR="00B9668D" w:rsidRPr="00481FBD" w:rsidTr="002B5E86">
        <w:trPr>
          <w:trHeight w:val="420"/>
          <w:tblCellSpacing w:w="0" w:type="dxa"/>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9668D" w:rsidRPr="00481FBD" w:rsidRDefault="006A3040" w:rsidP="00FD6B15">
            <w:pPr>
              <w:spacing w:line="36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2</w:t>
            </w:r>
            <w:r w:rsidR="00B9668D" w:rsidRPr="00481FBD">
              <w:rPr>
                <w:rFonts w:ascii="GHEA Grapalat" w:eastAsia="Times New Roman" w:hAnsi="GHEA Grapalat" w:cs="Times New Roman"/>
                <w:lang w:val="hy-AM"/>
              </w:rPr>
              <w:t xml:space="preserve">.  </w:t>
            </w:r>
            <w:r w:rsidR="00B9668D" w:rsidRPr="00481FBD">
              <w:rPr>
                <w:rFonts w:ascii="GHEA Grapalat" w:hAnsi="GHEA Grapalat"/>
                <w:lang w:val="hy-AM"/>
              </w:rPr>
              <w:t xml:space="preserve"> </w:t>
            </w:r>
            <w:r w:rsidR="00B9668D" w:rsidRPr="00481FBD">
              <w:rPr>
                <w:rFonts w:ascii="GHEA Grapalat" w:eastAsia="Times New Roman" w:hAnsi="GHEA Grapalat" w:cs="Times New Roman"/>
                <w:lang w:val="hy-AM"/>
              </w:rPr>
              <w:t xml:space="preserve">ՀՀ </w:t>
            </w:r>
            <w:r w:rsidR="00B9668D">
              <w:rPr>
                <w:rFonts w:ascii="GHEA Grapalat" w:eastAsia="Times New Roman" w:hAnsi="GHEA Grapalat" w:cs="Times New Roman"/>
                <w:lang w:val="hy-AM"/>
              </w:rPr>
              <w:t>էկոնոմիկայի</w:t>
            </w:r>
            <w:r w:rsidR="00B9668D" w:rsidRPr="00481FBD">
              <w:rPr>
                <w:rFonts w:ascii="GHEA Grapalat" w:eastAsia="Times New Roman" w:hAnsi="GHEA Grapalat" w:cs="Times New Roman"/>
                <w:lang w:val="hy-AM"/>
              </w:rPr>
              <w:t xml:space="preserve"> նախարարություն</w:t>
            </w:r>
          </w:p>
          <w:p w:rsidR="00B9668D" w:rsidRPr="00481FBD" w:rsidRDefault="00B9668D" w:rsidP="00FD6B15">
            <w:pPr>
              <w:spacing w:line="360" w:lineRule="auto"/>
              <w:jc w:val="center"/>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9668D" w:rsidRPr="000D2EF4" w:rsidRDefault="000D2EF4" w:rsidP="002C2A34">
            <w:pPr>
              <w:spacing w:line="360" w:lineRule="auto"/>
              <w:jc w:val="center"/>
              <w:rPr>
                <w:rFonts w:ascii="GHEA Grapalat" w:hAnsi="GHEA Grapalat"/>
                <w:lang w:val="hy-AM"/>
              </w:rPr>
            </w:pPr>
            <w:r>
              <w:rPr>
                <w:rFonts w:ascii="GHEA Grapalat" w:hAnsi="GHEA Grapalat"/>
              </w:rPr>
              <w:t>03.03.2026</w:t>
            </w:r>
            <w:r>
              <w:rPr>
                <w:rFonts w:ascii="GHEA Grapalat" w:hAnsi="GHEA Grapalat"/>
                <w:lang w:val="hy-AM"/>
              </w:rPr>
              <w:t>թ․</w:t>
            </w:r>
          </w:p>
        </w:tc>
      </w:tr>
      <w:tr w:rsidR="00B9668D" w:rsidRPr="00481FBD" w:rsidTr="002B5E86">
        <w:trPr>
          <w:trHeight w:val="453"/>
          <w:tblCellSpacing w:w="0" w:type="dxa"/>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9668D" w:rsidRPr="00481FBD" w:rsidRDefault="00B9668D" w:rsidP="00FD6B15">
            <w:pPr>
              <w:spacing w:after="0" w:line="360" w:lineRule="auto"/>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9668D" w:rsidRPr="000D2EF4" w:rsidRDefault="000D2EF4" w:rsidP="00B9668D">
            <w:pPr>
              <w:spacing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Pr="000D2EF4">
              <w:rPr>
                <w:rFonts w:ascii="GHEA Grapalat" w:eastAsia="Times New Roman" w:hAnsi="GHEA Grapalat" w:cs="Times New Roman"/>
              </w:rPr>
              <w:t>01/4981-2026</w:t>
            </w:r>
          </w:p>
        </w:tc>
      </w:tr>
      <w:tr w:rsidR="00B9668D" w:rsidRPr="00C40110" w:rsidTr="00754A1C">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0D2EF4" w:rsidRPr="000D2EF4" w:rsidRDefault="0088285A" w:rsidP="000D2EF4">
            <w:pPr>
              <w:spacing w:after="0" w:line="360" w:lineRule="auto"/>
              <w:jc w:val="both"/>
              <w:rPr>
                <w:rFonts w:ascii="GHEA Grapalat" w:eastAsia="Times New Roman" w:hAnsi="GHEA Grapalat" w:cs="Sylfaen"/>
                <w:lang w:val="hy-AM"/>
              </w:rPr>
            </w:pPr>
            <w:r>
              <w:rPr>
                <w:rFonts w:ascii="GHEA Grapalat" w:eastAsia="Times New Roman" w:hAnsi="GHEA Grapalat" w:cs="Sylfaen"/>
              </w:rPr>
              <w:t xml:space="preserve">     </w:t>
            </w:r>
            <w:r w:rsidR="000D2EF4" w:rsidRPr="000D2EF4">
              <w:rPr>
                <w:rFonts w:ascii="GHEA Grapalat" w:eastAsia="Times New Roman" w:hAnsi="GHEA Grapalat" w:cs="Sylfaen"/>
                <w:lang w:val="hy-AM"/>
              </w:rPr>
              <w:t>Փոխվարչապետ Տիգրան Խաչատրյանի նախաձեռնությամբ հարկային վարույթների վերաբերյալ ս</w:t>
            </w:r>
            <w:r w:rsidR="000D2EF4" w:rsidRPr="000D2EF4">
              <w:rPr>
                <w:rFonts w:ascii="Cambria Math" w:eastAsia="Times New Roman" w:hAnsi="Cambria Math" w:cs="Cambria Math"/>
                <w:lang w:val="hy-AM"/>
              </w:rPr>
              <w:t>․</w:t>
            </w:r>
            <w:r w:rsidR="000D2EF4" w:rsidRPr="000D2EF4">
              <w:rPr>
                <w:rFonts w:ascii="GHEA Grapalat" w:eastAsia="Times New Roman" w:hAnsi="GHEA Grapalat" w:cs="GHEA Grapalat"/>
                <w:lang w:val="hy-AM"/>
              </w:rPr>
              <w:t>թ</w:t>
            </w:r>
            <w:r w:rsidR="000D2EF4" w:rsidRPr="000D2EF4">
              <w:rPr>
                <w:rFonts w:ascii="Cambria Math" w:eastAsia="Times New Roman" w:hAnsi="Cambria Math" w:cs="Cambria Math"/>
                <w:lang w:val="hy-AM"/>
              </w:rPr>
              <w:t>․</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փետրվարին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կազմակերպված</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քննարկման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շրջանակում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ներկայացված</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առաջարկությունների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փաթեթում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ներառ</w:t>
            </w:r>
            <w:r w:rsidR="000D2EF4" w:rsidRPr="000D2EF4">
              <w:rPr>
                <w:rFonts w:ascii="GHEA Grapalat" w:eastAsia="Times New Roman" w:hAnsi="GHEA Grapalat" w:cs="Sylfaen"/>
                <w:lang w:val="hy-AM"/>
              </w:rPr>
              <w:t>ված էր նաև հարուցված քրեական վարույթներով հարկային պարտավորությունների կատարման ապահովման նպատակով կիրառվող միջոցների համարժեքության և համաչափության ապահովման վերաբերյալ առաջարկություն։ Մասնավորապես՝ որպես լուծում առաջարկվում էր ապահովման միջոցների կիրառության դեպքերի որոշակիացում՝ սահմանելով հետևյալ առաջնահերթությունը/աստիճանակարգությունը</w:t>
            </w:r>
            <w:r w:rsidR="000D2EF4" w:rsidRPr="000D2EF4">
              <w:rPr>
                <w:rFonts w:ascii="Cambria Math" w:eastAsia="Times New Roman" w:hAnsi="Cambria Math" w:cs="Cambria Math"/>
                <w:lang w:val="hy-AM"/>
              </w:rPr>
              <w:t>․</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1)</w:t>
            </w:r>
            <w:r w:rsidRPr="000D2EF4">
              <w:rPr>
                <w:rFonts w:ascii="GHEA Grapalat" w:eastAsia="Times New Roman" w:hAnsi="GHEA Grapalat" w:cs="Sylfaen"/>
                <w:lang w:val="hy-AM"/>
              </w:rPr>
              <w:tab/>
              <w:t>գույքային և ֆինանսական ապահովման միջոցներ,</w:t>
            </w:r>
          </w:p>
          <w:p w:rsidR="000D2EF4" w:rsidRPr="000D2EF4" w:rsidRDefault="000D2EF4"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2)</w:t>
            </w:r>
            <w:r w:rsidRPr="000D2EF4">
              <w:rPr>
                <w:rFonts w:ascii="GHEA Grapalat" w:eastAsia="Times New Roman" w:hAnsi="GHEA Grapalat" w:cs="Sylfaen"/>
                <w:lang w:val="hy-AM"/>
              </w:rPr>
              <w:tab/>
              <w:t>բացակայության արգելք,</w:t>
            </w:r>
          </w:p>
          <w:p w:rsidR="000D2EF4" w:rsidRPr="000D2EF4" w:rsidRDefault="000D2EF4"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3)</w:t>
            </w:r>
            <w:r w:rsidRPr="000D2EF4">
              <w:rPr>
                <w:rFonts w:ascii="GHEA Grapalat" w:eastAsia="Times New Roman" w:hAnsi="GHEA Grapalat" w:cs="Sylfaen"/>
                <w:lang w:val="hy-AM"/>
              </w:rPr>
              <w:tab/>
              <w:t>կալանք, այդ թվում՝ տնային կալանք։</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xml:space="preserve">Ֆինանսական ապահովման միջոցների շրջանակում առաջարկվում էր նախատեսել առաջադրված </w:t>
            </w:r>
            <w:r w:rsidRPr="000D2EF4">
              <w:rPr>
                <w:rFonts w:ascii="GHEA Grapalat" w:eastAsia="Times New Roman" w:hAnsi="GHEA Grapalat" w:cs="Sylfaen"/>
                <w:lang w:val="hy-AM"/>
              </w:rPr>
              <w:lastRenderedPageBreak/>
              <w:t>պարտավորություններին համարժեք բանկային երաշխիքի կիրառման հնարավորություն, իսկ գույքային ապահովման միջոցների դեպքում՝ պետական արժեթղթերի գրավադրման գործիքակազմի կիրառությունը երաշխավորող ընթացակարգերի սահմանում։</w:t>
            </w:r>
          </w:p>
          <w:p w:rsidR="00B20673" w:rsidRPr="000D2EF4" w:rsidRDefault="00237B9C" w:rsidP="00A657ED">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1․</w:t>
            </w:r>
            <w:r w:rsidR="000D2EF4" w:rsidRPr="000D2EF4">
              <w:rPr>
                <w:rFonts w:ascii="GHEA Grapalat" w:eastAsia="Times New Roman" w:hAnsi="GHEA Grapalat" w:cs="Sylfaen"/>
                <w:lang w:val="hy-AM"/>
              </w:rPr>
              <w:t>Առաջարկում ենք օրենքների Նախագծերում ներառել նաև վերոնշյալ կարգավորումները՝ հաշվի առնելով, որ նշված մոտեցումը հնարավորություն կտա տնտեսավարողներին իրենց ազատ ֆինանսական միջոցներն օգտագործել որպես շրջանառու միջոց՝ միաժամանակ ապահովելով պետության օրինական շահերի պաշտպանությունը։</w:t>
            </w:r>
          </w:p>
          <w:p w:rsidR="000D2EF4" w:rsidRPr="0088285A" w:rsidRDefault="00237B9C" w:rsidP="000D2EF4">
            <w:pPr>
              <w:spacing w:after="0" w:line="360" w:lineRule="auto"/>
              <w:ind w:firstLine="720"/>
              <w:jc w:val="both"/>
              <w:rPr>
                <w:rFonts w:ascii="GHEA Grapalat" w:eastAsia="Times New Roman" w:hAnsi="GHEA Grapalat" w:cs="Sylfaen"/>
                <w:i/>
                <w:lang w:val="hy-AM"/>
              </w:rPr>
            </w:pPr>
            <w:r>
              <w:rPr>
                <w:rFonts w:ascii="GHEA Grapalat" w:eastAsia="Times New Roman" w:hAnsi="GHEA Grapalat" w:cs="Sylfaen"/>
                <w:lang w:val="hy-AM"/>
              </w:rPr>
              <w:t>2․</w:t>
            </w:r>
            <w:r w:rsidR="000D2EF4" w:rsidRPr="000D2EF4">
              <w:rPr>
                <w:rFonts w:ascii="GHEA Grapalat" w:eastAsia="Times New Roman" w:hAnsi="GHEA Grapalat" w:cs="Sylfaen"/>
                <w:lang w:val="hy-AM"/>
              </w:rPr>
              <w:t xml:space="preserve">Հաշվի առնելով, որ Նախագծերով ներկայացված փոփոխությունները միտված են հարկային վարչարարության համաչափության և իրավական կանխատեսելիության բարձրացմանը, տնտեսավարողների իրավունքների արդյունավետ պաշտպանությանը, ինչպես նաև այն հանգամանքը, որ 2025 թվականի ընթացքում բազմաթիվ տնտեսավարողների կողմից բարձրաձայնվել են դժգոհություններ/բողոքներ քննարկման առարկա հարկային վարչարարության իրականացման և քրեական պատասխանատվության կիրառման վերաբերյալ, ինչն էլ հանդիսացել է հիմք Նախագծերի մշակման համար՝ </w:t>
            </w:r>
            <w:r w:rsidR="000D2EF4" w:rsidRPr="0088285A">
              <w:rPr>
                <w:rFonts w:ascii="GHEA Grapalat" w:eastAsia="Times New Roman" w:hAnsi="GHEA Grapalat" w:cs="Sylfaen"/>
                <w:i/>
                <w:lang w:val="hy-AM"/>
              </w:rPr>
              <w:t xml:space="preserve">առաջարկում ենք հետադարձ ուժ տալ օրենքների ընդունմանը։ </w:t>
            </w:r>
          </w:p>
          <w:p w:rsid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lastRenderedPageBreak/>
              <w:t>Օրենքի դրույթների նկատմամբ հետադարձ ուժի կիրառելիության սահմանումը հնարավորություն կտա ոչ միայն կարգավորել հետագա իրավահարաբերությունները, այլև իրավական լուծում տալ արդեն իսկ ծագած այն խնդիրներին, որոնք առաջացել են գործող կարգավորումների կիրառման արդյունքում։</w:t>
            </w:r>
          </w:p>
          <w:p w:rsidR="003B1F93" w:rsidRDefault="003B1F93" w:rsidP="000D2EF4">
            <w:pPr>
              <w:spacing w:after="0" w:line="360" w:lineRule="auto"/>
              <w:ind w:firstLine="720"/>
              <w:jc w:val="both"/>
              <w:rPr>
                <w:rFonts w:ascii="GHEA Grapalat" w:eastAsia="Times New Roman" w:hAnsi="GHEA Grapalat" w:cs="Sylfaen"/>
                <w:lang w:val="hy-AM"/>
              </w:rPr>
            </w:pPr>
          </w:p>
          <w:p w:rsidR="003B1F93" w:rsidRDefault="003B1F93" w:rsidP="000D2EF4">
            <w:pPr>
              <w:spacing w:after="0" w:line="360" w:lineRule="auto"/>
              <w:ind w:firstLine="720"/>
              <w:jc w:val="both"/>
              <w:rPr>
                <w:rFonts w:ascii="GHEA Grapalat" w:eastAsia="Times New Roman" w:hAnsi="GHEA Grapalat" w:cs="Sylfaen"/>
                <w:lang w:val="hy-AM"/>
              </w:rPr>
            </w:pPr>
          </w:p>
          <w:p w:rsidR="003B1F93" w:rsidRDefault="003B1F93" w:rsidP="000D2EF4">
            <w:pPr>
              <w:spacing w:after="0" w:line="360" w:lineRule="auto"/>
              <w:ind w:firstLine="720"/>
              <w:jc w:val="both"/>
              <w:rPr>
                <w:rFonts w:ascii="GHEA Grapalat" w:eastAsia="Times New Roman" w:hAnsi="GHEA Grapalat" w:cs="Sylfaen"/>
                <w:lang w:val="hy-AM"/>
              </w:rPr>
            </w:pPr>
          </w:p>
          <w:p w:rsidR="003B1F93" w:rsidRDefault="003B1F93" w:rsidP="000D2EF4">
            <w:pPr>
              <w:spacing w:after="0" w:line="360" w:lineRule="auto"/>
              <w:ind w:firstLine="720"/>
              <w:jc w:val="both"/>
              <w:rPr>
                <w:rFonts w:ascii="GHEA Grapalat" w:eastAsia="Times New Roman" w:hAnsi="GHEA Grapalat" w:cs="Sylfaen"/>
                <w:lang w:val="hy-AM"/>
              </w:rPr>
            </w:pPr>
          </w:p>
          <w:p w:rsidR="003B1F93" w:rsidRDefault="003B1F93"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890ECD" w:rsidRDefault="00890ECD" w:rsidP="00590DC5">
            <w:pPr>
              <w:spacing w:after="0" w:line="360" w:lineRule="auto"/>
              <w:jc w:val="both"/>
              <w:rPr>
                <w:rFonts w:ascii="GHEA Grapalat" w:eastAsia="Times New Roman" w:hAnsi="GHEA Grapalat" w:cs="Sylfaen"/>
                <w:lang w:val="hy-AM"/>
              </w:rPr>
            </w:pPr>
          </w:p>
          <w:p w:rsidR="00B9109F" w:rsidRPr="000D2EF4" w:rsidRDefault="00B9109F" w:rsidP="000D2EF4">
            <w:pPr>
              <w:spacing w:after="0" w:line="360" w:lineRule="auto"/>
              <w:ind w:firstLine="720"/>
              <w:jc w:val="both"/>
              <w:rPr>
                <w:rFonts w:ascii="GHEA Grapalat" w:eastAsia="Times New Roman" w:hAnsi="GHEA Grapalat" w:cs="Sylfaen"/>
                <w:lang w:val="hy-AM"/>
              </w:rPr>
            </w:pP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Միևնույն ժամանակ, ստորև ներկայացնում ենք Նախագծերի վերաբերյալ իրավական տեխնիկայի վերաբերյալ հետևյալ առաջարկությունները</w:t>
            </w:r>
            <w:r w:rsidRPr="000D2EF4">
              <w:rPr>
                <w:rFonts w:ascii="Cambria Math" w:eastAsia="Times New Roman" w:hAnsi="Cambria Math" w:cs="Cambria Math"/>
                <w:lang w:val="hy-AM"/>
              </w:rPr>
              <w:t>․</w:t>
            </w:r>
          </w:p>
          <w:p w:rsidR="000D2EF4" w:rsidRPr="000D2EF4" w:rsidRDefault="00237B9C"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lastRenderedPageBreak/>
              <w:t>3</w:t>
            </w:r>
            <w:r>
              <w:rPr>
                <w:rFonts w:ascii="Cambria Math" w:eastAsia="Times New Roman" w:hAnsi="Cambria Math" w:cs="Sylfaen"/>
                <w:lang w:val="hy-AM"/>
              </w:rPr>
              <w:t>․</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«Քրեական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դատավարության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օրենսգրքում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լրացումներ</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և</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փոփոխություններ</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կատարելու</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մասին»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օրենքի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նախագծի</w:t>
            </w:r>
            <w:r w:rsidR="000D2EF4" w:rsidRPr="000D2EF4">
              <w:rPr>
                <w:rFonts w:ascii="GHEA Grapalat" w:eastAsia="Times New Roman" w:hAnsi="GHEA Grapalat" w:cs="Sylfaen"/>
                <w:lang w:val="hy-AM"/>
              </w:rPr>
              <w:t xml:space="preserve"> 1-</w:t>
            </w:r>
            <w:r w:rsidR="000D2EF4" w:rsidRPr="000D2EF4">
              <w:rPr>
                <w:rFonts w:ascii="GHEA Grapalat" w:eastAsia="Times New Roman" w:hAnsi="GHEA Grapalat" w:cs="GHEA Grapalat"/>
                <w:lang w:val="hy-AM"/>
              </w:rPr>
              <w:t>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հոդված</w:t>
            </w:r>
            <w:r w:rsidR="000D2EF4" w:rsidRPr="000D2EF4">
              <w:rPr>
                <w:rFonts w:ascii="GHEA Grapalat" w:eastAsia="Times New Roman" w:hAnsi="GHEA Grapalat" w:cs="Sylfaen"/>
                <w:lang w:val="hy-AM"/>
              </w:rPr>
              <w:t>ով լրացվող 3</w:t>
            </w:r>
            <w:r w:rsidR="000D2EF4" w:rsidRPr="000D2EF4">
              <w:rPr>
                <w:rFonts w:ascii="Cambria Math" w:eastAsia="Times New Roman" w:hAnsi="Cambria Math" w:cs="Cambria Math"/>
                <w:lang w:val="hy-AM"/>
              </w:rPr>
              <w:t>․</w:t>
            </w:r>
            <w:r w:rsidR="000D2EF4" w:rsidRPr="000D2EF4">
              <w:rPr>
                <w:rFonts w:ascii="GHEA Grapalat" w:eastAsia="Times New Roman" w:hAnsi="GHEA Grapalat" w:cs="Sylfaen"/>
                <w:lang w:val="hy-AM"/>
              </w:rPr>
              <w:t>1-</w:t>
            </w:r>
            <w:r w:rsidR="000D2EF4" w:rsidRPr="000D2EF4">
              <w:rPr>
                <w:rFonts w:ascii="GHEA Grapalat" w:eastAsia="Times New Roman" w:hAnsi="GHEA Grapalat" w:cs="GHEA Grapalat"/>
                <w:lang w:val="hy-AM"/>
              </w:rPr>
              <w:t>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մասում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նշված</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«վարչական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բողոքարկման»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բառերը</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առաջարկվում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է</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փոխարինել</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«վարչական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կարգով</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բողոքարկման»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բառերով՝</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հիմք</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ընդունելով</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«Վարչարարության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հիմունքների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և</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վարչական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վարույթի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մասին»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օրենքի</w:t>
            </w:r>
            <w:r w:rsidR="000D2EF4" w:rsidRPr="000D2EF4">
              <w:rPr>
                <w:rFonts w:ascii="GHEA Grapalat" w:eastAsia="Times New Roman" w:hAnsi="GHEA Grapalat" w:cs="Sylfaen"/>
                <w:lang w:val="hy-AM"/>
              </w:rPr>
              <w:t xml:space="preserve"> 70-</w:t>
            </w:r>
            <w:r w:rsidR="000D2EF4" w:rsidRPr="000D2EF4">
              <w:rPr>
                <w:rFonts w:ascii="GHEA Grapalat" w:eastAsia="Times New Roman" w:hAnsi="GHEA Grapalat" w:cs="GHEA Grapalat"/>
                <w:lang w:val="hy-AM"/>
              </w:rPr>
              <w:t>րդ</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հոդվածով</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սահմանված</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կարգավորումները</w:t>
            </w:r>
            <w:r w:rsidR="000D2EF4" w:rsidRPr="000D2EF4">
              <w:rPr>
                <w:rFonts w:ascii="GHEA Grapalat" w:eastAsia="Times New Roman" w:hAnsi="GHEA Grapalat" w:cs="Sylfaen"/>
                <w:lang w:val="hy-AM"/>
              </w:rPr>
              <w:t xml:space="preserve">, </w:t>
            </w:r>
          </w:p>
          <w:p w:rsidR="000D2EF4" w:rsidRPr="000D2EF4" w:rsidRDefault="00237B9C"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Ա</w:t>
            </w:r>
            <w:r w:rsidR="000D2EF4" w:rsidRPr="000D2EF4">
              <w:rPr>
                <w:rFonts w:ascii="GHEA Grapalat" w:eastAsia="Times New Roman" w:hAnsi="GHEA Grapalat" w:cs="Sylfaen"/>
                <w:lang w:val="hy-AM"/>
              </w:rPr>
              <w:t>ռաջարկվում է հստակեցնել  նաև նույն հոդվածով լրացվող 3</w:t>
            </w:r>
            <w:r w:rsidR="000D2EF4" w:rsidRPr="000D2EF4">
              <w:rPr>
                <w:rFonts w:ascii="Cambria Math" w:eastAsia="Times New Roman" w:hAnsi="Cambria Math" w:cs="Cambria Math"/>
                <w:lang w:val="hy-AM"/>
              </w:rPr>
              <w:t>․</w:t>
            </w:r>
            <w:r w:rsidR="000D2EF4" w:rsidRPr="000D2EF4">
              <w:rPr>
                <w:rFonts w:ascii="GHEA Grapalat" w:eastAsia="Times New Roman" w:hAnsi="GHEA Grapalat" w:cs="Sylfaen"/>
                <w:lang w:val="hy-AM"/>
              </w:rPr>
              <w:t>1-</w:t>
            </w:r>
            <w:r w:rsidR="000D2EF4" w:rsidRPr="000D2EF4">
              <w:rPr>
                <w:rFonts w:ascii="GHEA Grapalat" w:eastAsia="Times New Roman" w:hAnsi="GHEA Grapalat" w:cs="GHEA Grapalat"/>
                <w:lang w:val="hy-AM"/>
              </w:rPr>
              <w:t>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մասում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նշված</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«հարկային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մարմնի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ղեկավարի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կողմից</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լիազորված</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իրավասու</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պաշտոնատար</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անձ»</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եզրույթը՝</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հաշվի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առնելով</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որ</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Հարկային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օրենսգրքում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կիրառվում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է</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«հարկային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մարմնի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իրավասու</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պաշտոնատար</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անձ»</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եզրույթը</w:t>
            </w:r>
            <w:r w:rsidR="000D2EF4" w:rsidRPr="000D2EF4">
              <w:rPr>
                <w:rFonts w:ascii="GHEA Grapalat" w:eastAsia="Times New Roman" w:hAnsi="GHEA Grapalat" w:cs="Sylfaen"/>
                <w:lang w:val="hy-AM"/>
              </w:rPr>
              <w:t xml:space="preserve">, </w:t>
            </w:r>
          </w:p>
          <w:p w:rsidR="000D2EF4" w:rsidRPr="000D2EF4" w:rsidRDefault="00237B9C"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4</w:t>
            </w:r>
            <w:r>
              <w:rPr>
                <w:rFonts w:ascii="Cambria Math" w:eastAsia="Times New Roman" w:hAnsi="Cambria Math" w:cs="Sylfaen"/>
                <w:lang w:val="hy-AM"/>
              </w:rPr>
              <w:t>․</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«Քրեա</w:t>
            </w:r>
            <w:r w:rsidR="000D2EF4" w:rsidRPr="000D2EF4">
              <w:rPr>
                <w:rFonts w:ascii="GHEA Grapalat" w:eastAsia="Times New Roman" w:hAnsi="GHEA Grapalat" w:cs="Sylfaen"/>
                <w:lang w:val="hy-AM"/>
              </w:rPr>
              <w:t xml:space="preserve">կան օրենսգրքում լրացումներ և փոփոխություններ կատարելու մասին» օրենքի նախագծի վերնագիրն առաջարկվում է շտկել՝ հաշվի առնելով, որ օրենքի նախագծով նախատեսվում է կատարել միայն փոփոխություն, </w:t>
            </w:r>
          </w:p>
          <w:p w:rsidR="000D2EF4" w:rsidRPr="000D2EF4" w:rsidRDefault="00237B9C"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5</w:t>
            </w:r>
            <w:r>
              <w:rPr>
                <w:rFonts w:ascii="Cambria Math" w:eastAsia="Times New Roman" w:hAnsi="Cambria Math" w:cs="Sylfaen"/>
                <w:lang w:val="hy-AM"/>
              </w:rPr>
              <w:t>․</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Հարկային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օրենսգրքում</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փոփոխություններ</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կատարելու</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մասին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օրենքի</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նախագծի</w:t>
            </w:r>
            <w:r w:rsidR="000D2EF4" w:rsidRPr="000D2EF4">
              <w:rPr>
                <w:rFonts w:ascii="GHEA Grapalat" w:eastAsia="Times New Roman" w:hAnsi="GHEA Grapalat" w:cs="Sylfaen"/>
                <w:lang w:val="hy-AM"/>
              </w:rPr>
              <w:t xml:space="preserve"> 2-րդ հոդվածի 1-ին մասում նշված «1-ին մասից» բառերն առաջարկվում է փոխարինել «2-րդ մասից» բառերով՝ հաշվի առնելով, որ «հաստատապես հայտնի» բառերը նախատեսված են օրենսգրքի 349</w:t>
            </w:r>
            <w:r w:rsidR="000D2EF4" w:rsidRPr="000D2EF4">
              <w:rPr>
                <w:rFonts w:ascii="Cambria Math" w:eastAsia="Times New Roman" w:hAnsi="Cambria Math" w:cs="Cambria Math"/>
                <w:lang w:val="hy-AM"/>
              </w:rPr>
              <w:t>․</w:t>
            </w:r>
            <w:r w:rsidR="000D2EF4" w:rsidRPr="000D2EF4">
              <w:rPr>
                <w:rFonts w:ascii="GHEA Grapalat" w:eastAsia="Times New Roman" w:hAnsi="GHEA Grapalat" w:cs="Sylfaen"/>
                <w:lang w:val="hy-AM"/>
              </w:rPr>
              <w:t>1-</w:t>
            </w:r>
            <w:r w:rsidR="000D2EF4" w:rsidRPr="000D2EF4">
              <w:rPr>
                <w:rFonts w:ascii="GHEA Grapalat" w:eastAsia="Times New Roman" w:hAnsi="GHEA Grapalat" w:cs="GHEA Grapalat"/>
                <w:lang w:val="hy-AM"/>
              </w:rPr>
              <w:t>ին</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հոդվածի</w:t>
            </w:r>
            <w:r w:rsidR="000D2EF4" w:rsidRPr="000D2EF4">
              <w:rPr>
                <w:rFonts w:ascii="GHEA Grapalat" w:eastAsia="Times New Roman" w:hAnsi="GHEA Grapalat" w:cs="Sylfaen"/>
                <w:lang w:val="hy-AM"/>
              </w:rPr>
              <w:t xml:space="preserve"> 2-</w:t>
            </w:r>
            <w:r w:rsidR="000D2EF4" w:rsidRPr="000D2EF4">
              <w:rPr>
                <w:rFonts w:ascii="GHEA Grapalat" w:eastAsia="Times New Roman" w:hAnsi="GHEA Grapalat" w:cs="GHEA Grapalat"/>
                <w:lang w:val="hy-AM"/>
              </w:rPr>
              <w:t>րդ</w:t>
            </w:r>
            <w:r w:rsidR="000D2EF4" w:rsidRPr="000D2EF4">
              <w:rPr>
                <w:rFonts w:ascii="GHEA Grapalat" w:eastAsia="Times New Roman" w:hAnsi="GHEA Grapalat" w:cs="Sylfaen"/>
                <w:lang w:val="hy-AM"/>
              </w:rPr>
              <w:t xml:space="preserve"> </w:t>
            </w:r>
            <w:r w:rsidR="000D2EF4" w:rsidRPr="000D2EF4">
              <w:rPr>
                <w:rFonts w:ascii="GHEA Grapalat" w:eastAsia="Times New Roman" w:hAnsi="GHEA Grapalat" w:cs="GHEA Grapalat"/>
                <w:lang w:val="hy-AM"/>
              </w:rPr>
              <w:t>մասում։</w:t>
            </w:r>
          </w:p>
          <w:p w:rsidR="00B9668D"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lastRenderedPageBreak/>
              <w:t>Տեղեկացնում ենք նաև, որ Նախագծերն Էկոնոմիկայի նախարարության կողմից աշխատանքային կարգով ներկայացվել են գործարար համայնքը ներկայացնող միությունների կարծիքին։ Կից տրամադրում ենք Հայաստանի գործատուների հանրապետական միության կողմից ներկայացված դիտարկումները։</w:t>
            </w:r>
          </w:p>
          <w:p w:rsidR="000D2EF4" w:rsidRPr="000D2EF4" w:rsidRDefault="000D2EF4" w:rsidP="000D2EF4">
            <w:pPr>
              <w:spacing w:after="0" w:line="360" w:lineRule="auto"/>
              <w:rPr>
                <w:rFonts w:ascii="GHEA Grapalat" w:eastAsia="Times New Roman" w:hAnsi="GHEA Grapalat" w:cs="Sylfaen"/>
                <w:b/>
                <w:lang w:val="hy-AM"/>
              </w:rPr>
            </w:pPr>
            <w:r w:rsidRPr="000D2EF4">
              <w:rPr>
                <w:rFonts w:ascii="GHEA Grapalat" w:eastAsia="Times New Roman" w:hAnsi="GHEA Grapalat" w:cs="Sylfaen"/>
                <w:b/>
                <w:lang w:val="hy-AM"/>
              </w:rPr>
              <w:t>2. ՀԱՅԱՍՏԱՆԻ ԳՈՐԾԱՏՈՒՆԵՐԻ ՀԱՆՐԱՊԵՏԱԿԱՆ ՄԻՈՒԹՅՈՒՆ ԴԻՏԱՐԿՈՒՄՆԵՐ</w:t>
            </w:r>
          </w:p>
          <w:p w:rsidR="000D2EF4" w:rsidRPr="000D2EF4" w:rsidRDefault="000D2EF4" w:rsidP="000D2EF4">
            <w:pPr>
              <w:spacing w:after="0" w:line="360" w:lineRule="auto"/>
              <w:ind w:firstLine="720"/>
              <w:jc w:val="both"/>
              <w:rPr>
                <w:rFonts w:ascii="GHEA Grapalat" w:eastAsia="Times New Roman" w:hAnsi="GHEA Grapalat" w:cs="Sylfaen"/>
                <w:b/>
                <w:i/>
                <w:lang w:val="hy-AM"/>
              </w:rPr>
            </w:pPr>
            <w:r w:rsidRPr="000D2EF4">
              <w:rPr>
                <w:rFonts w:ascii="GHEA Grapalat" w:eastAsia="Times New Roman" w:hAnsi="GHEA Grapalat" w:cs="Sylfaen"/>
                <w:b/>
                <w:i/>
                <w:lang w:val="hy-AM"/>
              </w:rPr>
              <w:t>«Հայաստանի Հանրապետության քրեական դատավարության օրենսգրքում լրացումներ և փոփոխություն կատարելու մասին» օրենքի նախագծի վերաբերյալ</w:t>
            </w:r>
          </w:p>
          <w:p w:rsidR="000D2EF4" w:rsidRPr="000D2EF4" w:rsidRDefault="00B8142B"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6․</w:t>
            </w:r>
            <w:r w:rsidR="000D2EF4" w:rsidRPr="000D2EF4">
              <w:rPr>
                <w:rFonts w:ascii="GHEA Grapalat" w:eastAsia="Times New Roman" w:hAnsi="GHEA Grapalat" w:cs="Sylfaen"/>
                <w:lang w:val="hy-AM"/>
              </w:rPr>
              <w:t>Նախագծի 1-ին հոդվածով լրացվող՝ օրենքի հոդված 173, մաս 3.1-ի վերաբերյալ</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Սկզբունքորեն դեմ ենք, որ անկախ դատական կարգով բողոքարկվելուց, վարչական ակտով արձանագրված հարկային պարտավորությունների մասով առաջանա քրեական վարույթ նախաձեռնելու պարտականություն:</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xml:space="preserve">Առաջարկում ենք սահմանել, որ վարչական դատավարության կարգով բողոքարկումը նույնպես պետք է բացառի քրեական վարույթի նախաձեռնումը՝ քանի դեռ դատարանի որոշումը օրինական ուժի մեջ չի մտել, որով իրավաչափ են ճանաչվել </w:t>
            </w:r>
            <w:r w:rsidRPr="000D2EF4">
              <w:rPr>
                <w:rFonts w:ascii="GHEA Grapalat" w:eastAsia="Times New Roman" w:hAnsi="GHEA Grapalat" w:cs="Sylfaen"/>
                <w:lang w:val="hy-AM"/>
              </w:rPr>
              <w:lastRenderedPageBreak/>
              <w:t>վարչական ակտով արձանագրված պարտավորությունները կամ դրա մի մասը:</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Դիրքորոշման հիմնավորում</w:t>
            </w:r>
          </w:p>
          <w:p w:rsidR="000D2EF4" w:rsidRPr="000D2EF4" w:rsidRDefault="000D2EF4" w:rsidP="00B8142B">
            <w:pPr>
              <w:spacing w:after="0" w:line="360" w:lineRule="auto"/>
              <w:jc w:val="both"/>
              <w:rPr>
                <w:rFonts w:ascii="GHEA Grapalat" w:eastAsia="Times New Roman" w:hAnsi="GHEA Grapalat" w:cs="Sylfaen"/>
                <w:lang w:val="hy-AM"/>
              </w:rPr>
            </w:pPr>
            <w:r w:rsidRPr="000D2EF4">
              <w:rPr>
                <w:rFonts w:ascii="GHEA Grapalat" w:eastAsia="Times New Roman" w:hAnsi="GHEA Grapalat" w:cs="Sylfaen"/>
                <w:lang w:val="hy-AM"/>
              </w:rPr>
              <w:t>Հարկային մարմնի բողոքարկման հանձնաժողով ներկայացված բողոքների և կայացված որոշումների ուսումնասիրությունը ցույց է տալիս, որ.</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բողոքարկման հանձնաժողով չեն ներկայացվում այնպիսի բողոքներ, որոնք վերաբերում են այնպիսի վարչական ակտերի, որոնցով արձանագրված են էական հարկային պարտավորություններ, այսինքն՝ նման վարչական ակտերը հիմնականում բողոքարկվում են անմիջապես դատարան,</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եզակի վարչական ակտերը, որոնցով արձանագրվել են էական հարկային պարտավորություններ և որոնք բողոքարկվել են հանձնաժողով, հիմնականում չեն բավարարվում, փոխարենը՝ դրանք ամբողջությամբ կամ մասնակիորեն բավարարվում են դատական կարգով բողոքարկման արդյունքում,</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հանձաժողովը հիմնականում բավարարում է այն բողոքները, որոնցով չեն արձանագրվել էական մեծ (խոշոր կամ առանձնապես խոշոր) պարտավորություններ:</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xml:space="preserve">Անկախ վարչական դատավորության կարգով բողոքարկելուց` քրեական վարույթի նախաձեռնումը կարող է նաև կաշկանդել </w:t>
            </w:r>
            <w:r w:rsidRPr="000D2EF4">
              <w:rPr>
                <w:rFonts w:ascii="GHEA Grapalat" w:eastAsia="Times New Roman" w:hAnsi="GHEA Grapalat" w:cs="Sylfaen"/>
                <w:lang w:val="hy-AM"/>
              </w:rPr>
              <w:lastRenderedPageBreak/>
              <w:t>վարչական դատավարության կարգով ի օգուտ հարկ վճարողի օբյեկտիվ որոշումների կայացմանը:</w:t>
            </w:r>
          </w:p>
          <w:p w:rsidR="000D2EF4" w:rsidRPr="000D2EF4" w:rsidRDefault="000D2EF4" w:rsidP="000D2EF4">
            <w:pPr>
              <w:spacing w:after="0" w:line="360" w:lineRule="auto"/>
              <w:ind w:firstLine="720"/>
              <w:jc w:val="both"/>
              <w:rPr>
                <w:rFonts w:ascii="GHEA Grapalat" w:eastAsia="Times New Roman" w:hAnsi="GHEA Grapalat" w:cs="Sylfaen"/>
                <w:b/>
                <w:i/>
                <w:lang w:val="hy-AM"/>
              </w:rPr>
            </w:pPr>
            <w:r w:rsidRPr="000D2EF4">
              <w:rPr>
                <w:rFonts w:ascii="GHEA Grapalat" w:eastAsia="Times New Roman" w:hAnsi="GHEA Grapalat" w:cs="Sylfaen"/>
                <w:b/>
                <w:i/>
                <w:lang w:val="hy-AM"/>
              </w:rPr>
              <w:t>«Հայաստանի Հանրապետության քրեական օրենսգրքում լրացումներ և փոփոխություններ կատարելու մասին» օրենքի նախագծի վերաբերյալ</w:t>
            </w:r>
          </w:p>
          <w:p w:rsidR="000D2EF4" w:rsidRDefault="00B8142B"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7․</w:t>
            </w:r>
            <w:r w:rsidR="000D2EF4" w:rsidRPr="000D2EF4">
              <w:rPr>
                <w:rFonts w:ascii="GHEA Grapalat" w:eastAsia="Times New Roman" w:hAnsi="GHEA Grapalat" w:cs="Sylfaen"/>
                <w:lang w:val="hy-AM"/>
              </w:rPr>
              <w:t>Նախագծով նախատեսվող 25 մլն դրամ և 50 մլն դրամ սահմանաչափերը առաջարկում ենք սահմանել յուրաքանչյուր հարկային տարվա կտրվածքով։</w:t>
            </w: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B9109F" w:rsidRDefault="00B9109F" w:rsidP="000D2EF4">
            <w:pPr>
              <w:spacing w:after="0" w:line="360" w:lineRule="auto"/>
              <w:ind w:firstLine="720"/>
              <w:jc w:val="both"/>
              <w:rPr>
                <w:rFonts w:ascii="GHEA Grapalat" w:eastAsia="Times New Roman" w:hAnsi="GHEA Grapalat" w:cs="Sylfaen"/>
                <w:lang w:val="hy-AM"/>
              </w:rPr>
            </w:pPr>
          </w:p>
          <w:p w:rsidR="00CF7C8C" w:rsidRDefault="00CF7C8C" w:rsidP="002663BD">
            <w:pPr>
              <w:spacing w:after="0" w:line="360" w:lineRule="auto"/>
              <w:jc w:val="both"/>
              <w:rPr>
                <w:rFonts w:ascii="GHEA Grapalat" w:eastAsia="Times New Roman" w:hAnsi="GHEA Grapalat" w:cs="Sylfaen"/>
                <w:lang w:val="hy-AM"/>
              </w:rPr>
            </w:pPr>
          </w:p>
          <w:p w:rsidR="00CF7C8C" w:rsidRPr="000D2EF4" w:rsidRDefault="00CF7C8C" w:rsidP="000D2EF4">
            <w:pPr>
              <w:spacing w:after="0" w:line="360" w:lineRule="auto"/>
              <w:ind w:firstLine="720"/>
              <w:jc w:val="both"/>
              <w:rPr>
                <w:rFonts w:ascii="GHEA Grapalat" w:eastAsia="Times New Roman" w:hAnsi="GHEA Grapalat" w:cs="Sylfaen"/>
                <w:lang w:val="hy-AM"/>
              </w:rPr>
            </w:pPr>
          </w:p>
          <w:p w:rsidR="000D2EF4" w:rsidRPr="000D2EF4" w:rsidRDefault="000D2EF4" w:rsidP="000D2EF4">
            <w:pPr>
              <w:spacing w:after="0" w:line="360" w:lineRule="auto"/>
              <w:ind w:firstLine="720"/>
              <w:jc w:val="both"/>
              <w:rPr>
                <w:rFonts w:ascii="GHEA Grapalat" w:eastAsia="Times New Roman" w:hAnsi="GHEA Grapalat" w:cs="Sylfaen"/>
                <w:b/>
                <w:i/>
                <w:lang w:val="hy-AM"/>
              </w:rPr>
            </w:pPr>
            <w:r w:rsidRPr="000D2EF4">
              <w:rPr>
                <w:rFonts w:ascii="GHEA Grapalat" w:eastAsia="Times New Roman" w:hAnsi="GHEA Grapalat" w:cs="Sylfaen"/>
                <w:b/>
                <w:i/>
                <w:lang w:val="hy-AM"/>
              </w:rPr>
              <w:lastRenderedPageBreak/>
              <w:t>«Հայաստանի Հանրապետության հարկային օրենսգրքում</w:t>
            </w:r>
          </w:p>
          <w:p w:rsidR="000D2EF4" w:rsidRPr="000D2EF4" w:rsidRDefault="000D2EF4" w:rsidP="000D2EF4">
            <w:pPr>
              <w:spacing w:after="0" w:line="360" w:lineRule="auto"/>
              <w:ind w:firstLine="720"/>
              <w:jc w:val="both"/>
              <w:rPr>
                <w:rFonts w:ascii="GHEA Grapalat" w:eastAsia="Times New Roman" w:hAnsi="GHEA Grapalat" w:cs="Sylfaen"/>
                <w:b/>
                <w:i/>
                <w:lang w:val="hy-AM"/>
              </w:rPr>
            </w:pPr>
            <w:r w:rsidRPr="000D2EF4">
              <w:rPr>
                <w:rFonts w:ascii="GHEA Grapalat" w:eastAsia="Times New Roman" w:hAnsi="GHEA Grapalat" w:cs="Sylfaen"/>
                <w:b/>
                <w:i/>
                <w:lang w:val="hy-AM"/>
              </w:rPr>
              <w:t>փոփոխություններ կատարելու մասին» օրենքի նախագծի վերաբերյալ</w:t>
            </w:r>
          </w:p>
          <w:p w:rsidR="000D2EF4" w:rsidRDefault="00B8142B"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8․</w:t>
            </w:r>
            <w:r w:rsidR="000D2EF4" w:rsidRPr="000D2EF4">
              <w:rPr>
                <w:rFonts w:ascii="GHEA Grapalat" w:eastAsia="Times New Roman" w:hAnsi="GHEA Grapalat" w:cs="Sylfaen"/>
                <w:lang w:val="hy-AM"/>
              </w:rPr>
              <w:t xml:space="preserve">Դեմ ենք </w:t>
            </w:r>
            <w:r w:rsidR="000D2EF4" w:rsidRPr="00F95DD4">
              <w:rPr>
                <w:rFonts w:ascii="GHEA Grapalat" w:eastAsia="Times New Roman" w:hAnsi="GHEA Grapalat" w:cs="Sylfaen"/>
                <w:i/>
                <w:lang w:val="hy-AM"/>
              </w:rPr>
              <w:t>թեմատիկ հարկային ուսումնասիրությունները տարեկան մեկ անգամով սահմանափակման վերացմանը</w:t>
            </w:r>
            <w:r w:rsidR="000D2EF4" w:rsidRPr="000D2EF4">
              <w:rPr>
                <w:rFonts w:ascii="GHEA Grapalat" w:eastAsia="Times New Roman" w:hAnsi="GHEA Grapalat" w:cs="Sylfaen"/>
                <w:lang w:val="hy-AM"/>
              </w:rPr>
              <w:t>: Թեմատիկ հարկային ուսումնասիրությունների կիրառության պրակտիկան ցույց է տալիս, որ շատ դեպքերում դրա գործնական իրականացումը գրեթե չի տարբերվում համալիր հարկային ստուգումներից, հարկ վճարողներից պահանջնում է լրացուցիչ նյութական և ժամանակային ռեսուրսների ծախս: Բավարար հիմնավորված չէ նաև նախագծի հիմնավորման մեջ նշված այն փաստարկը, որ տարեկան մեկ անգամ սահմանափակումը կարող է խոչընդոտել հարկային հսկողության արդյունավետ իրականացմանը: Քանի որ օրենսդրությունը նախատեսում է նաև հարկային հսկողության իրականացման մի շարք այլ գործիքներ՝ համալիր ստուգումներ, թեմատիկ ստուգումներ, արտագնա ուսումնասիրություններ, կամերալ ուսումնասիրություններ և այլն, որոնք առավել քան բավարար են արդյունավետ հարկային հսկողություն իրականացնելու համար:</w:t>
            </w:r>
          </w:p>
          <w:p w:rsidR="00923E0E" w:rsidRPr="000D2EF4" w:rsidRDefault="00923E0E" w:rsidP="000D2EF4">
            <w:pPr>
              <w:spacing w:after="0" w:line="360" w:lineRule="auto"/>
              <w:ind w:firstLine="720"/>
              <w:jc w:val="both"/>
              <w:rPr>
                <w:rFonts w:ascii="GHEA Grapalat" w:eastAsia="Times New Roman" w:hAnsi="GHEA Grapalat" w:cs="Sylfaen"/>
                <w:lang w:val="hy-AM"/>
              </w:rPr>
            </w:pPr>
          </w:p>
          <w:p w:rsidR="000D2EF4" w:rsidRPr="00481FBD" w:rsidRDefault="00B8142B" w:rsidP="000D2EF4">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9․</w:t>
            </w:r>
            <w:r w:rsidR="000D2EF4" w:rsidRPr="000D2EF4">
              <w:rPr>
                <w:rFonts w:ascii="GHEA Grapalat" w:eastAsia="Times New Roman" w:hAnsi="GHEA Grapalat" w:cs="Sylfaen"/>
                <w:lang w:val="hy-AM"/>
              </w:rPr>
              <w:t xml:space="preserve">Նախագծով սահմանաված 349.1-րդ հոդվածի 3-րդ մասի դ. կետի ուժը կորցրած ճանաչումը </w:t>
            </w:r>
            <w:r w:rsidR="000D2EF4" w:rsidRPr="00F95DD4">
              <w:rPr>
                <w:rFonts w:ascii="GHEA Grapalat" w:eastAsia="Times New Roman" w:hAnsi="GHEA Grapalat" w:cs="Sylfaen"/>
                <w:i/>
                <w:lang w:val="hy-AM"/>
              </w:rPr>
              <w:t>բավարար հիմնավորված չէ:</w:t>
            </w:r>
            <w:r w:rsidR="000D2EF4" w:rsidRPr="000D2EF4">
              <w:rPr>
                <w:rFonts w:ascii="GHEA Grapalat" w:eastAsia="Times New Roman" w:hAnsi="GHEA Grapalat" w:cs="Sylfaen"/>
                <w:lang w:val="hy-AM"/>
              </w:rPr>
              <w:t xml:space="preserve"> Չենք </w:t>
            </w:r>
            <w:r w:rsidR="000D2EF4" w:rsidRPr="000D2EF4">
              <w:rPr>
                <w:rFonts w:ascii="GHEA Grapalat" w:eastAsia="Times New Roman" w:hAnsi="GHEA Grapalat" w:cs="Sylfaen"/>
                <w:lang w:val="hy-AM"/>
              </w:rPr>
              <w:lastRenderedPageBreak/>
              <w:t xml:space="preserve">կարծում, որ Օրենսգքրի 348-րդ հոդվածով սահմանված կարգով իրականացված ուսումնասիրություններից հետո այդ հաշվետու ժամանակաշրջանները ևս մեկ անգամ պետք է դառնան թեմատիկ ուսումնասիրության առարկա: Այլ հարց է, որ խոսքը կարող է վերաբերել այն գործարքներին, որոնք թեպետ և ընդգրկվել են Օրենսգքրի 348-րդ հոդվածով սահմանված կարգով իրականացված ուսումնասիրությունների հաշվետու ժամանակաշրջանում, սակայն չեն վերաբերում միասնական հաշվին մուտքագրման ենթակա գումարների հիմնավորվածության ուսումնասիրությանը վերաբերող գործարքներին: </w:t>
            </w:r>
            <w:r w:rsidR="000D2EF4" w:rsidRPr="00F95DD4">
              <w:rPr>
                <w:rFonts w:ascii="GHEA Grapalat" w:eastAsia="Times New Roman" w:hAnsi="GHEA Grapalat" w:cs="Sylfaen"/>
                <w:i/>
                <w:lang w:val="hy-AM"/>
              </w:rPr>
              <w:t>Առաջարկում ենք նշված դրույթը հստակեցնել:</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07742">
            <w:pPr>
              <w:spacing w:after="0" w:line="360" w:lineRule="auto"/>
              <w:jc w:val="center"/>
              <w:rPr>
                <w:rFonts w:ascii="GHEA Grapalat" w:eastAsia="Times New Roman" w:hAnsi="GHEA Grapalat" w:cs="Times New Roman"/>
                <w:b/>
                <w:lang w:val="hy-AM"/>
              </w:rPr>
            </w:pPr>
          </w:p>
          <w:p w:rsidR="009C2B62" w:rsidRPr="00B8142B" w:rsidRDefault="009C2B62" w:rsidP="00590DC5">
            <w:pPr>
              <w:spacing w:after="0" w:line="360" w:lineRule="auto"/>
              <w:rPr>
                <w:rFonts w:ascii="GHEA Grapalat" w:eastAsia="Times New Roman" w:hAnsi="GHEA Grapalat" w:cs="Times New Roman"/>
                <w:b/>
                <w:lang w:val="hy-AM"/>
              </w:rPr>
            </w:pPr>
          </w:p>
          <w:p w:rsidR="009C2B62" w:rsidRDefault="009C2B62" w:rsidP="00CF7C8C">
            <w:pPr>
              <w:spacing w:after="0" w:line="360" w:lineRule="auto"/>
              <w:rPr>
                <w:rFonts w:ascii="GHEA Grapalat" w:eastAsia="Times New Roman" w:hAnsi="GHEA Grapalat" w:cs="Times New Roman"/>
                <w:b/>
                <w:lang w:val="hy-AM"/>
              </w:rPr>
            </w:pPr>
          </w:p>
          <w:p w:rsidR="00CF7C8C" w:rsidRDefault="00CF7C8C" w:rsidP="00CF7C8C">
            <w:pPr>
              <w:spacing w:after="0" w:line="360" w:lineRule="auto"/>
              <w:rPr>
                <w:rFonts w:ascii="GHEA Grapalat" w:eastAsia="Times New Roman" w:hAnsi="GHEA Grapalat" w:cs="Times New Roman"/>
                <w:b/>
                <w:lang w:val="hy-AM"/>
              </w:rPr>
            </w:pPr>
          </w:p>
          <w:p w:rsidR="00A657ED" w:rsidRPr="00B8142B" w:rsidRDefault="00A657ED" w:rsidP="00CF7C8C">
            <w:pPr>
              <w:spacing w:after="0" w:line="360" w:lineRule="auto"/>
              <w:rPr>
                <w:rFonts w:ascii="GHEA Grapalat" w:eastAsia="Times New Roman" w:hAnsi="GHEA Grapalat" w:cs="Times New Roman"/>
                <w:b/>
                <w:lang w:val="hy-AM"/>
              </w:rPr>
            </w:pPr>
          </w:p>
          <w:p w:rsidR="00B9668D" w:rsidRDefault="009C2B62" w:rsidP="00507742">
            <w:pPr>
              <w:spacing w:after="0" w:line="360" w:lineRule="auto"/>
              <w:jc w:val="center"/>
              <w:rPr>
                <w:rFonts w:ascii="GHEA Grapalat" w:eastAsia="Times New Roman" w:hAnsi="GHEA Grapalat" w:cs="Times New Roman"/>
                <w:b/>
                <w:lang w:val="hy-AM"/>
              </w:rPr>
            </w:pPr>
            <w:r w:rsidRPr="0061796F">
              <w:rPr>
                <w:rFonts w:ascii="GHEA Grapalat" w:eastAsia="Times New Roman" w:hAnsi="GHEA Grapalat" w:cs="Times New Roman"/>
                <w:b/>
                <w:lang w:val="hy-AM"/>
              </w:rPr>
              <w:t xml:space="preserve">1. </w:t>
            </w:r>
            <w:r w:rsidR="003B1F93">
              <w:rPr>
                <w:rFonts w:ascii="GHEA Grapalat" w:eastAsia="Times New Roman" w:hAnsi="GHEA Grapalat" w:cs="Times New Roman"/>
                <w:b/>
                <w:lang w:val="hy-AM"/>
              </w:rPr>
              <w:t>Չի ընդունվել</w:t>
            </w:r>
          </w:p>
          <w:p w:rsidR="003B1F93" w:rsidRPr="003B1F93" w:rsidRDefault="003B1F93" w:rsidP="003B1F93">
            <w:pPr>
              <w:spacing w:after="0"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Առաջարկը Նախագծի շրջանակներում ներառման ենթակա հարց չէ։ </w:t>
            </w:r>
            <w:r w:rsidRPr="003B1F93">
              <w:rPr>
                <w:lang w:val="hy-AM"/>
              </w:rPr>
              <w:t xml:space="preserve"> </w:t>
            </w:r>
            <w:r w:rsidRPr="003B1F93">
              <w:rPr>
                <w:rFonts w:ascii="GHEA Grapalat" w:eastAsia="Times New Roman" w:hAnsi="GHEA Grapalat" w:cs="Times New Roman"/>
                <w:lang w:val="hy-AM"/>
              </w:rPr>
              <w:t>Փոխվարչապետ Տիգրան Խաչատրյանի</w:t>
            </w:r>
            <w:r>
              <w:rPr>
                <w:rFonts w:ascii="GHEA Grapalat" w:eastAsia="Times New Roman" w:hAnsi="GHEA Grapalat" w:cs="Times New Roman"/>
                <w:lang w:val="hy-AM"/>
              </w:rPr>
              <w:t xml:space="preserve"> կողմից հանձնարարվել է այս հարցը ներառել առաջիկա օրենսդրական փոփոխությունների մեջ։ </w:t>
            </w:r>
          </w:p>
          <w:p w:rsidR="009C2B62" w:rsidRDefault="009C2B62" w:rsidP="00507742">
            <w:pPr>
              <w:spacing w:after="0" w:line="360" w:lineRule="auto"/>
              <w:jc w:val="center"/>
              <w:rPr>
                <w:rFonts w:ascii="GHEA Grapalat" w:eastAsia="Times New Roman" w:hAnsi="GHEA Grapalat" w:cs="Times New Roman"/>
                <w:b/>
                <w:lang w:val="hy-AM"/>
              </w:rPr>
            </w:pPr>
          </w:p>
          <w:p w:rsidR="009C2B62" w:rsidRDefault="009C2B62" w:rsidP="003B1F93">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2</w:t>
            </w:r>
            <w:r w:rsidRPr="0061796F">
              <w:rPr>
                <w:rFonts w:ascii="GHEA Grapalat" w:eastAsia="Times New Roman" w:hAnsi="GHEA Grapalat" w:cs="Times New Roman"/>
                <w:b/>
                <w:lang w:val="hy-AM"/>
              </w:rPr>
              <w:t xml:space="preserve">. </w:t>
            </w:r>
            <w:r w:rsidR="003B1F93">
              <w:rPr>
                <w:rFonts w:ascii="GHEA Grapalat" w:eastAsia="Times New Roman" w:hAnsi="GHEA Grapalat" w:cs="Times New Roman"/>
                <w:b/>
                <w:lang w:val="hy-AM"/>
              </w:rPr>
              <w:t>Չի ընդունվել</w:t>
            </w:r>
          </w:p>
          <w:p w:rsidR="003B1F93" w:rsidRDefault="003B1F93" w:rsidP="003B1F93">
            <w:pPr>
              <w:spacing w:after="0" w:line="360" w:lineRule="auto"/>
              <w:jc w:val="both"/>
              <w:rPr>
                <w:rFonts w:ascii="GHEA Grapalat" w:eastAsia="Times New Roman" w:hAnsi="GHEA Grapalat" w:cs="Times New Roman"/>
                <w:lang w:val="hy-AM"/>
              </w:rPr>
            </w:pPr>
            <w:r w:rsidRPr="003B1F93">
              <w:rPr>
                <w:rFonts w:ascii="GHEA Grapalat" w:eastAsia="Times New Roman" w:hAnsi="GHEA Grapalat" w:cs="Times New Roman"/>
                <w:lang w:val="hy-AM"/>
              </w:rPr>
              <w:t>ՀՀ  քրեական օրենսգրքի 9-րդ հոդվածի 2-րդ մասի համաձայն՝ արարքի հանցավորությունը լրիվ կամ մասնակիորեն վերացնող կամ պատիժը մեղմացնող օրենսդրությունն ունի հետադարձ ուժ: Նշված դեպքում այն տարածվում է մինչև դրա ուժի մեջ մտնելը հանցանք կամ քրեական օրենսդրությամբ նախատեսված արարք կատարած այն անձանց վրա, որոնց վերաբերյալ դեռևս առկա չէ օրինական ուժի մեջ</w:t>
            </w:r>
            <w:r>
              <w:rPr>
                <w:rFonts w:ascii="GHEA Grapalat" w:eastAsia="Times New Roman" w:hAnsi="GHEA Grapalat" w:cs="Times New Roman"/>
                <w:lang w:val="hy-AM"/>
              </w:rPr>
              <w:t xml:space="preserve"> մտած եզրափակիչ դատավարական ակտ, իսկ 3-րդ մասի համաձայն՝ </w:t>
            </w:r>
            <w:r w:rsidRPr="003B1F93">
              <w:rPr>
                <w:lang w:val="hy-AM"/>
              </w:rPr>
              <w:t xml:space="preserve"> </w:t>
            </w:r>
            <w:r>
              <w:rPr>
                <w:rFonts w:ascii="GHEA Grapalat" w:eastAsia="Times New Roman" w:hAnsi="GHEA Grapalat" w:cs="Times New Roman"/>
                <w:lang w:val="hy-AM"/>
              </w:rPr>
              <w:t>ե</w:t>
            </w:r>
            <w:r w:rsidRPr="003B1F93">
              <w:rPr>
                <w:rFonts w:ascii="GHEA Grapalat" w:eastAsia="Times New Roman" w:hAnsi="GHEA Grapalat" w:cs="Times New Roman"/>
                <w:lang w:val="hy-AM"/>
              </w:rPr>
              <w:t xml:space="preserve">զրափակիչ դատավարական ակտն օրինական ուժի մեջ մտնելուց հետո արարքի հանցավորությունը լրիվ կամ մասնակիորեն վերացնող </w:t>
            </w:r>
            <w:r w:rsidRPr="003B1F93">
              <w:rPr>
                <w:rFonts w:ascii="GHEA Grapalat" w:eastAsia="Times New Roman" w:hAnsi="GHEA Grapalat" w:cs="Times New Roman"/>
                <w:lang w:val="hy-AM"/>
              </w:rPr>
              <w:lastRenderedPageBreak/>
              <w:t>օրենսդրությունն ունի հետադարձ ուժ։ Եզրափակիչ դատավարական ակտն օրինական ուժի մեջ մտնելուց հետո պատիժը մեղմացնող օրենսդրությունն ունի հետադարձ ուժ, եթե նշանակված պատիժն ավելի խիստ է ուժի մեջ մտած օրենսդրությամբ նախատեսված պատժի առավելագույն ժամկետից, կամ նշանակված պատժատեսակն ավելի խիստ է ուժի մեջ մտած օրենսդրությամբ նախատեսված առավել խիստ պատժատեսակից։ Նշված դեպքերում այն տարածվում է մինչև դրա ուժի մեջ մտնելը հանցանք կամ քրեական օրենսդրությամբ նախատեսված արարք կատարած այն անձանց վրա, որոնք կրում են պատիժը կամ կրել են դա, սակայն ունեն դատվածություն։</w:t>
            </w:r>
          </w:p>
          <w:p w:rsidR="00590DC5" w:rsidRPr="00590DC5" w:rsidRDefault="003B1F93" w:rsidP="00590DC5">
            <w:pPr>
              <w:spacing w:after="0"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Հաշվի առնելով այն հանգամանքը, որ </w:t>
            </w:r>
            <w:r w:rsidRPr="003B1F93">
              <w:rPr>
                <w:lang w:val="hy-AM"/>
              </w:rPr>
              <w:t xml:space="preserve"> </w:t>
            </w:r>
            <w:r w:rsidRPr="003B1F93">
              <w:rPr>
                <w:rFonts w:ascii="GHEA Grapalat" w:eastAsia="Times New Roman" w:hAnsi="GHEA Grapalat" w:cs="Times New Roman"/>
                <w:lang w:val="hy-AM"/>
              </w:rPr>
              <w:t>փոփոխությունների արդյունքում տեղի կունենա մասնակի ապաքրեականացում՝ հարկերից խուսափելու հանցավոր համարվող արարքների շրջանակի նեղացում</w:t>
            </w:r>
            <w:r>
              <w:rPr>
                <w:rFonts w:ascii="GHEA Grapalat" w:eastAsia="Times New Roman" w:hAnsi="GHEA Grapalat" w:cs="Times New Roman"/>
                <w:lang w:val="hy-AM"/>
              </w:rPr>
              <w:t xml:space="preserve">, և նախատեսվող փոփոխությունների նկատմամբ կիրառելի են </w:t>
            </w:r>
            <w:r w:rsidR="00294EBE">
              <w:rPr>
                <w:rFonts w:ascii="GHEA Grapalat" w:eastAsia="Times New Roman" w:hAnsi="GHEA Grapalat" w:cs="Times New Roman"/>
                <w:lang w:val="hy-AM"/>
              </w:rPr>
              <w:t>վերոնշյալ</w:t>
            </w:r>
            <w:r>
              <w:rPr>
                <w:rFonts w:ascii="GHEA Grapalat" w:eastAsia="Times New Roman" w:hAnsi="GHEA Grapalat" w:cs="Times New Roman"/>
                <w:lang w:val="hy-AM"/>
              </w:rPr>
              <w:t xml:space="preserve"> կարգավորումները, հետևաբար Նախագծերով այդ մասով լրացուցիչ կարգավորումներ նախատեսելու անհրաժեշտությունը բացակայում է։</w:t>
            </w:r>
          </w:p>
          <w:p w:rsidR="00590DC5" w:rsidRDefault="00590DC5" w:rsidP="00A657ED">
            <w:pPr>
              <w:spacing w:after="0" w:line="360" w:lineRule="auto"/>
              <w:rPr>
                <w:rFonts w:ascii="GHEA Grapalat" w:eastAsia="Times New Roman" w:hAnsi="GHEA Grapalat" w:cs="Times New Roman"/>
                <w:b/>
                <w:lang w:val="hy-AM"/>
              </w:rPr>
            </w:pPr>
          </w:p>
          <w:p w:rsidR="009C2B62" w:rsidRDefault="009C2B62" w:rsidP="009C2B62">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lastRenderedPageBreak/>
              <w:t>3</w:t>
            </w:r>
            <w:r w:rsidRPr="009C2B62">
              <w:rPr>
                <w:rFonts w:ascii="GHEA Grapalat" w:eastAsia="Times New Roman" w:hAnsi="GHEA Grapalat" w:cs="Times New Roman"/>
                <w:b/>
                <w:lang w:val="hy-AM"/>
              </w:rPr>
              <w:t xml:space="preserve">. </w:t>
            </w:r>
            <w:r>
              <w:rPr>
                <w:rFonts w:ascii="GHEA Grapalat" w:eastAsia="Times New Roman" w:hAnsi="GHEA Grapalat" w:cs="Times New Roman"/>
                <w:b/>
                <w:lang w:val="hy-AM"/>
              </w:rPr>
              <w:t xml:space="preserve">Ընդունվել է </w:t>
            </w:r>
          </w:p>
          <w:p w:rsidR="009C2B62" w:rsidRDefault="00332F8B" w:rsidP="005256B9">
            <w:pPr>
              <w:spacing w:after="0" w:line="360" w:lineRule="auto"/>
              <w:jc w:val="both"/>
              <w:rPr>
                <w:rFonts w:ascii="GHEA Grapalat" w:eastAsia="Times New Roman" w:hAnsi="GHEA Grapalat" w:cs="Times New Roman"/>
                <w:b/>
                <w:lang w:val="hy-AM"/>
              </w:rPr>
            </w:pPr>
            <w:r>
              <w:rPr>
                <w:rFonts w:ascii="GHEA Grapalat" w:eastAsia="Times New Roman" w:hAnsi="GHEA Grapalat" w:cs="Times New Roman"/>
                <w:lang w:val="hy-AM"/>
              </w:rPr>
              <w:t xml:space="preserve">     </w:t>
            </w:r>
            <w:r w:rsidR="005256B9" w:rsidRPr="00332F8B">
              <w:rPr>
                <w:rFonts w:ascii="GHEA Grapalat" w:eastAsia="Times New Roman" w:hAnsi="GHEA Grapalat" w:cs="Times New Roman"/>
                <w:lang w:val="hy-AM"/>
              </w:rPr>
              <w:t xml:space="preserve"> Ն</w:t>
            </w:r>
            <w:r w:rsidR="005256B9">
              <w:rPr>
                <w:rFonts w:ascii="GHEA Grapalat" w:eastAsia="Times New Roman" w:hAnsi="GHEA Grapalat" w:cs="Times New Roman"/>
                <w:lang w:val="hy-AM"/>
              </w:rPr>
              <w:t>ախագծից հանվել են առաջարկվող կարգավորումները։ Նախագիծը խմբագրվել է՝ կատարելով</w:t>
            </w:r>
            <w:r w:rsidR="005256B9" w:rsidRPr="00332F8B">
              <w:rPr>
                <w:rFonts w:ascii="GHEA Grapalat" w:eastAsia="Times New Roman" w:hAnsi="GHEA Grapalat" w:cs="Times New Roman"/>
                <w:lang w:val="hy-AM"/>
              </w:rPr>
              <w:t xml:space="preserve"> լրացում Քրեական դատավարության օրենսգրքում, համաձայն որի՝</w:t>
            </w:r>
            <w:r w:rsidR="005256B9" w:rsidRPr="00332F8B">
              <w:rPr>
                <w:rFonts w:ascii="GHEA Grapalat" w:hAnsi="GHEA Grapalat"/>
                <w:lang w:val="hy-AM"/>
              </w:rPr>
              <w:t xml:space="preserve"> գույքի սեփականատիրոջ կամ տիրապետողի կողմից արգելադրված գույքին համարժեք բանկային երաշխիք ներկայացնելու դեպքում իրավասու մարմնի որոշմամբ այն կարող է հանվել արգելանքից։</w:t>
            </w:r>
          </w:p>
          <w:p w:rsidR="009C2B62" w:rsidRDefault="009C2B62" w:rsidP="009C2B62">
            <w:pPr>
              <w:spacing w:after="0" w:line="360" w:lineRule="auto"/>
              <w:jc w:val="center"/>
              <w:rPr>
                <w:rFonts w:ascii="GHEA Grapalat" w:eastAsia="Times New Roman" w:hAnsi="GHEA Grapalat" w:cs="Times New Roman"/>
                <w:b/>
                <w:lang w:val="hy-AM"/>
              </w:rPr>
            </w:pPr>
          </w:p>
          <w:p w:rsidR="009C2B62" w:rsidRDefault="009C2B62" w:rsidP="009C2B62">
            <w:pPr>
              <w:spacing w:after="0" w:line="360" w:lineRule="auto"/>
              <w:jc w:val="center"/>
              <w:rPr>
                <w:rFonts w:ascii="GHEA Grapalat" w:eastAsia="Times New Roman" w:hAnsi="GHEA Grapalat" w:cs="Times New Roman"/>
                <w:b/>
                <w:lang w:val="hy-AM"/>
              </w:rPr>
            </w:pPr>
          </w:p>
          <w:p w:rsidR="009B7D61" w:rsidRDefault="009B7D61" w:rsidP="009C2B62">
            <w:pPr>
              <w:spacing w:after="0" w:line="360" w:lineRule="auto"/>
              <w:jc w:val="center"/>
              <w:rPr>
                <w:rFonts w:ascii="GHEA Grapalat" w:eastAsia="Times New Roman" w:hAnsi="GHEA Grapalat" w:cs="Times New Roman"/>
                <w:b/>
                <w:lang w:val="hy-AM"/>
              </w:rPr>
            </w:pPr>
          </w:p>
          <w:p w:rsidR="009C2B62" w:rsidRDefault="009C2B62" w:rsidP="00332F8B">
            <w:pPr>
              <w:spacing w:after="0" w:line="360" w:lineRule="auto"/>
              <w:rPr>
                <w:rFonts w:ascii="GHEA Grapalat" w:eastAsia="Times New Roman" w:hAnsi="GHEA Grapalat" w:cs="Times New Roman"/>
                <w:b/>
                <w:lang w:val="hy-AM"/>
              </w:rPr>
            </w:pPr>
          </w:p>
          <w:p w:rsidR="009C2B62" w:rsidRDefault="009C2B62" w:rsidP="009C2B62">
            <w:pPr>
              <w:spacing w:after="0" w:line="360" w:lineRule="auto"/>
              <w:jc w:val="center"/>
              <w:rPr>
                <w:rFonts w:ascii="GHEA Grapalat" w:eastAsia="Times New Roman" w:hAnsi="GHEA Grapalat" w:cs="Times New Roman"/>
                <w:b/>
                <w:lang w:val="hy-AM"/>
              </w:rPr>
            </w:pPr>
          </w:p>
          <w:p w:rsidR="009C2B62" w:rsidRDefault="009C2B62" w:rsidP="009C2B62">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4</w:t>
            </w:r>
            <w:r w:rsidRPr="009C2B62">
              <w:rPr>
                <w:rFonts w:ascii="GHEA Grapalat" w:eastAsia="Times New Roman" w:hAnsi="GHEA Grapalat" w:cs="Times New Roman"/>
                <w:b/>
                <w:lang w:val="hy-AM"/>
              </w:rPr>
              <w:t xml:space="preserve">. </w:t>
            </w:r>
            <w:r w:rsidR="00B9109F">
              <w:rPr>
                <w:rFonts w:ascii="GHEA Grapalat" w:eastAsia="Times New Roman" w:hAnsi="GHEA Grapalat" w:cs="Times New Roman"/>
                <w:b/>
                <w:lang w:val="hy-AM"/>
              </w:rPr>
              <w:t>Ը</w:t>
            </w:r>
            <w:r>
              <w:rPr>
                <w:rFonts w:ascii="GHEA Grapalat" w:eastAsia="Times New Roman" w:hAnsi="GHEA Grapalat" w:cs="Times New Roman"/>
                <w:b/>
                <w:lang w:val="hy-AM"/>
              </w:rPr>
              <w:t>նդունվել</w:t>
            </w:r>
            <w:r w:rsidR="008232F9">
              <w:rPr>
                <w:rFonts w:ascii="GHEA Grapalat" w:eastAsia="Times New Roman" w:hAnsi="GHEA Grapalat" w:cs="Times New Roman"/>
                <w:b/>
                <w:lang w:val="hy-AM"/>
              </w:rPr>
              <w:t xml:space="preserve"> </w:t>
            </w:r>
            <w:r w:rsidR="00B9109F">
              <w:rPr>
                <w:rFonts w:ascii="GHEA Grapalat" w:eastAsia="Times New Roman" w:hAnsi="GHEA Grapalat" w:cs="Times New Roman"/>
                <w:b/>
                <w:lang w:val="hy-AM"/>
              </w:rPr>
              <w:t>է</w:t>
            </w:r>
          </w:p>
          <w:p w:rsidR="008232F9" w:rsidRDefault="00B9109F" w:rsidP="008232F9">
            <w:pPr>
              <w:spacing w:after="0" w:line="360" w:lineRule="auto"/>
              <w:rPr>
                <w:rFonts w:ascii="GHEA Grapalat" w:eastAsia="Times New Roman" w:hAnsi="GHEA Grapalat" w:cs="Times New Roman"/>
                <w:lang w:val="hy-AM"/>
              </w:rPr>
            </w:pPr>
            <w:r w:rsidRPr="00B9109F">
              <w:rPr>
                <w:rFonts w:ascii="GHEA Grapalat" w:eastAsia="Times New Roman" w:hAnsi="GHEA Grapalat" w:cs="Times New Roman"/>
                <w:lang w:val="hy-AM"/>
              </w:rPr>
              <w:t xml:space="preserve">Նախագիծը խմբագրվել է։ </w:t>
            </w:r>
            <w:r w:rsidR="008232F9" w:rsidRPr="008232F9">
              <w:rPr>
                <w:rFonts w:ascii="GHEA Grapalat" w:eastAsia="Times New Roman" w:hAnsi="GHEA Grapalat" w:cs="Times New Roman"/>
                <w:lang w:val="hy-AM"/>
              </w:rPr>
              <w:t xml:space="preserve"> </w:t>
            </w:r>
          </w:p>
          <w:p w:rsidR="008232F9" w:rsidRDefault="008232F9" w:rsidP="007D4BB7">
            <w:pPr>
              <w:spacing w:after="0" w:line="360" w:lineRule="auto"/>
              <w:jc w:val="center"/>
              <w:rPr>
                <w:rFonts w:ascii="GHEA Grapalat" w:eastAsia="Times New Roman" w:hAnsi="GHEA Grapalat" w:cs="Times New Roman"/>
                <w:b/>
                <w:lang w:val="hy-AM"/>
              </w:rPr>
            </w:pPr>
          </w:p>
          <w:p w:rsidR="008232F9" w:rsidRDefault="008232F9" w:rsidP="007D4BB7">
            <w:pPr>
              <w:spacing w:after="0" w:line="360" w:lineRule="auto"/>
              <w:jc w:val="center"/>
              <w:rPr>
                <w:rFonts w:ascii="GHEA Grapalat" w:eastAsia="Times New Roman" w:hAnsi="GHEA Grapalat" w:cs="Times New Roman"/>
                <w:b/>
                <w:lang w:val="hy-AM"/>
              </w:rPr>
            </w:pPr>
          </w:p>
          <w:p w:rsidR="007D4BB7" w:rsidRDefault="007D4BB7" w:rsidP="007D4BB7">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5</w:t>
            </w:r>
            <w:r w:rsidRPr="009C2B62">
              <w:rPr>
                <w:rFonts w:ascii="GHEA Grapalat" w:eastAsia="Times New Roman" w:hAnsi="GHEA Grapalat" w:cs="Times New Roman"/>
                <w:b/>
                <w:lang w:val="hy-AM"/>
              </w:rPr>
              <w:t xml:space="preserve">. </w:t>
            </w:r>
            <w:r>
              <w:rPr>
                <w:rFonts w:ascii="GHEA Grapalat" w:eastAsia="Times New Roman" w:hAnsi="GHEA Grapalat" w:cs="Times New Roman"/>
                <w:b/>
                <w:lang w:val="hy-AM"/>
              </w:rPr>
              <w:t>Ընդունվել է</w:t>
            </w:r>
          </w:p>
          <w:p w:rsidR="007D4BB7" w:rsidRDefault="007D4BB7" w:rsidP="007D4BB7">
            <w:pPr>
              <w:spacing w:after="0" w:line="360" w:lineRule="auto"/>
              <w:rPr>
                <w:rFonts w:ascii="GHEA Grapalat" w:eastAsia="Times New Roman" w:hAnsi="GHEA Grapalat" w:cs="Times New Roman"/>
                <w:lang w:val="hy-AM"/>
              </w:rPr>
            </w:pPr>
            <w:r>
              <w:rPr>
                <w:rFonts w:ascii="GHEA Grapalat" w:eastAsia="Times New Roman" w:hAnsi="GHEA Grapalat" w:cs="Times New Roman"/>
                <w:lang w:val="hy-AM"/>
              </w:rPr>
              <w:t xml:space="preserve">Նախագիծը խմբագրվել է։ </w:t>
            </w: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8232F9">
            <w:pPr>
              <w:spacing w:after="0" w:line="360" w:lineRule="auto"/>
              <w:jc w:val="center"/>
              <w:rPr>
                <w:rFonts w:ascii="GHEA Grapalat" w:eastAsia="Times New Roman" w:hAnsi="GHEA Grapalat" w:cs="Times New Roman"/>
                <w:b/>
                <w:lang w:val="hy-AM"/>
              </w:rPr>
            </w:pPr>
          </w:p>
          <w:p w:rsidR="00F95DD4" w:rsidRDefault="00F95DD4" w:rsidP="00432E59">
            <w:pPr>
              <w:spacing w:after="0" w:line="360" w:lineRule="auto"/>
              <w:rPr>
                <w:rFonts w:ascii="GHEA Grapalat" w:eastAsia="Times New Roman" w:hAnsi="GHEA Grapalat" w:cs="Times New Roman"/>
                <w:b/>
                <w:lang w:val="hy-AM"/>
              </w:rPr>
            </w:pPr>
          </w:p>
          <w:p w:rsidR="008232F9" w:rsidRDefault="00F95DD4" w:rsidP="008232F9">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6</w:t>
            </w:r>
            <w:r w:rsidR="008232F9" w:rsidRPr="009C2B62">
              <w:rPr>
                <w:rFonts w:ascii="GHEA Grapalat" w:eastAsia="Times New Roman" w:hAnsi="GHEA Grapalat" w:cs="Times New Roman"/>
                <w:b/>
                <w:lang w:val="hy-AM"/>
              </w:rPr>
              <w:t xml:space="preserve">. </w:t>
            </w:r>
            <w:r w:rsidR="008232F9">
              <w:rPr>
                <w:rFonts w:ascii="GHEA Grapalat" w:eastAsia="Times New Roman" w:hAnsi="GHEA Grapalat" w:cs="Times New Roman"/>
                <w:b/>
                <w:lang w:val="hy-AM"/>
              </w:rPr>
              <w:t xml:space="preserve">Ընդունվել է </w:t>
            </w:r>
          </w:p>
          <w:p w:rsidR="00B8142B" w:rsidRDefault="00372681" w:rsidP="00372681">
            <w:pPr>
              <w:spacing w:after="0" w:line="360" w:lineRule="auto"/>
              <w:jc w:val="both"/>
              <w:rPr>
                <w:rFonts w:ascii="GHEA Grapalat" w:eastAsia="Times New Roman" w:hAnsi="GHEA Grapalat" w:cs="Times New Roman"/>
                <w:b/>
                <w:lang w:val="hy-AM"/>
              </w:rPr>
            </w:pPr>
            <w:r>
              <w:rPr>
                <w:rFonts w:ascii="GHEA Grapalat" w:eastAsia="Times New Roman" w:hAnsi="GHEA Grapalat" w:cs="Times New Roman"/>
                <w:lang w:val="hy-AM"/>
              </w:rPr>
              <w:t xml:space="preserve">    </w:t>
            </w:r>
            <w:r w:rsidRPr="00332F8B">
              <w:rPr>
                <w:rFonts w:ascii="GHEA Grapalat" w:eastAsia="Times New Roman" w:hAnsi="GHEA Grapalat" w:cs="Times New Roman"/>
                <w:lang w:val="hy-AM"/>
              </w:rPr>
              <w:t>Ն</w:t>
            </w:r>
            <w:r>
              <w:rPr>
                <w:rFonts w:ascii="GHEA Grapalat" w:eastAsia="Times New Roman" w:hAnsi="GHEA Grapalat" w:cs="Times New Roman"/>
                <w:lang w:val="hy-AM"/>
              </w:rPr>
              <w:t>ախագծից հանվել են առաջարկվող կարգավորումները։ Նախագիծը խմբագրվել է՝ կատարելով</w:t>
            </w:r>
            <w:r w:rsidRPr="00332F8B">
              <w:rPr>
                <w:rFonts w:ascii="GHEA Grapalat" w:eastAsia="Times New Roman" w:hAnsi="GHEA Grapalat" w:cs="Times New Roman"/>
                <w:lang w:val="hy-AM"/>
              </w:rPr>
              <w:t xml:space="preserve"> լրացում Քրեական դատավարության օրենսգրքում, համաձայն որի՝</w:t>
            </w:r>
            <w:r w:rsidRPr="00332F8B">
              <w:rPr>
                <w:rFonts w:ascii="GHEA Grapalat" w:hAnsi="GHEA Grapalat"/>
                <w:lang w:val="hy-AM"/>
              </w:rPr>
              <w:t xml:space="preserve"> գույքի սեփականատիրոջ կամ տիրապետողի կողմից արգելադրված գույքին համարժեք բանկային երաշխիք ներկայացնելու դեպքում իրավասու մարմնի որոշմամբ այն կարող է հանվել արգելանքից։</w:t>
            </w: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8142B" w:rsidRDefault="00B8142B" w:rsidP="007A7518">
            <w:pPr>
              <w:spacing w:after="0" w:line="360" w:lineRule="auto"/>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p>
          <w:p w:rsidR="00BE1EE4" w:rsidRDefault="00BE1EE4" w:rsidP="00B9109F">
            <w:pPr>
              <w:spacing w:after="0" w:line="360" w:lineRule="auto"/>
              <w:rPr>
                <w:rFonts w:ascii="GHEA Grapalat" w:eastAsia="Times New Roman" w:hAnsi="GHEA Grapalat" w:cs="Times New Roman"/>
                <w:b/>
                <w:lang w:val="hy-AM"/>
              </w:rPr>
            </w:pPr>
          </w:p>
          <w:p w:rsidR="00E276A1" w:rsidRDefault="00E276A1" w:rsidP="00B9109F">
            <w:pPr>
              <w:spacing w:after="0" w:line="360" w:lineRule="auto"/>
              <w:rPr>
                <w:rFonts w:ascii="GHEA Grapalat" w:eastAsia="Times New Roman" w:hAnsi="GHEA Grapalat" w:cs="Times New Roman"/>
                <w:b/>
                <w:lang w:val="hy-AM"/>
              </w:rPr>
            </w:pPr>
          </w:p>
          <w:p w:rsidR="00A657ED" w:rsidRDefault="00A657ED" w:rsidP="00B9109F">
            <w:pPr>
              <w:spacing w:after="0" w:line="360" w:lineRule="auto"/>
              <w:rPr>
                <w:rFonts w:ascii="GHEA Grapalat" w:eastAsia="Times New Roman" w:hAnsi="GHEA Grapalat" w:cs="Times New Roman"/>
                <w:b/>
                <w:lang w:val="hy-AM"/>
              </w:rPr>
            </w:pPr>
          </w:p>
          <w:p w:rsidR="00597205" w:rsidRDefault="00B8142B" w:rsidP="00A657ED">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7</w:t>
            </w:r>
            <w:r w:rsidRPr="009C2B62">
              <w:rPr>
                <w:rFonts w:ascii="GHEA Grapalat" w:eastAsia="Times New Roman" w:hAnsi="GHEA Grapalat" w:cs="Times New Roman"/>
                <w:b/>
                <w:lang w:val="hy-AM"/>
              </w:rPr>
              <w:t xml:space="preserve">. </w:t>
            </w:r>
            <w:r w:rsidR="00B9109F">
              <w:rPr>
                <w:rFonts w:ascii="GHEA Grapalat" w:eastAsia="Times New Roman" w:hAnsi="GHEA Grapalat" w:cs="Times New Roman"/>
                <w:b/>
                <w:lang w:val="hy-AM"/>
              </w:rPr>
              <w:t>Չի ընդունվել</w:t>
            </w:r>
          </w:p>
          <w:p w:rsidR="00597205" w:rsidRDefault="00597205" w:rsidP="00B9109F">
            <w:pPr>
              <w:spacing w:after="0"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Առաջարկությունը ընդունելի չէ հետևյալ հիմնավորմամբ․</w:t>
            </w:r>
          </w:p>
          <w:p w:rsidR="00B9109F" w:rsidRPr="00B9109F" w:rsidRDefault="00597205" w:rsidP="00B9109F">
            <w:pPr>
              <w:spacing w:after="0"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        </w:t>
            </w:r>
            <w:r w:rsidR="00B9109F" w:rsidRPr="00B9109F">
              <w:rPr>
                <w:rFonts w:ascii="GHEA Grapalat" w:eastAsia="Times New Roman" w:hAnsi="GHEA Grapalat" w:cs="Times New Roman"/>
                <w:lang w:val="hy-AM"/>
              </w:rPr>
              <w:t>Միջազգային պրակտիկայում հարկային հանցագործությունների սահմանման հիմքում, որպես կանոն, ընկած է «բացարձակ շեմի» մոտեցումը։ Այս մոտեցման արդյունավետությունը հիմնավորվում է մի քանի պատճառներով.</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 xml:space="preserve">Առաջին` հարկերից խուսափելու հանցակազմի կառուցվածքում առաջնային սուբյեկտը, իր էությամբ, ֆիզիկական անձն է՝ որպես հարկային պարտավորության կրող և իրավախախտ վարքագծի անմիջական իրականացնող։ Անկախ այն հանգամանքից՝ տվյալ անձը գործում է անհատ ձեռնարկատիրոջ, կազմակերպության ղեկավարի կամ պատասխանատու պաշտոնատար անձի կարգավիճակում, քրեական օրենսգրքի տեսանկյունից գնահատման առարկան հանդիսանում է ոչ թե տնտեսվարողի տնտեսական հզորությունը կամ շրջանառության ծավալը, այլ </w:t>
            </w:r>
            <w:r w:rsidRPr="00B9109F">
              <w:rPr>
                <w:rFonts w:ascii="GHEA Grapalat" w:eastAsia="Times New Roman" w:hAnsi="GHEA Grapalat" w:cs="Times New Roman"/>
                <w:lang w:val="hy-AM"/>
              </w:rPr>
              <w:lastRenderedPageBreak/>
              <w:t>անձի կամքը և վարքագիծը, որն ուղղված է օրենքով սահմանված հարկային պարտավորության չկատարմանը։</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Հարկերը չվճարելու հանցակազմի օբյեկտի ուսումնասիրությունից հետևում է, որ այն քրեաիրավական պաշտպանության տակ առնելը բխում է պետության ֆինանսական կայունության և հարկային համակարգերի բնականոն գործունեությունն ապահովելու հրամայականից: Այս համատեքստում չվճարված հարկի չափը պետական շահի համար ունի նույն բնույթը և հետևանքը՝ անկախ տնտեսվարող սուբյեկտի շրջանառության ծավալներից և շուկայում զբաղեցրած դիրքից:</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 xml:space="preserve">Պետական բյուջեի տեսանկյունից, օրինակ, չմուտքագրված 50 միլիոն դրամն ունի նույն ֆինանսական ազդեցությունը՝ անկախ նրանից, արդյոք այն առաջացել է միլիարդավոր շրջանառություն ունեցող ընկերության, թե միջին շրջանառություն ունեցող ձեռնարկատիրոջ գործողությունների արդյունքում։ </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 xml:space="preserve">Ավելին, քրեական իրավունքի տրամաբանության տեսանկյունից գնահատվում է ոչ թե սուբյեկտի տնտեսական «կարողությունը», այլ նրա իրավական պարտականությունը չկատարելու փաստը և դրա հետևանքով առաջացած վնասը։ Եթե քրեական պատասխանատվության շեմը կապվում է շրջանառության կամ </w:t>
            </w:r>
            <w:r w:rsidRPr="00B9109F">
              <w:rPr>
                <w:rFonts w:ascii="GHEA Grapalat" w:eastAsia="Times New Roman" w:hAnsi="GHEA Grapalat" w:cs="Times New Roman"/>
                <w:lang w:val="hy-AM"/>
              </w:rPr>
              <w:lastRenderedPageBreak/>
              <w:t>հաշվարկված հարկերի հարաբերակցության հետ, ապա գնահատման կենտրոնը տեղափոխվում է սուբյեկտի տնտեսական չափերից կախված ցուցանիշների վրա, ինչն առաջին հերթին խաթարում է «նույն արարքին՝ նույն իրավական գնահական տալու» սկզբունքը, և խախտում օրենքի առջև բոլորի հավասարությունը: Մասնավորապես, նման մոտեցումը կարող է հանգեցնել իրավիճակի, երբ խոշոր տնտեսվարողի կողմից բավականին մեծ հարկի գումարի չվճարումը առաջ չի բերի որևէ հանցակազմ, միայն այն պատճառով, որ չվճարված հարկը կազմում է իր շրջանառության փոքր տոկոսը, մինչդեռ էականորեն ավելի փոքր չափերի հարկը չվճարելու դեպքում փոքր տնտեսվարողի նկատմամբ կարող է կիրա</w:t>
            </w:r>
            <w:r w:rsidR="0002038F">
              <w:rPr>
                <w:rFonts w:ascii="GHEA Grapalat" w:eastAsia="Times New Roman" w:hAnsi="GHEA Grapalat" w:cs="Times New Roman"/>
                <w:lang w:val="hy-AM"/>
              </w:rPr>
              <w:t>ռվել քրեական պատասխանատվություն</w:t>
            </w:r>
            <w:r w:rsidRPr="00B9109F">
              <w:rPr>
                <w:rFonts w:ascii="GHEA Grapalat" w:eastAsia="Times New Roman" w:hAnsi="GHEA Grapalat" w:cs="Times New Roman"/>
                <w:lang w:val="hy-AM"/>
              </w:rPr>
              <w:t>:</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Այդպիսի տարբերակումը հակասում է ինչպես իրավական հավասարության, այնպես էլ քրեական իրավունքի համաչափության սկզբունքներին։</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 xml:space="preserve">Հարկ է փաստել նաև, որ  հարկերը չվճարելու հանցագործության սոցիալական և իրավական բնութագիրը չի փոխվում նրանից, թե ինչպիսին է տնտեսվարող սուբյեկտի շրջանառությունը կամ նախկինում հաշվարկված հարկերը։ Հետևաբար, արարքի </w:t>
            </w:r>
            <w:r w:rsidRPr="00B9109F">
              <w:rPr>
                <w:rFonts w:ascii="GHEA Grapalat" w:eastAsia="Times New Roman" w:hAnsi="GHEA Grapalat" w:cs="Times New Roman"/>
                <w:lang w:val="hy-AM"/>
              </w:rPr>
              <w:lastRenderedPageBreak/>
              <w:t>քրեականացման կարևորագույն ցուցիչը հենց չվճարվող հարկի գումարն է՝ որպես պետական բյուջեի հնարավոր կորուստ։</w:t>
            </w:r>
          </w:p>
          <w:p w:rsidR="00B9109F" w:rsidRPr="00B9109F" w:rsidRDefault="00B9109F" w:rsidP="00B9109F">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Ուստի, կարծում ենք, որ քրեական քաղաքականության տեսանկյունից առավել հիմնավորված է արարքի հանցաձևավորող հատկանիշների սահմանման հիմքում դնել ոչ թե տնտեսվարողի տնտեսական ծավալները, այլ այն վարքագիծը, որն ուղղված է կոնկրետ չափի հարկային պարտավորության չկատարմանը, քանի որ հենց այդ վարքագիծն է առաջացնում նույնաբնույթ և համարժեք վնաս պետությանը՝ անկախ սուբյեկտի շրջանառության չափից կամ շուկայական դիրքից։</w:t>
            </w:r>
          </w:p>
          <w:p w:rsidR="002663BD" w:rsidRPr="007A7518" w:rsidRDefault="00B9109F" w:rsidP="007A7518">
            <w:pPr>
              <w:spacing w:after="0" w:line="360" w:lineRule="auto"/>
              <w:jc w:val="both"/>
              <w:rPr>
                <w:rFonts w:ascii="GHEA Grapalat" w:eastAsia="Times New Roman" w:hAnsi="GHEA Grapalat" w:cs="Times New Roman"/>
                <w:lang w:val="hy-AM"/>
              </w:rPr>
            </w:pPr>
            <w:r w:rsidRPr="00B9109F">
              <w:rPr>
                <w:rFonts w:ascii="GHEA Grapalat" w:eastAsia="Times New Roman" w:hAnsi="GHEA Grapalat" w:cs="Times New Roman"/>
                <w:lang w:val="hy-AM"/>
              </w:rPr>
              <w:t xml:space="preserve">Երկրորդ` հանցակազմի հատկանիշները նկարագրելու տեսանկյունից հստակ և որոշակի շեմերի սահմանումը իրավական որոշակիության և կանխատեսելիության սկզբունքի իրագործման կարևորագույն նախապայմանն է: Հանցակազմերի այնպիսի հատկանիշների սահմանումը, որի բովանդակությունը բացահայտելու համար անհրաժեշտ է որոշակի բանաձևերի կիրառում, առաջ է բերում ինչպես իրավակիրառական խնդիրներ (օրինակ` քրեական վարույթով ապացուցման առարկան կազմով հանգամանքները որոշելու և դրանք ապացուցելու), այնպես էլ իրավակիրառողի կողմից ոչ </w:t>
            </w:r>
            <w:r w:rsidRPr="00B9109F">
              <w:rPr>
                <w:rFonts w:ascii="GHEA Grapalat" w:eastAsia="Times New Roman" w:hAnsi="GHEA Grapalat" w:cs="Times New Roman"/>
                <w:lang w:val="hy-AM"/>
              </w:rPr>
              <w:lastRenderedPageBreak/>
              <w:t>իրավաչափ հայեցողություն դրսևորելու հնարավորություն</w:t>
            </w:r>
            <w:r w:rsidR="0002038F">
              <w:rPr>
                <w:rFonts w:ascii="GHEA Grapalat" w:eastAsia="Times New Roman" w:hAnsi="GHEA Grapalat" w:cs="Times New Roman"/>
                <w:lang w:val="hy-AM"/>
              </w:rPr>
              <w:t>։ Ուստի առաջարկն ընդունելու անհրաժեշտությունը բացակայում է։</w:t>
            </w:r>
          </w:p>
          <w:p w:rsidR="00B8142B" w:rsidRDefault="00B8142B" w:rsidP="00B8142B">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8</w:t>
            </w:r>
            <w:r>
              <w:rPr>
                <w:rFonts w:ascii="Cambria Math" w:eastAsia="Times New Roman" w:hAnsi="Cambria Math" w:cs="Times New Roman"/>
                <w:b/>
                <w:lang w:val="hy-AM"/>
              </w:rPr>
              <w:t>․</w:t>
            </w:r>
            <w:r w:rsidRPr="009C2B62">
              <w:rPr>
                <w:rFonts w:ascii="GHEA Grapalat" w:eastAsia="Times New Roman" w:hAnsi="GHEA Grapalat" w:cs="Times New Roman"/>
                <w:b/>
                <w:lang w:val="hy-AM"/>
              </w:rPr>
              <w:t xml:space="preserve"> </w:t>
            </w:r>
            <w:r w:rsidR="00152218">
              <w:rPr>
                <w:rFonts w:ascii="GHEA Grapalat" w:eastAsia="Times New Roman" w:hAnsi="GHEA Grapalat" w:cs="Times New Roman"/>
                <w:b/>
                <w:lang w:val="hy-AM"/>
              </w:rPr>
              <w:t>Չի ընդունվել</w:t>
            </w:r>
          </w:p>
          <w:p w:rsidR="00B8142B" w:rsidRPr="00565BCF" w:rsidRDefault="000151AF" w:rsidP="00565BCF">
            <w:pPr>
              <w:spacing w:after="0"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      Ն</w:t>
            </w:r>
            <w:r w:rsidR="0002038F">
              <w:rPr>
                <w:rFonts w:ascii="GHEA Grapalat" w:eastAsia="Times New Roman" w:hAnsi="GHEA Grapalat" w:cs="Times New Roman"/>
                <w:lang w:val="hy-AM"/>
              </w:rPr>
              <w:t xml:space="preserve">ախագծով նախատեսվող </w:t>
            </w:r>
            <w:r w:rsidR="00565BCF">
              <w:rPr>
                <w:rFonts w:ascii="GHEA Grapalat" w:eastAsia="Times New Roman" w:hAnsi="GHEA Grapalat" w:cs="Times New Roman"/>
                <w:lang w:val="hy-AM"/>
              </w:rPr>
              <w:t xml:space="preserve">դրույթը միտված է </w:t>
            </w:r>
            <w:r w:rsidR="0002038F">
              <w:rPr>
                <w:rFonts w:ascii="GHEA Grapalat" w:eastAsia="Times New Roman" w:hAnsi="GHEA Grapalat" w:cs="Times New Roman"/>
                <w:lang w:val="hy-AM"/>
              </w:rPr>
              <w:t>փոփ</w:t>
            </w:r>
            <w:r w:rsidR="00565BCF">
              <w:rPr>
                <w:rFonts w:ascii="GHEA Grapalat" w:eastAsia="Times New Roman" w:hAnsi="GHEA Grapalat" w:cs="Times New Roman"/>
                <w:lang w:val="hy-AM"/>
              </w:rPr>
              <w:t>ո</w:t>
            </w:r>
            <w:r w:rsidR="0002038F">
              <w:rPr>
                <w:rFonts w:ascii="GHEA Grapalat" w:eastAsia="Times New Roman" w:hAnsi="GHEA Grapalat" w:cs="Times New Roman"/>
                <w:lang w:val="hy-AM"/>
              </w:rPr>
              <w:t>խությ</w:t>
            </w:r>
            <w:r w:rsidR="00565BCF">
              <w:rPr>
                <w:rFonts w:ascii="GHEA Grapalat" w:eastAsia="Times New Roman" w:hAnsi="GHEA Grapalat" w:cs="Times New Roman"/>
                <w:lang w:val="hy-AM"/>
              </w:rPr>
              <w:t>ուններով կարգավորման ենթակա հարաբերությունների</w:t>
            </w:r>
            <w:r>
              <w:rPr>
                <w:rFonts w:ascii="GHEA Grapalat" w:eastAsia="Times New Roman" w:hAnsi="GHEA Grapalat" w:cs="Times New Roman"/>
                <w:lang w:val="hy-AM"/>
              </w:rPr>
              <w:t xml:space="preserve"> իրացմանը։ Հ</w:t>
            </w:r>
            <w:r w:rsidR="00565BCF">
              <w:rPr>
                <w:rFonts w:ascii="GHEA Grapalat" w:eastAsia="Times New Roman" w:hAnsi="GHEA Grapalat" w:cs="Times New Roman"/>
                <w:lang w:val="hy-AM"/>
              </w:rPr>
              <w:t xml:space="preserve">աշվի առնելով այն հանգամանքը, որ </w:t>
            </w:r>
            <w:r w:rsidR="00565BCF" w:rsidRPr="00565BCF">
              <w:rPr>
                <w:lang w:val="hy-AM"/>
              </w:rPr>
              <w:t xml:space="preserve"> </w:t>
            </w:r>
            <w:r w:rsidR="00565BCF" w:rsidRPr="00565BCF">
              <w:rPr>
                <w:rFonts w:ascii="GHEA Grapalat" w:eastAsia="Times New Roman" w:hAnsi="GHEA Grapalat" w:cs="Times New Roman"/>
                <w:lang w:val="hy-AM"/>
              </w:rPr>
              <w:t>թեմատիկ ուսումնասիրության արդյունքում</w:t>
            </w:r>
            <w:r w:rsidR="00565BCF">
              <w:rPr>
                <w:rFonts w:ascii="GHEA Grapalat" w:eastAsia="Times New Roman" w:hAnsi="GHEA Grapalat" w:cs="Times New Roman"/>
                <w:lang w:val="hy-AM"/>
              </w:rPr>
              <w:t xml:space="preserve"> պարտավ</w:t>
            </w:r>
            <w:r>
              <w:rPr>
                <w:rFonts w:ascii="GHEA Grapalat" w:eastAsia="Times New Roman" w:hAnsi="GHEA Grapalat" w:cs="Times New Roman"/>
                <w:lang w:val="hy-AM"/>
              </w:rPr>
              <w:t xml:space="preserve">որություններ առաջադրվելու դեպքում  բացառված չէ նոր փաստական հանգամանքների, </w:t>
            </w:r>
            <w:r w:rsidR="00D01906">
              <w:rPr>
                <w:rFonts w:ascii="GHEA Grapalat" w:eastAsia="Times New Roman" w:hAnsi="GHEA Grapalat" w:cs="Times New Roman"/>
                <w:lang w:val="hy-AM"/>
              </w:rPr>
              <w:t xml:space="preserve">օպերատիվ </w:t>
            </w:r>
            <w:r>
              <w:rPr>
                <w:rFonts w:ascii="GHEA Grapalat" w:eastAsia="Times New Roman" w:hAnsi="GHEA Grapalat" w:cs="Times New Roman"/>
                <w:lang w:val="hy-AM"/>
              </w:rPr>
              <w:t>տվյալների առաջացումը, որոնց դեպքում</w:t>
            </w:r>
            <w:r w:rsidR="00565BCF">
              <w:rPr>
                <w:rFonts w:ascii="GHEA Grapalat" w:eastAsia="Times New Roman" w:hAnsi="GHEA Grapalat" w:cs="Times New Roman"/>
                <w:lang w:val="hy-AM"/>
              </w:rPr>
              <w:t xml:space="preserve"> անհրաժեշտ լինի  իրականացնել թեմատիկ ուսումնասիրություն</w:t>
            </w:r>
            <w:r w:rsidR="00DF73F3" w:rsidRPr="00DF73F3">
              <w:rPr>
                <w:rFonts w:ascii="GHEA Grapalat" w:eastAsia="Times New Roman" w:hAnsi="GHEA Grapalat" w:cs="Times New Roman"/>
                <w:lang w:val="hy-AM"/>
              </w:rPr>
              <w:t>,</w:t>
            </w:r>
            <w:r>
              <w:rPr>
                <w:rFonts w:ascii="GHEA Grapalat" w:eastAsia="Times New Roman" w:hAnsi="GHEA Grapalat" w:cs="Times New Roman"/>
                <w:lang w:val="hy-AM"/>
              </w:rPr>
              <w:t xml:space="preserve"> սակայն  թ</w:t>
            </w:r>
            <w:r w:rsidRPr="0002038F">
              <w:rPr>
                <w:rFonts w:ascii="GHEA Grapalat" w:eastAsia="Times New Roman" w:hAnsi="GHEA Grapalat" w:cs="Times New Roman"/>
                <w:lang w:val="hy-AM"/>
              </w:rPr>
              <w:t xml:space="preserve">եմատիկ ուսումնասիրության հանձնարարագրի հրապարակման </w:t>
            </w:r>
            <w:r>
              <w:rPr>
                <w:rFonts w:ascii="GHEA Grapalat" w:eastAsia="Times New Roman" w:hAnsi="GHEA Grapalat" w:cs="Times New Roman"/>
                <w:lang w:val="hy-AM"/>
              </w:rPr>
              <w:t>տարեկան մեկ անգամ սահմանափակման առկայության դեպքում նշված հնարավորությունը բացակայում է, ինչը</w:t>
            </w:r>
            <w:r w:rsidRPr="0002038F">
              <w:rPr>
                <w:rFonts w:ascii="GHEA Grapalat" w:eastAsia="Times New Roman" w:hAnsi="GHEA Grapalat" w:cs="Times New Roman"/>
                <w:lang w:val="hy-AM"/>
              </w:rPr>
              <w:t xml:space="preserve"> </w:t>
            </w:r>
            <w:r w:rsidR="00565BCF">
              <w:rPr>
                <w:rFonts w:ascii="GHEA Grapalat" w:eastAsia="Times New Roman" w:hAnsi="GHEA Grapalat" w:cs="Times New Roman"/>
                <w:lang w:val="hy-AM"/>
              </w:rPr>
              <w:t xml:space="preserve"> </w:t>
            </w:r>
            <w:r w:rsidRPr="0002038F">
              <w:rPr>
                <w:rFonts w:ascii="GHEA Grapalat" w:eastAsia="Times New Roman" w:hAnsi="GHEA Grapalat" w:cs="Times New Roman"/>
                <w:lang w:val="hy-AM"/>
              </w:rPr>
              <w:t>խոչընդոտ</w:t>
            </w:r>
            <w:r>
              <w:rPr>
                <w:rFonts w:ascii="GHEA Grapalat" w:eastAsia="Times New Roman" w:hAnsi="GHEA Grapalat" w:cs="Times New Roman"/>
                <w:lang w:val="hy-AM"/>
              </w:rPr>
              <w:t>ում է</w:t>
            </w:r>
            <w:r w:rsidRPr="0002038F">
              <w:rPr>
                <w:rFonts w:ascii="GHEA Grapalat" w:eastAsia="Times New Roman" w:hAnsi="GHEA Grapalat" w:cs="Times New Roman"/>
                <w:lang w:val="hy-AM"/>
              </w:rPr>
              <w:t xml:space="preserve"> հարկային հսկո</w:t>
            </w:r>
            <w:r>
              <w:rPr>
                <w:rFonts w:ascii="GHEA Grapalat" w:eastAsia="Times New Roman" w:hAnsi="GHEA Grapalat" w:cs="Times New Roman"/>
                <w:lang w:val="hy-AM"/>
              </w:rPr>
              <w:t>ղության արդյունավետ իրականացմանը։</w:t>
            </w:r>
          </w:p>
          <w:p w:rsidR="00B20673" w:rsidRDefault="00B20673" w:rsidP="000A0689">
            <w:pPr>
              <w:spacing w:after="0" w:line="360" w:lineRule="auto"/>
              <w:rPr>
                <w:rFonts w:ascii="GHEA Grapalat" w:eastAsia="Times New Roman" w:hAnsi="GHEA Grapalat" w:cs="Times New Roman"/>
                <w:b/>
                <w:lang w:val="hy-AM"/>
              </w:rPr>
            </w:pPr>
          </w:p>
          <w:p w:rsidR="00B20673" w:rsidRDefault="00B20673" w:rsidP="000A0689">
            <w:pPr>
              <w:spacing w:after="0" w:line="360" w:lineRule="auto"/>
              <w:rPr>
                <w:rFonts w:ascii="GHEA Grapalat" w:eastAsia="Times New Roman" w:hAnsi="GHEA Grapalat" w:cs="Times New Roman"/>
                <w:b/>
                <w:lang w:val="hy-AM"/>
              </w:rPr>
            </w:pPr>
          </w:p>
          <w:p w:rsidR="00B8142B" w:rsidRDefault="00B8142B" w:rsidP="00B8142B">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9</w:t>
            </w:r>
            <w:r>
              <w:rPr>
                <w:rFonts w:ascii="Cambria Math" w:eastAsia="Times New Roman" w:hAnsi="Cambria Math" w:cs="Times New Roman"/>
                <w:b/>
                <w:lang w:val="hy-AM"/>
              </w:rPr>
              <w:t>․</w:t>
            </w:r>
            <w:r w:rsidRPr="009C2B62">
              <w:rPr>
                <w:rFonts w:ascii="GHEA Grapalat" w:eastAsia="Times New Roman" w:hAnsi="GHEA Grapalat" w:cs="Times New Roman"/>
                <w:b/>
                <w:lang w:val="hy-AM"/>
              </w:rPr>
              <w:t xml:space="preserve"> </w:t>
            </w:r>
            <w:r w:rsidR="00565BCF">
              <w:rPr>
                <w:rFonts w:ascii="GHEA Grapalat" w:eastAsia="Times New Roman" w:hAnsi="GHEA Grapalat" w:cs="Times New Roman"/>
                <w:b/>
                <w:lang w:val="hy-AM"/>
              </w:rPr>
              <w:t>Չի ընդունվել</w:t>
            </w:r>
          </w:p>
          <w:p w:rsidR="008232F9" w:rsidRPr="009C2B62" w:rsidRDefault="002F3448" w:rsidP="00715D70">
            <w:pPr>
              <w:spacing w:after="0" w:line="360" w:lineRule="auto"/>
              <w:jc w:val="both"/>
              <w:rPr>
                <w:rFonts w:ascii="GHEA Grapalat" w:eastAsia="Times New Roman" w:hAnsi="GHEA Grapalat" w:cs="Times New Roman"/>
                <w:lang w:val="hy-AM"/>
              </w:rPr>
            </w:pPr>
            <w:r w:rsidRPr="002F3448">
              <w:rPr>
                <w:rFonts w:ascii="GHEA Grapalat" w:eastAsia="Times New Roman" w:hAnsi="GHEA Grapalat" w:cs="Times New Roman"/>
                <w:lang w:val="hy-AM"/>
              </w:rPr>
              <w:lastRenderedPageBreak/>
              <w:t xml:space="preserve">Նախագծով սահմանված </w:t>
            </w:r>
            <w:r>
              <w:rPr>
                <w:rFonts w:ascii="GHEA Grapalat" w:eastAsia="Times New Roman" w:hAnsi="GHEA Grapalat" w:cs="Times New Roman"/>
                <w:lang w:val="hy-AM"/>
              </w:rPr>
              <w:t xml:space="preserve">ՀՀ հարկային օրենսգրքի </w:t>
            </w:r>
            <w:r w:rsidRPr="002F3448">
              <w:rPr>
                <w:rFonts w:ascii="GHEA Grapalat" w:eastAsia="Times New Roman" w:hAnsi="GHEA Grapalat" w:cs="Times New Roman"/>
                <w:lang w:val="hy-AM"/>
              </w:rPr>
              <w:t>349.1-</w:t>
            </w:r>
            <w:r>
              <w:rPr>
                <w:rFonts w:ascii="GHEA Grapalat" w:eastAsia="Times New Roman" w:hAnsi="GHEA Grapalat" w:cs="Times New Roman"/>
                <w:lang w:val="hy-AM"/>
              </w:rPr>
              <w:t>ին</w:t>
            </w:r>
            <w:r w:rsidRPr="002F3448">
              <w:rPr>
                <w:rFonts w:ascii="GHEA Grapalat" w:eastAsia="Times New Roman" w:hAnsi="GHEA Grapalat" w:cs="Times New Roman"/>
                <w:lang w:val="hy-AM"/>
              </w:rPr>
              <w:t xml:space="preserve"> հոդվածի 3-րդ մասի </w:t>
            </w:r>
            <w:r w:rsidR="00BF05C1" w:rsidRPr="002F3448">
              <w:rPr>
                <w:rFonts w:ascii="GHEA Grapalat" w:eastAsia="Times New Roman" w:hAnsi="GHEA Grapalat" w:cs="Times New Roman"/>
                <w:lang w:val="hy-AM"/>
              </w:rPr>
              <w:t>«դ»</w:t>
            </w:r>
            <w:r w:rsidR="00BF05C1" w:rsidRPr="00BF05C1">
              <w:rPr>
                <w:rFonts w:ascii="GHEA Grapalat" w:eastAsia="Times New Roman" w:hAnsi="GHEA Grapalat" w:cs="Times New Roman"/>
                <w:lang w:val="hy-AM"/>
              </w:rPr>
              <w:t xml:space="preserve"> </w:t>
            </w:r>
            <w:r w:rsidR="00BE5299" w:rsidRPr="00BE5299">
              <w:rPr>
                <w:rFonts w:ascii="GHEA Grapalat" w:eastAsia="Times New Roman" w:hAnsi="GHEA Grapalat" w:cs="Times New Roman"/>
                <w:lang w:val="hy-AM"/>
              </w:rPr>
              <w:t xml:space="preserve">ենթակետի </w:t>
            </w:r>
            <w:r w:rsidR="00DF73F3">
              <w:rPr>
                <w:rFonts w:ascii="GHEA Grapalat" w:eastAsia="Times New Roman" w:hAnsi="GHEA Grapalat" w:cs="Times New Roman"/>
                <w:lang w:val="hy-AM"/>
              </w:rPr>
              <w:t xml:space="preserve">կարգավորումը </w:t>
            </w:r>
            <w:r w:rsidR="00BE5299" w:rsidRPr="00BE5299">
              <w:rPr>
                <w:rFonts w:ascii="GHEA Grapalat" w:eastAsia="Times New Roman" w:hAnsi="GHEA Grapalat" w:cs="Times New Roman"/>
                <w:lang w:val="hy-AM"/>
              </w:rPr>
              <w:t>անհարկի սահմանափակ</w:t>
            </w:r>
            <w:r w:rsidR="00DF73F3">
              <w:rPr>
                <w:rFonts w:ascii="GHEA Grapalat" w:eastAsia="Times New Roman" w:hAnsi="GHEA Grapalat" w:cs="Times New Roman"/>
                <w:lang w:val="hy-AM"/>
              </w:rPr>
              <w:t>ում է</w:t>
            </w:r>
            <w:r w:rsidR="00BE5299" w:rsidRPr="00BE5299">
              <w:rPr>
                <w:rFonts w:ascii="GHEA Grapalat" w:eastAsia="Times New Roman" w:hAnsi="GHEA Grapalat" w:cs="Times New Roman"/>
                <w:lang w:val="hy-AM"/>
              </w:rPr>
              <w:t xml:space="preserve"> հարկային մարմնի հնարավորությունը</w:t>
            </w:r>
            <w:r w:rsidR="00715D70">
              <w:rPr>
                <w:rFonts w:ascii="GHEA Grapalat" w:eastAsia="Times New Roman" w:hAnsi="GHEA Grapalat" w:cs="Times New Roman"/>
                <w:lang w:val="hy-AM"/>
              </w:rPr>
              <w:t xml:space="preserve"> իրականացնել թեմատիկ ուսումնասիրություն</w:t>
            </w:r>
            <w:r w:rsidR="00BE5299" w:rsidRPr="00BE5299">
              <w:rPr>
                <w:rFonts w:ascii="GHEA Grapalat" w:eastAsia="Times New Roman" w:hAnsi="GHEA Grapalat" w:cs="Times New Roman"/>
                <w:lang w:val="hy-AM"/>
              </w:rPr>
              <w:t xml:space="preserve"> </w:t>
            </w:r>
            <w:r w:rsidR="00BE5299">
              <w:rPr>
                <w:rFonts w:ascii="GHEA Grapalat" w:eastAsia="Times New Roman" w:hAnsi="GHEA Grapalat" w:cs="Times New Roman"/>
                <w:lang w:val="hy-AM"/>
              </w:rPr>
              <w:t>հաշվի առնելու</w:t>
            </w:r>
            <w:r w:rsidR="00BE5299" w:rsidRPr="00BE5299">
              <w:rPr>
                <w:rFonts w:ascii="GHEA Grapalat" w:eastAsia="Times New Roman" w:hAnsi="GHEA Grapalat" w:cs="Times New Roman"/>
                <w:lang w:val="hy-AM"/>
              </w:rPr>
              <w:t xml:space="preserve"> նոր բացահայտված ռիսկեր</w:t>
            </w:r>
            <w:r w:rsidR="00BE5299">
              <w:rPr>
                <w:rFonts w:ascii="GHEA Grapalat" w:eastAsia="Times New Roman" w:hAnsi="GHEA Grapalat" w:cs="Times New Roman"/>
                <w:lang w:val="hy-AM"/>
              </w:rPr>
              <w:t>ը</w:t>
            </w:r>
            <w:r w:rsidR="00DF73F3" w:rsidRPr="00DF73F3">
              <w:rPr>
                <w:rFonts w:ascii="GHEA Grapalat" w:eastAsia="Times New Roman" w:hAnsi="GHEA Grapalat" w:cs="Times New Roman"/>
                <w:lang w:val="hy-AM"/>
              </w:rPr>
              <w:t xml:space="preserve"> (</w:t>
            </w:r>
            <w:r w:rsidR="00DF73F3" w:rsidRPr="00DF73F3">
              <w:rPr>
                <w:rFonts w:ascii="GHEA Grapalat" w:eastAsia="Times New Roman" w:hAnsi="GHEA Grapalat" w:cs="Times New Roman"/>
                <w:i/>
                <w:lang w:val="hy-AM"/>
              </w:rPr>
              <w:t>երրորդ անձ</w:t>
            </w:r>
            <w:r w:rsidR="00BB3F2A">
              <w:rPr>
                <w:rFonts w:ascii="GHEA Grapalat" w:eastAsia="Times New Roman" w:hAnsi="GHEA Grapalat" w:cs="Times New Roman"/>
                <w:i/>
                <w:lang w:val="hy-AM"/>
              </w:rPr>
              <w:t>անց</w:t>
            </w:r>
            <w:r w:rsidR="00DF73F3" w:rsidRPr="00DF73F3">
              <w:rPr>
                <w:rFonts w:ascii="GHEA Grapalat" w:eastAsia="Times New Roman" w:hAnsi="GHEA Grapalat" w:cs="Times New Roman"/>
                <w:i/>
                <w:lang w:val="hy-AM"/>
              </w:rPr>
              <w:t>ից եռամսյակային կտրվածքով ստացվող տեղեկություններ</w:t>
            </w:r>
            <w:r w:rsidR="00F70D18">
              <w:rPr>
                <w:rFonts w:ascii="GHEA Grapalat" w:eastAsia="Times New Roman" w:hAnsi="GHEA Grapalat" w:cs="Times New Roman"/>
                <w:i/>
                <w:lang w:val="hy-AM"/>
              </w:rPr>
              <w:t>ի</w:t>
            </w:r>
            <w:r w:rsidR="00DF73F3" w:rsidRPr="00DF73F3">
              <w:rPr>
                <w:rFonts w:ascii="GHEA Grapalat" w:eastAsia="Times New Roman" w:hAnsi="GHEA Grapalat" w:cs="Times New Roman"/>
                <w:i/>
                <w:lang w:val="hy-AM"/>
              </w:rPr>
              <w:t xml:space="preserve">, հարկ վճարողի կողմից </w:t>
            </w:r>
            <w:r w:rsidR="00F70D18">
              <w:rPr>
                <w:rFonts w:ascii="GHEA Grapalat" w:eastAsia="Times New Roman" w:hAnsi="GHEA Grapalat" w:cs="Times New Roman"/>
                <w:i/>
                <w:lang w:val="hy-AM"/>
              </w:rPr>
              <w:t xml:space="preserve">օրենսդրությամբ սահմանված </w:t>
            </w:r>
            <w:r w:rsidR="00BB3F2A">
              <w:rPr>
                <w:rFonts w:ascii="GHEA Grapalat" w:eastAsia="Times New Roman" w:hAnsi="GHEA Grapalat" w:cs="Times New Roman"/>
                <w:i/>
                <w:lang w:val="hy-AM"/>
              </w:rPr>
              <w:t>դեպքերում</w:t>
            </w:r>
            <w:r w:rsidR="00DF73F3" w:rsidRPr="00DF73F3">
              <w:rPr>
                <w:rFonts w:ascii="GHEA Grapalat" w:eastAsia="Times New Roman" w:hAnsi="GHEA Grapalat" w:cs="Times New Roman"/>
                <w:i/>
                <w:lang w:val="hy-AM"/>
              </w:rPr>
              <w:t xml:space="preserve"> հարկային հաշվարկներ</w:t>
            </w:r>
            <w:r w:rsidR="00F70D18">
              <w:rPr>
                <w:rFonts w:ascii="GHEA Grapalat" w:eastAsia="Times New Roman" w:hAnsi="GHEA Grapalat" w:cs="Times New Roman"/>
                <w:i/>
                <w:lang w:val="hy-AM"/>
              </w:rPr>
              <w:t xml:space="preserve">ի ներկայացման </w:t>
            </w:r>
            <w:r w:rsidR="00BB3F2A">
              <w:rPr>
                <w:rFonts w:ascii="GHEA Grapalat" w:eastAsia="Times New Roman" w:hAnsi="GHEA Grapalat" w:cs="Times New Roman"/>
                <w:i/>
                <w:lang w:val="hy-AM"/>
              </w:rPr>
              <w:t>արդյունքներով</w:t>
            </w:r>
            <w:r w:rsidR="00DF73F3" w:rsidRPr="00DF73F3">
              <w:rPr>
                <w:rFonts w:ascii="GHEA Grapalat" w:eastAsia="Times New Roman" w:hAnsi="GHEA Grapalat" w:cs="Times New Roman"/>
                <w:lang w:val="hy-AM"/>
              </w:rPr>
              <w:t>)</w:t>
            </w:r>
            <w:r w:rsidR="00BE5299" w:rsidRPr="00BE5299">
              <w:rPr>
                <w:rFonts w:ascii="GHEA Grapalat" w:eastAsia="Times New Roman" w:hAnsi="GHEA Grapalat" w:cs="Times New Roman"/>
                <w:lang w:val="hy-AM"/>
              </w:rPr>
              <w:t xml:space="preserve">, քանի որ </w:t>
            </w:r>
            <w:r w:rsidR="00715D70">
              <w:rPr>
                <w:rFonts w:ascii="GHEA Grapalat" w:eastAsia="Times New Roman" w:hAnsi="GHEA Grapalat" w:cs="Times New Roman"/>
                <w:lang w:val="hy-AM"/>
              </w:rPr>
              <w:t xml:space="preserve">պարտադիր պայման է համարվում </w:t>
            </w:r>
            <w:r w:rsidR="00715D70" w:rsidRPr="000D2EF4">
              <w:rPr>
                <w:rFonts w:ascii="GHEA Grapalat" w:eastAsia="Times New Roman" w:hAnsi="GHEA Grapalat" w:cs="Sylfaen"/>
                <w:lang w:val="hy-AM"/>
              </w:rPr>
              <w:t xml:space="preserve"> միասնական հաշվին մուտքագրման ենթակա գումարների հիմնա</w:t>
            </w:r>
            <w:r w:rsidR="00715D70">
              <w:rPr>
                <w:rFonts w:ascii="GHEA Grapalat" w:eastAsia="Times New Roman" w:hAnsi="GHEA Grapalat" w:cs="Sylfaen"/>
                <w:lang w:val="hy-AM"/>
              </w:rPr>
              <w:t xml:space="preserve">վորվածության </w:t>
            </w:r>
            <w:r w:rsidR="00BE5299" w:rsidRPr="00BE5299">
              <w:rPr>
                <w:rFonts w:ascii="GHEA Grapalat" w:eastAsia="Times New Roman" w:hAnsi="GHEA Grapalat" w:cs="Times New Roman"/>
                <w:lang w:val="hy-AM"/>
              </w:rPr>
              <w:t>նախկինում ուսումնասիրված հաշվետու ժամանակաշրջան</w:t>
            </w:r>
            <w:r w:rsidR="00715D70">
              <w:rPr>
                <w:rFonts w:ascii="GHEA Grapalat" w:eastAsia="Times New Roman" w:hAnsi="GHEA Grapalat" w:cs="Times New Roman"/>
                <w:lang w:val="hy-AM"/>
              </w:rPr>
              <w:t>ի առկայությունը,</w:t>
            </w:r>
            <w:r w:rsidR="00325FC4">
              <w:rPr>
                <w:rFonts w:ascii="GHEA Grapalat" w:eastAsia="Times New Roman" w:hAnsi="GHEA Grapalat" w:cs="Times New Roman"/>
                <w:lang w:val="hy-AM"/>
              </w:rPr>
              <w:t xml:space="preserve"> ուստի Նախագծով </w:t>
            </w:r>
            <w:r w:rsidR="00325FC4" w:rsidRPr="00325FC4">
              <w:rPr>
                <w:rFonts w:ascii="GHEA Grapalat" w:eastAsia="Times New Roman" w:hAnsi="GHEA Grapalat" w:cs="Times New Roman"/>
                <w:lang w:val="hy-AM"/>
              </w:rPr>
              <w:t xml:space="preserve"> նշված ենթակետի ուժը կորցրած ճանաչումը</w:t>
            </w:r>
            <w:r w:rsidR="00325FC4">
              <w:rPr>
                <w:rFonts w:ascii="GHEA Grapalat" w:eastAsia="Times New Roman" w:hAnsi="GHEA Grapalat" w:cs="Times New Roman"/>
                <w:lang w:val="hy-AM"/>
              </w:rPr>
              <w:t xml:space="preserve"> </w:t>
            </w:r>
            <w:r w:rsidR="00325FC4" w:rsidRPr="00325FC4">
              <w:rPr>
                <w:rFonts w:ascii="GHEA Grapalat" w:eastAsia="Times New Roman" w:hAnsi="GHEA Grapalat" w:cs="Times New Roman"/>
                <w:lang w:val="hy-AM"/>
              </w:rPr>
              <w:t xml:space="preserve"> ուղղված է </w:t>
            </w:r>
            <w:r w:rsidR="00BE5299">
              <w:rPr>
                <w:rFonts w:ascii="GHEA Grapalat" w:eastAsia="Times New Roman" w:hAnsi="GHEA Grapalat" w:cs="Times New Roman"/>
                <w:lang w:val="hy-AM"/>
              </w:rPr>
              <w:t xml:space="preserve">նշված </w:t>
            </w:r>
            <w:r w:rsidR="00325FC4" w:rsidRPr="00325FC4">
              <w:rPr>
                <w:rFonts w:ascii="GHEA Grapalat" w:eastAsia="Times New Roman" w:hAnsi="GHEA Grapalat" w:cs="Times New Roman"/>
                <w:lang w:val="hy-AM"/>
              </w:rPr>
              <w:t>անհարկի սահմանափակման բացառմանը</w:t>
            </w:r>
            <w:r w:rsidR="00766747">
              <w:rPr>
                <w:rFonts w:ascii="GHEA Grapalat" w:eastAsia="Times New Roman" w:hAnsi="GHEA Grapalat" w:cs="Times New Roman"/>
                <w:lang w:val="hy-AM"/>
              </w:rPr>
              <w:t>։</w:t>
            </w:r>
          </w:p>
        </w:tc>
      </w:tr>
      <w:tr w:rsidR="006A3040" w:rsidRPr="00481FBD" w:rsidTr="002B5E86">
        <w:trPr>
          <w:trHeight w:val="420"/>
          <w:tblCellSpacing w:w="0" w:type="dxa"/>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3040" w:rsidRPr="00481FBD" w:rsidRDefault="006A3040" w:rsidP="001356E0">
            <w:pPr>
              <w:spacing w:line="360" w:lineRule="auto"/>
              <w:jc w:val="center"/>
              <w:rPr>
                <w:rFonts w:ascii="GHEA Grapalat" w:eastAsia="Times New Roman" w:hAnsi="GHEA Grapalat" w:cs="Times New Roman"/>
                <w:lang w:val="hy-AM"/>
              </w:rPr>
            </w:pPr>
            <w:r>
              <w:rPr>
                <w:rFonts w:ascii="GHEA Grapalat" w:eastAsia="Times New Roman" w:hAnsi="GHEA Grapalat" w:cs="Times New Roman"/>
                <w:lang w:val="hy-AM"/>
              </w:rPr>
              <w:lastRenderedPageBreak/>
              <w:t>3</w:t>
            </w:r>
            <w:r w:rsidRPr="00481FBD">
              <w:rPr>
                <w:rFonts w:ascii="GHEA Grapalat" w:eastAsia="Times New Roman" w:hAnsi="GHEA Grapalat" w:cs="Times New Roman"/>
                <w:lang w:val="hy-AM"/>
              </w:rPr>
              <w:t xml:space="preserve">.  </w:t>
            </w:r>
            <w:r w:rsidRPr="00481FBD">
              <w:rPr>
                <w:rFonts w:ascii="GHEA Grapalat" w:hAnsi="GHEA Grapalat"/>
                <w:lang w:val="hy-AM"/>
              </w:rPr>
              <w:t xml:space="preserve"> </w:t>
            </w:r>
            <w:r w:rsidRPr="00481FBD">
              <w:rPr>
                <w:rFonts w:ascii="GHEA Grapalat" w:eastAsia="Times New Roman" w:hAnsi="GHEA Grapalat" w:cs="Times New Roman"/>
                <w:lang w:val="hy-AM"/>
              </w:rPr>
              <w:t xml:space="preserve">ՀՀ </w:t>
            </w:r>
            <w:r w:rsidR="005F260F">
              <w:rPr>
                <w:rFonts w:ascii="GHEA Grapalat" w:eastAsia="Times New Roman" w:hAnsi="GHEA Grapalat" w:cs="Times New Roman"/>
                <w:lang w:val="hy-AM"/>
              </w:rPr>
              <w:t>արդարադատության</w:t>
            </w:r>
            <w:r w:rsidRPr="00481FBD">
              <w:rPr>
                <w:rFonts w:ascii="GHEA Grapalat" w:eastAsia="Times New Roman" w:hAnsi="GHEA Grapalat" w:cs="Times New Roman"/>
                <w:lang w:val="hy-AM"/>
              </w:rPr>
              <w:t xml:space="preserve"> նախարարություն</w:t>
            </w:r>
          </w:p>
          <w:p w:rsidR="006A3040" w:rsidRPr="00481FBD" w:rsidRDefault="006A3040" w:rsidP="001356E0">
            <w:pPr>
              <w:spacing w:line="360" w:lineRule="auto"/>
              <w:jc w:val="center"/>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A3040" w:rsidRPr="00C561D4" w:rsidRDefault="00C561D4" w:rsidP="00B3529A">
            <w:pPr>
              <w:spacing w:line="360" w:lineRule="auto"/>
              <w:jc w:val="center"/>
              <w:rPr>
                <w:rFonts w:ascii="GHEA Grapalat" w:hAnsi="GHEA Grapalat"/>
                <w:lang w:val="hy-AM"/>
              </w:rPr>
            </w:pPr>
            <w:r w:rsidRPr="00C561D4">
              <w:rPr>
                <w:rFonts w:ascii="GHEA Grapalat" w:hAnsi="GHEA Grapalat"/>
                <w:lang w:val="hy-AM"/>
              </w:rPr>
              <w:t>06</w:t>
            </w:r>
            <w:r w:rsidRPr="00C561D4">
              <w:rPr>
                <w:rFonts w:ascii="Cambria Math" w:hAnsi="Cambria Math" w:cs="Cambria Math"/>
                <w:lang w:val="hy-AM"/>
              </w:rPr>
              <w:t>․</w:t>
            </w:r>
            <w:r w:rsidRPr="00C561D4">
              <w:rPr>
                <w:rFonts w:ascii="GHEA Grapalat" w:hAnsi="GHEA Grapalat"/>
                <w:lang w:val="hy-AM"/>
              </w:rPr>
              <w:t>03</w:t>
            </w:r>
            <w:r w:rsidRPr="00C561D4">
              <w:rPr>
                <w:rFonts w:ascii="Cambria Math" w:hAnsi="Cambria Math" w:cs="Cambria Math"/>
                <w:lang w:val="hy-AM"/>
              </w:rPr>
              <w:t>․</w:t>
            </w:r>
            <w:r w:rsidRPr="00C561D4">
              <w:rPr>
                <w:rFonts w:ascii="GHEA Grapalat" w:hAnsi="GHEA Grapalat"/>
                <w:lang w:val="hy-AM"/>
              </w:rPr>
              <w:t>2026թ</w:t>
            </w:r>
            <w:r w:rsidRPr="00C561D4">
              <w:rPr>
                <w:rFonts w:ascii="Cambria Math" w:hAnsi="Cambria Math" w:cs="Cambria Math"/>
                <w:lang w:val="hy-AM"/>
              </w:rPr>
              <w:t>․</w:t>
            </w:r>
          </w:p>
        </w:tc>
      </w:tr>
      <w:tr w:rsidR="006A3040" w:rsidRPr="00481FBD" w:rsidTr="002B5E86">
        <w:trPr>
          <w:trHeight w:val="453"/>
          <w:tblCellSpacing w:w="0" w:type="dxa"/>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3040" w:rsidRPr="00481FBD" w:rsidRDefault="006A3040" w:rsidP="001356E0">
            <w:pPr>
              <w:spacing w:after="0" w:line="360" w:lineRule="auto"/>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A3040" w:rsidRPr="00C561D4" w:rsidRDefault="008D5DDD" w:rsidP="006A3040">
            <w:pPr>
              <w:spacing w:line="360" w:lineRule="auto"/>
              <w:jc w:val="center"/>
              <w:rPr>
                <w:rFonts w:ascii="GHEA Grapalat" w:eastAsia="Times New Roman" w:hAnsi="GHEA Grapalat" w:cs="Times New Roman"/>
              </w:rPr>
            </w:pPr>
            <w:r w:rsidRPr="003A5701">
              <w:rPr>
                <w:rFonts w:ascii="GHEA Grapalat" w:hAnsi="GHEA Grapalat"/>
                <w:lang w:val="hy-AM"/>
              </w:rPr>
              <w:t xml:space="preserve">N </w:t>
            </w:r>
            <w:r w:rsidR="00C561D4" w:rsidRPr="003A5701">
              <w:rPr>
                <w:rFonts w:ascii="GHEA Grapalat" w:hAnsi="GHEA Grapalat"/>
                <w:lang w:val="hy-AM"/>
              </w:rPr>
              <w:t>/10.2.2/10409-2026</w:t>
            </w:r>
          </w:p>
        </w:tc>
      </w:tr>
      <w:tr w:rsidR="006A3040" w:rsidRPr="00C40110" w:rsidTr="00754A1C">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Ի կատարումն փոխվարչապետ Տիգրան Խաչատրյանի՝ 2026 թվականի փետրվարի 24-ի թիվ /03.62/5783-2026 հանձնարարականի՝ հայտնում եմ, որ Արդարադատության նախարարությունն ուսումնասիրել է «Հայաստանի </w:t>
            </w:r>
            <w:r w:rsidRPr="00F5476D">
              <w:rPr>
                <w:rFonts w:ascii="GHEA Grapalat" w:eastAsia="Times New Roman" w:hAnsi="GHEA Grapalat" w:cs="Sylfaen"/>
                <w:lang w:val="hy-AM"/>
              </w:rPr>
              <w:lastRenderedPageBreak/>
              <w:t>Հանրապետության քրեական դատավարության օրենսգրքում լրացումներ և փոփոխություն կատարելու մասին», «Հայաստանի Հանրապետության քրեական օրենսգրքում լրացումներ և փոփոխություններ կատարելու մասին» և «Հայաստանի Հանրապետության հարկային օրենսգրքում փոփոխություններ կատարելու մասին» օրենքների նախագծերը (այսուհետ՝ Նախագծեր), որոնց վերաբերյալ ներկայացվում են հետևյալ դիտողություններն ու առաջարկությունները.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1. «Հայաստանի Հանրապետության քրեական դատավարության օրենսգրքում լրացումներ և փոփոխություն կատարելու մասին» օրենքի նախագծով (այսուհետ՝ Նախագիծ) առաջարկվում է Քրեական դատավարության օրենսգրքի 173-րդ հոդվածում լրացնել նոր՝ 3</w:t>
            </w:r>
            <w:r w:rsidRPr="00F5476D">
              <w:rPr>
                <w:rFonts w:ascii="Cambria Math" w:eastAsia="Times New Roman" w:hAnsi="Cambria Math" w:cs="Cambria Math"/>
                <w:lang w:val="hy-AM"/>
              </w:rPr>
              <w:t>․</w:t>
            </w:r>
            <w:r w:rsidRPr="00F5476D">
              <w:rPr>
                <w:rFonts w:ascii="GHEA Grapalat" w:eastAsia="Times New Roman" w:hAnsi="GHEA Grapalat" w:cs="Sylfaen"/>
                <w:lang w:val="hy-AM"/>
              </w:rPr>
              <w:t>1-</w:t>
            </w:r>
            <w:r w:rsidRPr="00F5476D">
              <w:rPr>
                <w:rFonts w:ascii="GHEA Grapalat" w:eastAsia="Times New Roman" w:hAnsi="GHEA Grapalat" w:cs="GHEA Grapalat"/>
                <w:lang w:val="hy-AM"/>
              </w:rPr>
              <w:t>ին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և</w:t>
            </w:r>
            <w:r w:rsidRPr="00F5476D">
              <w:rPr>
                <w:rFonts w:ascii="GHEA Grapalat" w:eastAsia="Times New Roman" w:hAnsi="GHEA Grapalat" w:cs="Sylfaen"/>
                <w:lang w:val="hy-AM"/>
              </w:rPr>
              <w:t xml:space="preserve"> 3</w:t>
            </w:r>
            <w:r w:rsidRPr="00F5476D">
              <w:rPr>
                <w:rFonts w:ascii="Cambria Math" w:eastAsia="Times New Roman" w:hAnsi="Cambria Math" w:cs="Cambria Math"/>
                <w:lang w:val="hy-AM"/>
              </w:rPr>
              <w:t>․</w:t>
            </w:r>
            <w:r w:rsidRPr="00F5476D">
              <w:rPr>
                <w:rFonts w:ascii="GHEA Grapalat" w:eastAsia="Times New Roman" w:hAnsi="GHEA Grapalat" w:cs="Sylfaen"/>
                <w:lang w:val="hy-AM"/>
              </w:rPr>
              <w:t>2-</w:t>
            </w:r>
            <w:r w:rsidRPr="00F5476D">
              <w:rPr>
                <w:rFonts w:ascii="GHEA Grapalat" w:eastAsia="Times New Roman" w:hAnsi="GHEA Grapalat" w:cs="GHEA Grapalat"/>
                <w:lang w:val="hy-AM"/>
              </w:rPr>
              <w:t>րդ</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մասեր՝</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հետևյալ</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բովանդակությամբ</w:t>
            </w:r>
            <w:r w:rsidRPr="00F5476D">
              <w:rPr>
                <w:rFonts w:ascii="Cambria Math" w:eastAsia="Times New Roman" w:hAnsi="Cambria Math" w:cs="Cambria Math"/>
                <w:lang w:val="hy-AM"/>
              </w:rPr>
              <w:t>․</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«3.1. Եթե հարկային մարմնի կողմից վարչական ակտով արձանագրված հանգամանքների կապակցությամբ ներկայացված հաղորդումով փաստվող դեպքին, գործողությանը կամ անգործությանը կարող է տրվել միայն Հայաստանի Հանրապետության քրեական օրենսգրքի 290-րդ հոդվածով նախատեսված արարքին համապատասխանելու նախնական իրավական գնահատական, ապա քրեական վարույթ նախաձեռնելու </w:t>
            </w:r>
            <w:r w:rsidRPr="00F5476D">
              <w:rPr>
                <w:rFonts w:ascii="GHEA Grapalat" w:eastAsia="Times New Roman" w:hAnsi="GHEA Grapalat" w:cs="Sylfaen"/>
                <w:lang w:val="hy-AM"/>
              </w:rPr>
              <w:lastRenderedPageBreak/>
              <w:t>պարտականությունն առաջանում է միայն այն դեպքում, երբ ենթադրյալ հանցանքի փաստ պարունակող հարկային մարմնի օրինական ուժի մեջ մտած վարչական ակտը սպառել է վարչական բողոքարկման ընթացակարգերը՝ անկախ դատական կարգով բողոքարկվելուց:</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3</w:t>
            </w:r>
            <w:r w:rsidRPr="00F5476D">
              <w:rPr>
                <w:rFonts w:ascii="Cambria Math" w:eastAsia="Times New Roman" w:hAnsi="Cambria Math" w:cs="Cambria Math"/>
                <w:lang w:val="hy-AM"/>
              </w:rPr>
              <w:t>․</w:t>
            </w:r>
            <w:r w:rsidRPr="00F5476D">
              <w:rPr>
                <w:rFonts w:ascii="GHEA Grapalat" w:eastAsia="Times New Roman" w:hAnsi="GHEA Grapalat" w:cs="Sylfaen"/>
                <w:lang w:val="hy-AM"/>
              </w:rPr>
              <w:t xml:space="preserve">2. </w:t>
            </w:r>
            <w:r w:rsidRPr="00F5476D">
              <w:rPr>
                <w:rFonts w:ascii="GHEA Grapalat" w:eastAsia="Times New Roman" w:hAnsi="GHEA Grapalat" w:cs="GHEA Grapalat"/>
                <w:lang w:val="hy-AM"/>
              </w:rPr>
              <w:t>Եթե</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հարկային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մարմնի</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կողմից</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բացահայտված</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և</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վարչական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ակտով</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չարձանագրված</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հանգամանքների</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կապակցությամբ</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ներկայացված</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հաղորդումով</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փաստվող</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դեպքին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գործողությանը</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կամ</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անգործությանը</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կարող</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է</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տրվել</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միայն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Հայաստանի</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Հանրապետության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քրեական</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օրենսգրքի</w:t>
            </w:r>
            <w:r w:rsidRPr="00F5476D">
              <w:rPr>
                <w:rFonts w:ascii="GHEA Grapalat" w:eastAsia="Times New Roman" w:hAnsi="GHEA Grapalat" w:cs="Sylfaen"/>
                <w:lang w:val="hy-AM"/>
              </w:rPr>
              <w:t xml:space="preserve"> 290-</w:t>
            </w:r>
            <w:r w:rsidRPr="00F5476D">
              <w:rPr>
                <w:rFonts w:ascii="GHEA Grapalat" w:eastAsia="Times New Roman" w:hAnsi="GHEA Grapalat" w:cs="GHEA Grapalat"/>
                <w:lang w:val="hy-AM"/>
              </w:rPr>
              <w:t>րդ</w:t>
            </w:r>
            <w:r w:rsidRPr="00F5476D">
              <w:rPr>
                <w:rFonts w:ascii="GHEA Grapalat" w:eastAsia="Times New Roman" w:hAnsi="GHEA Grapalat" w:cs="Sylfaen"/>
                <w:lang w:val="hy-AM"/>
              </w:rPr>
              <w:t xml:space="preserve"> </w:t>
            </w:r>
            <w:r w:rsidRPr="00F5476D">
              <w:rPr>
                <w:rFonts w:ascii="GHEA Grapalat" w:eastAsia="Times New Roman" w:hAnsi="GHEA Grapalat" w:cs="GHEA Grapalat"/>
                <w:lang w:val="hy-AM"/>
              </w:rPr>
              <w:t>հոդվ</w:t>
            </w:r>
            <w:r w:rsidRPr="00F5476D">
              <w:rPr>
                <w:rFonts w:ascii="GHEA Grapalat" w:eastAsia="Times New Roman" w:hAnsi="GHEA Grapalat" w:cs="Sylfaen"/>
                <w:lang w:val="hy-AM"/>
              </w:rPr>
              <w:t xml:space="preserve">ածով նախատեսված արարքին համապատասխանելու նախնական իրավական գնահատական, ապա քրեական վարույթ նախաձեռնելու պարտականությունն առաջանում է միայն այն դեպքում, երբ հարկային մարմնի ղեկավարի կողմից լիազորված իրավասու պաշտոնատար անձի հաղորդումով հավաստվում է, որ քրեական վարույթ նախաձեռնելն անհրաժեշտ է ապացույցների կամ անձանց գաղտնիության պահպանման, թվային տվյալների հայտնաբերման, անհետաձգելի ապացուցողական գործողությունների իրականացման համար և առկա է ողջամիտ կասկած, որ հապաղումը կարող է հանգեցնել ապացուցողական </w:t>
            </w:r>
            <w:r w:rsidRPr="00F5476D">
              <w:rPr>
                <w:rFonts w:ascii="GHEA Grapalat" w:eastAsia="Times New Roman" w:hAnsi="GHEA Grapalat" w:cs="Sylfaen"/>
                <w:lang w:val="hy-AM"/>
              </w:rPr>
              <w:lastRenderedPageBreak/>
              <w:t>նյութերի կամ անհրաժեշտ տվյալների կորստի, ոչնչացման կամ թաքցման:»։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Նախագծին կից ներկայացված հիմնավորման համաձայն՝ «Գործնականում խնդիրներ են առաջանում այն դեպքերում, երբ հարկային մարմնի կողմից արձանագրված հանգամանքներին կարող է տրվել միայն ՀՀ քրեական օրենսգրքի 290-րդ հոդվածով նախատեսված արարքին համապատասխանելու նախնական իրավական գնահատական։ Նման իրավիճակներում քրեական վարույթի նախաձեռնումը հաճախ իրականացվում է վարչական ակտի վիճարկման կամ բողոքարկման ընթացակարգերը դեռևս չավարտված պայմաններում, ինչը հանգեցնում է վարչական և քրեական վարույթների զուգահեռ իրականացման, իրավական անորոշության, ուստի նույն նախագծով  առաջարկվում է սահմանել, որ եթե հաղորդումը վերաբերում է հարկային մարմնի վարչական ակտով արձանագրված հանգամանքներին, ապա քրեական վարույթ նախաձեռնելու պարտականությունն առաջանում է միայն այն դեպքում, երբ տվյալ վարչական ակտը մտել է օրինական ուժի մեջ և սպառվել են վարչական բողոքարկման ընթացակարգերը՝ անկախ դատական կարգով բողոքարկվելու հանգամանքից։</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Նման կարգավորումը նպատակ է հետապնդում հարկային մարմնի կողմից ներկայացվող հանցանքի վերաբերյալ </w:t>
            </w:r>
            <w:r w:rsidRPr="00F5476D">
              <w:rPr>
                <w:rFonts w:ascii="GHEA Grapalat" w:eastAsia="Times New Roman" w:hAnsi="GHEA Grapalat" w:cs="Sylfaen"/>
                <w:lang w:val="hy-AM"/>
              </w:rPr>
              <w:lastRenderedPageBreak/>
              <w:t>հաղորդումներում տեղ գտած հանգամանքների առավել ամբողջական և հիմնավոր ներկայացում` բացառելով այն դեպքերը, երբ հարկային մարմնի մի պաշտոնատար անձ վարչական ակտով ապացուցված է համարել որոշակի փաստական հանգամանքներ, բայց հետագայում այդ ակտի վիճարկման արդյունքում հարկային մարմնի բողոքարկման հանձնաժողովի կողմից այդ ճանաչվել է անվավեր կամ փոփոխվել են դրանում արտացոլված հանգամանքներն այն կերպ, որ այլևս բացառվել է վարչական ակտում տեղ գտած փաստերի կապակցությամբ հաղորդում ներկայացնելը: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Նկարագրված իրավիճակում վարչական բողոքարկման ընթացակարգը հանդիսանում է հարկային վեճի բնական և նախնական փուլը։ Հետևաբար` քանի դեռ չի ավարտվել այս նախնական փուլը, նպատակահարմար չէ ստեղծել այնպիսի նախադրյալներ, որոնք հիմք կլինեն դրան զուգահեռ ու նույն փաստերի կապակցությամբ քրեական վարույթներ իրականացնելուն:»։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Նախագծի, դրա վերաբերյալ ներկայացված հիմնավորումների ու վերը մեջբերված իրավանորմերի համատեքստում ուսումնասիրելով առաջարկվող կարգավորումը՝ հարկ է նշել, որ թեև դրա հիմքում դրված գաղափարը, ըստ էության, </w:t>
            </w:r>
            <w:r w:rsidRPr="00F5476D">
              <w:rPr>
                <w:rFonts w:ascii="GHEA Grapalat" w:eastAsia="Times New Roman" w:hAnsi="GHEA Grapalat" w:cs="Sylfaen"/>
                <w:lang w:val="hy-AM"/>
              </w:rPr>
              <w:lastRenderedPageBreak/>
              <w:t>ընդունելի է՝ վարչական և քրեական վարույթների զուգահեռ իրականացման անթույլատրելիության, քրեաիրավական գործիքակազմի և ռեսուրսների խնայողության տեսանկյունից, սակայն Նախագծով դրա իրացման համար առաջարկվող մեխանիզմներն ընդունելի չեն հետևյալ պատճառաբանությամբ.</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Քրեական օրենսգրքում, բացի 290-րդ հոդվածով նախատեսված՝ հարկերը, տուրքերը կամ այլ վճարներ չվճարելու հանցակազմից, առկա են այլ՝ օրենքով սահմանված կարգով վարչական պատասխանատվության ենթարկված լինելու պարտադիր նախապայման ունեցող հանցակազմեր (Քրեական օրենսգրքի 344-րդ հոդված, 444-րդ հոդված, 448-րդ հոդված), որոնց վերաբերյալ նախաձեռնված վարույթների հետագա ընթացքը պայմանավորված է վարչական բողոքարկման ընթացակարգերը սպառելու և (կամ) վարչական ակտն անբողոքարկելի դարձած լինելու հետ: </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Այս համատեքստում հատկանշական է, որ վերը մեջբերված հանցակազմերի վերաբերյալ վարույթներով քրեադատավարական օրենսդրությամբ սահմանված չէ բացառություն՝ հանցակազմի առկայությունը փաստող ապացույցը անբողոքարկելի դառնալուց հետո նոր միայն վարույթ նախաձեռնելու հարցի քննարկման համար:</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Ավելին՝ Քրեական դատավարության նոր օրենսգրքի հիմքում դրված գաղափարախոսությունը հետևյալն է՝ քրեական վարույթ </w:t>
            </w:r>
            <w:r w:rsidRPr="00F5476D">
              <w:rPr>
                <w:rFonts w:ascii="GHEA Grapalat" w:eastAsia="Times New Roman" w:hAnsi="GHEA Grapalat" w:cs="Sylfaen"/>
                <w:lang w:val="hy-AM"/>
              </w:rPr>
              <w:lastRenderedPageBreak/>
              <w:t>նախաձեռնելը պետք է լինի ընդհանուր կանոն, իսկ չնախաձեռնելը՝ բացառություն։ Այստեղից հետևում է, որ ենթադրյալ հանցանքի առկայության նույնիսկ փոքր հավանականության դեպքում պետք է նախաձեռնվի քրեական վարույթ, իսկ հետագայում այն իրավաչափորեն կարճելը չի կարող դիտարկվել որպես բացասական երևույթ կամ չգոհացնող վիճակագրական տվյալ, առավել ևս՝ համարվել վարույթի հանրային մասնակցին կշտամբելու հիմք կամ առիթ, քանի որ առերևույթ հանցանքների վերաբերյալ ողջամիտ հաղորդումներին արագ և արդյունավետ արձագանքելը պետության առաջնային պարտականություններից մեկն է:</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Հետևաբար՝ այն դեպքում, երբ ներկայացված հաղորդումով փաստվում է ենթադրյալ հանցանքի առկայություն, ապա քրեական վարույթ չի կարող չնախաձեռնվել: Այսպիսով, Նախագծի հիմքում դրված մոտեցումը հակասում է Քրեական դատավարության նոր օրենսգրքի հիմքում դրված տրամաբանությանը և գաղափարախոսությանը: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Ավելին՝ հատկանշական է, որ ներկայացված Նախագծի և դրա հիմնավորման համաձայն՝ հաղորդումը ներկայացնելու է հարկային մարմինը: Նման պայմաններում, անհասկանալի է, թե ինչու է հարկային մարմինը դեռևս անբողոքարկելի չդարձած և վարչական բողոքարկման ընթացակարգերը չսպառած վարչական ակտով </w:t>
            </w:r>
            <w:r w:rsidRPr="00F5476D">
              <w:rPr>
                <w:rFonts w:ascii="GHEA Grapalat" w:eastAsia="Times New Roman" w:hAnsi="GHEA Grapalat" w:cs="Sylfaen"/>
                <w:lang w:val="hy-AM"/>
              </w:rPr>
              <w:lastRenderedPageBreak/>
              <w:t xml:space="preserve">արձանագրված փաստերի կապակցությամբ ներկայացնում հաղորդում: Թե՛ քրեաիրավական, թե՛ վարչաիրավական գործիքակազմի արդյունավետ կիրառման տեսանկյունից առավել նպատակահարմար է, որ հարկային մարմինը նման դեպքերում զերծ մնա հաղորդում ներկայացնելուց և հաղորդում ներկայացնի միայն այն դեպքում, երբ իր իսկ կայացրած և անփոփոխ թողնված կամ փոփոխված վարչական ակտով փաստվում է այնպիսի դեպք, գործողություն կամ անգործություն, որին կարող է տրվել Քրեական օրենսգրքի 290-րդ հոդվածով նախատեսված արարքին համապատասխանելու նախնական իրավական գնահատական: </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Հակառակ դեպքում, բաց է մնում հետևյալ հարցը՝ երբ հարկային մարմինը հաղորդում է ներկայացնում վիճարկվող վարչական ակտով, քննիչը, հիմք ընդունելով Նախագծով առաջարկվող կարգավորումը, չի նախաձեռնում վարույթ, և հետագայում վիճարկվող վարչական ակտը չի վերացվում հարկային մարմնի բողոքարկման հանձնաժողովի կողմից, ի՞նչ պետք է անի քննիչը: Մասնավորապես, քրեական վարույթ նախաձեռնելուց հրաժարվելու արձանագրության պայմաններում այն կարող է վերացվել միայն իրավասու դատախազի կողմից՝ օրենքով նախատեսված դեպքերում, որպիսին Նախագծով առկա չէ: Նման պայմաններում, եթե հարկային մարմինը պետք է ներկայացնի նոր </w:t>
            </w:r>
            <w:r w:rsidRPr="00F5476D">
              <w:rPr>
                <w:rFonts w:ascii="GHEA Grapalat" w:eastAsia="Times New Roman" w:hAnsi="GHEA Grapalat" w:cs="Sylfaen"/>
                <w:lang w:val="hy-AM"/>
              </w:rPr>
              <w:lastRenderedPageBreak/>
              <w:t>հաղորդում, հիմնավորվում է նախորդ պարբերությամբ նշված առաջարկն առ այն, որ ի սկզբանե հարկային մարմինը պետք է զերծ մնա վիճարկվող վարչական ակտով հաղորդում ներկայացնելուց:</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Նախագծով առաջարկվող կարգավորումներից նաև բխում է, որ քննչական մարմինը մինչև վարույթ նախաձեռնելու հարցը լուծելը պետք է ստուգի ենթադրյալ հանցանքի փաստ պարունակող հարկային մարմնի օրինական ուժի մեջ մտած վարչական ակտը սպառել է վարչական բողոքարկման ընթացակարգերը, թե՝ ոչ:</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Այս համատեքստում հարկ է ընդգծել, որ մինչև քրեական վարույթ նախաձեռնելը քննիչը զրկված է որևէ ստուգողական գործողություն կատարելու լիազորությունից, և պարզելու համար վարչական ակտը սպառել է վարչական բողոքարկման ընթացակարգերը, թե՝ ոչ, քննիչն, այնուամենայնիվ, պետք է նախաձեռնի վարույթ: Հետևաբար՝ այս տեսանկյունից ևս, Նախագծով առաջարկվող կարգավորումները խնդրահարույց են և դրանց անհրաժեշտությունը հիմնավորված չէ:</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Անհասկանալի է նաև Նախագծով առաջարկվող՝ Հարկային օրենսգրքի 173-րդ հոդվածում լրացվող 3.1-ին մասով նախատեսված կարգավորումն առ այն, որ վարույթ նախաձեռնելու պարտականություն առաջանալու է միայն այն դեպքում, երբ ենթադրյալ հանցանքի փաստ պարունակող հարկային մարմնի </w:t>
            </w:r>
            <w:r w:rsidRPr="00F5476D">
              <w:rPr>
                <w:rFonts w:ascii="GHEA Grapalat" w:eastAsia="Times New Roman" w:hAnsi="GHEA Grapalat" w:cs="Sylfaen"/>
                <w:lang w:val="hy-AM"/>
              </w:rPr>
              <w:lastRenderedPageBreak/>
              <w:t>օրինական ուժի մեջ մտած վարչական ակտը սպառել է վարչական բողոքարկման ընթացակարգերը՝ անկախ դատական կարգով բողոքարկվելուց:</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Ստացվում է, որ օրինակ եթե վարչական ակտը վիճարկվում է հարկային մարմնի բողոքարկման հանձնաժողով և արդյունքում մնում է անփոփոխ, ապա իրավասու քննիչը պետք է նախաձեռնի քրեական վարույթ, իսկ նշված վարչական ակտի՝ դատական կարգով բողոքարկումը քրեական վարույթ նախաձեռնելու տեսանկյունից որևէ խնդիր չի առաջացնում:</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Ընդունելի չէ նաև Նախագծին կից հիմնավորման մեջ ներկայացված փաստարկն առ այն, որ «Առաջարկվող կարգավորումը համահունչ է նաև Հարկային օրենսգրքում առաջարկվող փոփոխությունների հետ, քանի որ այդ փոփոխությունների հիմքում ընկած է հետևյալ միասնական տրամաբանությունը, ըստ որի` հարկային մարմինը Քրեական օրենսգրքի 290-րդ հոդվածով նախատեսված արարքի առերևույթ հատկանիշներ հայտնաբերելու դեպքում պետք է սեփական գործիքակազմով և միջոցներով հավաստվի հայտնաբերված իրավախախտման հատկանիշների իսկության և հավաստիության մեջ, դրա` Քրեական օրենսգրքի 290-րդ հոդվածով նախատեսված արարքի հատկանիշներին համապատասխանելուն, որից հետո միայն միջոցներ ձեռնարկի այդ </w:t>
            </w:r>
            <w:r w:rsidRPr="00F5476D">
              <w:rPr>
                <w:rFonts w:ascii="GHEA Grapalat" w:eastAsia="Times New Roman" w:hAnsi="GHEA Grapalat" w:cs="Sylfaen"/>
                <w:lang w:val="hy-AM"/>
              </w:rPr>
              <w:lastRenderedPageBreak/>
              <w:t>փաստի վերաբերյալ հաղորդումներ ներկայացնելու կապակցությամբ:»:</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Սահմանադրության 178-րդ հոդվածի համաձայն՝ </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«1. Քննչական մարմիններն օրենքով սահմանված դեպքերում և կարգով կազմակերպում և իրականացնում են մինչդատական քրեական վարույթը: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2. Քննչական մարմինների կարգավիճակը, լիազորությունները, կազմավորման և գործունեության կարգը սահմանվում են օրենքով:»:</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Քրեական դատավարության օրենսգրքի 6-րդ հոդվածի համաձայն՝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«4) մինչդատական վարույթ` վարույթի հանրային մասնակիցների կողմից իրենց իրավասության սահմաններում իրականացվող ընթացակարգ.</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5) նախաքննություն՝ քննիչի կողմից իր իրավասության սահմաններում ենթադրյալ հանցանքի կապակցությամբ իրականացվող գործունեություն.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12) վարույթի հանրային մասնակից՝ դատախազը, քննիչը, քննչական մարմնի ղեկավարը, հետաքննության մարմնի պետը, հետաքննիչը.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lastRenderedPageBreak/>
              <w:t>(...)</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19) քննիչ` պետական պաշտոնատար անձ, որն իր իրավասության սահմաններում քրեական վարույթի ընթացքում իրականացնում է նախաքննություն.»: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Նույն օրենսգրքի 41-րդ հոդվածի 1-ին մասի 1-ին կետի համաձայն՝ քննիչը՝ առերևույթ հանցագործության հատկանիշների առկայության դեպքում կազմում է քրեական վարույթ նախաձեռնելու վերաբերյալ արձանագրություն և անմիջապես ձեռնամուխ լինում նախաքննության կատարմանը` այդ մասին անհապաղ գրավոր տեղեկացնելով հսկող դատախազին, իսկ ենթադրյալ հանցանքի փաստական նկարագրությունը կամ դրան տրված իրավական գնահատականը շտկելու անհրաժեշտության դեպքում հսկող դատախազի հանձնարարությամբ փոփոխություն է կատարում քրեական վարույթ նախաձեռնելու մասին արձանագրության մեջ։</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Հարկային օրենսգրքով հարկային մարմնի համար սահմանված պարտականությունների և լիազորությունների շրջանակի ուսումնասիրությունը ցույց է տալիս, որ հարկային մարմինը չունի սեփական գործիքակազմով և միջոցներով հայտնաբերված իրավախախտումը քրեական հանցանքի հատկանիշներին համապատասխանելու, դրանց իսկությունը և հավաստիությունը որոշելու լիազորություն: Նշված լիազորությունը </w:t>
            </w:r>
            <w:r w:rsidRPr="00F5476D">
              <w:rPr>
                <w:rFonts w:ascii="GHEA Grapalat" w:eastAsia="Times New Roman" w:hAnsi="GHEA Grapalat" w:cs="Sylfaen"/>
                <w:lang w:val="hy-AM"/>
              </w:rPr>
              <w:lastRenderedPageBreak/>
              <w:t>պատկանում է բացառապես քննչական մարմիններին, իսկ դատախազությունը հսկողություն է իրականացնում այդ գործընթացի օրինականության նկատմամբ: Հետևաբար, հարկային մարմնին արարքի իրավական գնահատականի հարցը որոշելու լիազորություն վերապահելը խնդրահարույց է:</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Ինչ վերաբերում է վարչական ակտով չարձանագրված և հարկային հսկողության այլ ընթացակարգերի շրջանակներում (օրինակ` օպերատիվ հետախուզական միջոցառումներ) ի հայտ եկած՝ Քրեական օրենսգրքի 290-րդ հոդվածով նախատեսված արարքի հատկանիշների կապակցությամբ քրեական վարույթ նախաձեռնելու վերաբերյալ Նախագծով առաջարկվող՝ Հարկային օրենսգրքի 173-րդ հոդվածում լրացվող 3.2-րդ մասով նախատեսված կարգավորմանը՝ հարկ է նկատել, որ այն ևս ողջ վերոգրյալի համատեքստում դուրս է Քրեական դատավարության օրենսգրքի հիմքում դրված տրամաբանությունից:</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Այսպես, հիշյալով առաջարկվում է վարչական ակտով չարձանագրված հանգամանքների կապակցությամբ քրեական վարույթ նախաձեռնել միայն այն դեպքում, երբ հարկային մարմնի ղեկավարի կողմից լիազորված իրավասու պաշտոնատար անձի հաղորդումով հավաստվում է, որ.</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lastRenderedPageBreak/>
              <w:t xml:space="preserve">- քրեական վարույթ նախաձեռնելն անհրաժեշտ է ապացույցների կամ անձանց գաղտնիության պահպանման, </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թվային տվյալների հայտնաբերման,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անհետաձգելի ապացուցողական գործողությունների իրականացման համար և առկա է ողջամիտ կասկած, որ հապաղումը կարող է հանգեցնել ապացուցողական նյութերի կամ անհրաժեշտ տվյալների կորստի, ոչնչացման կամ թաքցման:</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Այս համատեքստում, անհրաժեշտ է նշել, որ քրեական վարույթն առերևույթ հանցանքի մասին պատշաճ ձևով տեղեկանալու պահից Քրեական դատավարության օրենսգրքով սահմանված պետական մարմինների և պաշտոնատար անձանց կողմից իրենց իրավասության սահմաններում իրականացվող ընթացակարգ է, որը դրսևորվում է վարույթային գործողությունների կատարմամբ և դատավարական ակտերի ընդունմամբ: Ընդ որում՝ քրեական վարույթի առարկան, ըստ էության, ապացուցումն է, այն է՝ ապացուցման ենթակա փաստական հանգամանքները, ինչպես նաև վարույթի համար նշանակություն ունեցող այլ հանգամանքներ հաստատելու կամ հերքելու նպատակով ապացույցներ հավաքելը, ստուգելը և գնահատելը: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Հետևաբար, հանցանքի մասին քննչական մարմնին հայտնի դառնալուց հետո անհապաղ (24 ժամվա ընթացքում) քրեական </w:t>
            </w:r>
            <w:r w:rsidRPr="00F5476D">
              <w:rPr>
                <w:rFonts w:ascii="GHEA Grapalat" w:eastAsia="Times New Roman" w:hAnsi="GHEA Grapalat" w:cs="Sylfaen"/>
                <w:lang w:val="hy-AM"/>
              </w:rPr>
              <w:lastRenderedPageBreak/>
              <w:t>վարույթ միշտ նախաձեռնվում է ապացուցողական, այդ թվում՝ անհետաձգելի ապացուցողական գործողություններ կատարելու նպատակով, ուստի, դժվար է պատկերացնել մի իրավիճակ, երբ հանցանքի մասին հաղորդումը ստանալուց հետո անհրաժեշտ չի լինելու կատարել ապացուցողական, հատկապես՝ անհետաձգելի ապացուցողական գործողություններ, պահպանել ապացույցներ կամ ինչպես նշված է՝ հայտնաբերել թվային տվյալներ, և պարզ չէ, թե ինչպե՞ս է քննիչը գնահատելու կամ իր ո՞ր լիազորության շրջանակներում է որոշելու, որ հաղորդումով է հավաստվում քրեական վարույթ անհապաղ նախաձեռնելու անհրաժեշտությունը, և որ հաղորդումով՝ ոչ:</w:t>
            </w:r>
          </w:p>
          <w:p w:rsidR="008B474C" w:rsidRDefault="007377D5" w:rsidP="00043271">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Այսպիսով, Նախագծով առաջարկվող բոլոր կարգավորումները խիստ խնդրահարույց են, ուստի՝ առաջարկվում է ձեռնպահ մնալ Քրեական դատավարության օրենսգրքում լրացումներ կատարելուց:</w:t>
            </w:r>
          </w:p>
          <w:p w:rsidR="008B474C" w:rsidRPr="00F5476D" w:rsidRDefault="008B474C" w:rsidP="007377D5">
            <w:pPr>
              <w:spacing w:after="0" w:line="360" w:lineRule="auto"/>
              <w:ind w:firstLine="720"/>
              <w:jc w:val="both"/>
              <w:rPr>
                <w:rFonts w:ascii="GHEA Grapalat" w:eastAsia="Times New Roman" w:hAnsi="GHEA Grapalat" w:cs="Sylfaen"/>
                <w:lang w:val="hy-AM"/>
              </w:rPr>
            </w:pP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2. Հաշվի առնելով, որ «Հայաստանի Հանրապետության քրեական օրենսգրքում լրացումներ և փոփոխություններ կատարելու մասին» օրենքի նախագծով նախատեսվում է կատարել միայն փոփոխություններ, անհրաժեշտ է վերանայել Նախագծի վերնագիրը՝ հանելով «լրացումներ» բառը:</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lastRenderedPageBreak/>
              <w:t>3. «Հայաստանի Հանրապետության հարկային օրենսգրքում փոփոխություններ կատարելու մասին» օրենքի նախագծի 1-ին հոդվածով նախատեսվում է Հարկային օրենսգրքի 344-րդ հոդվածի 1-ին մասում «և հարկային մարմին ներկայացված տեղեկությունների» բառերը փոխարինել «կամ տեղեկությունների, ինչպես նաև հարկային մարմնին հայտնի դարձած այլ տեղեկությունների» բառերով։</w:t>
            </w:r>
          </w:p>
          <w:p w:rsidR="007377D5" w:rsidRPr="00F5476D" w:rsidRDefault="007377D5"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Այս կապակցությամբ հարկ է նկատել, որ առաջարկվող «հարկային մարմնին հայտնի դարձած այլ տեղեկություններ» ձևակերպումը խնդրահարույց է։ Մասնավորապես, այն թույլ չի տալիս բացահայտել, թե ինչ աղբյուրներից ստացված տեղեկությունների մասին է խոսքը և ինչ կարգով դրանք կարող են հայտնի դառնալ հարկային մարմնին։ Անորոշ է մնում՝ արդյոք խոսքը վերաբերում է բացառապես պաշտոնական, փաստաթղթավորված (գրավոր) տեղեկություններին, թե առաջարկվող ձևակերպումը կարող է ներառել նաև այլ եղանակներով, այդ թվում՝ բանավոր հաղորդումների կամ ոչ ֆորմալ աղբյուրների միջոցով ստացված տվյալներ։ Ուստի, նպատակահարմար է դիտարկել նշված ձևակերպման լրացուցիչ հստակեցման անհրաժեշտությունը՝ ապահովելու համար կարգավորման կանխատեսելի և միատեսակ կիրառումը։</w:t>
            </w:r>
          </w:p>
          <w:p w:rsidR="007377D5" w:rsidRPr="00F5476D" w:rsidRDefault="00B20673"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lastRenderedPageBreak/>
              <w:t xml:space="preserve">3.1. </w:t>
            </w:r>
            <w:r w:rsidR="007377D5" w:rsidRPr="00F5476D">
              <w:rPr>
                <w:rFonts w:ascii="GHEA Grapalat" w:eastAsia="Times New Roman" w:hAnsi="GHEA Grapalat" w:cs="Sylfaen"/>
                <w:lang w:val="hy-AM"/>
              </w:rPr>
              <w:t>Բացի այդ, քննարկվող նախագծի 2-րդ հոդվածով նախատեսվում է Հարկային օրենսգրքի 349</w:t>
            </w:r>
            <w:r w:rsidR="007377D5" w:rsidRPr="00F5476D">
              <w:rPr>
                <w:rFonts w:ascii="Cambria Math" w:eastAsia="Times New Roman" w:hAnsi="Cambria Math" w:cs="Cambria Math"/>
                <w:lang w:val="hy-AM"/>
              </w:rPr>
              <w:t>․</w:t>
            </w:r>
            <w:r w:rsidR="007377D5" w:rsidRPr="00F5476D">
              <w:rPr>
                <w:rFonts w:ascii="GHEA Grapalat" w:eastAsia="Times New Roman" w:hAnsi="GHEA Grapalat" w:cs="Sylfaen"/>
                <w:lang w:val="hy-AM"/>
              </w:rPr>
              <w:t>1-</w:t>
            </w:r>
            <w:r w:rsidR="007377D5" w:rsidRPr="00F5476D">
              <w:rPr>
                <w:rFonts w:ascii="GHEA Grapalat" w:eastAsia="Times New Roman" w:hAnsi="GHEA Grapalat" w:cs="GHEA Grapalat"/>
                <w:lang w:val="hy-AM"/>
              </w:rPr>
              <w:t>ին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հոդվածի</w:t>
            </w:r>
            <w:r w:rsidR="007377D5" w:rsidRPr="00F5476D">
              <w:rPr>
                <w:rFonts w:ascii="GHEA Grapalat" w:eastAsia="Times New Roman" w:hAnsi="GHEA Grapalat" w:cs="Sylfaen"/>
                <w:lang w:val="hy-AM"/>
              </w:rPr>
              <w:t xml:space="preserve"> 1-</w:t>
            </w:r>
            <w:r w:rsidR="007377D5" w:rsidRPr="00F5476D">
              <w:rPr>
                <w:rFonts w:ascii="GHEA Grapalat" w:eastAsia="Times New Roman" w:hAnsi="GHEA Grapalat" w:cs="GHEA Grapalat"/>
                <w:lang w:val="hy-AM"/>
              </w:rPr>
              <w:t>ին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մասից</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հանել</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«հաստատապես</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հայտնի»</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բառերը</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սակայն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հարկ</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է</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նկատել</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որ</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«հաստատապես</w:t>
            </w:r>
            <w:r w:rsidR="007377D5" w:rsidRPr="00F5476D">
              <w:rPr>
                <w:rFonts w:ascii="GHEA Grapalat" w:eastAsia="Times New Roman" w:hAnsi="GHEA Grapalat" w:cs="Sylfaen"/>
                <w:lang w:val="hy-AM"/>
              </w:rPr>
              <w:t xml:space="preserve"> հայտնի» բառեր բովանդակում է 349</w:t>
            </w:r>
            <w:r w:rsidR="007377D5" w:rsidRPr="00F5476D">
              <w:rPr>
                <w:rFonts w:ascii="Cambria Math" w:eastAsia="Times New Roman" w:hAnsi="Cambria Math" w:cs="Cambria Math"/>
                <w:lang w:val="hy-AM"/>
              </w:rPr>
              <w:t>․</w:t>
            </w:r>
            <w:r w:rsidR="007377D5" w:rsidRPr="00F5476D">
              <w:rPr>
                <w:rFonts w:ascii="GHEA Grapalat" w:eastAsia="Times New Roman" w:hAnsi="GHEA Grapalat" w:cs="Sylfaen"/>
                <w:lang w:val="hy-AM"/>
              </w:rPr>
              <w:t>1-</w:t>
            </w:r>
            <w:r w:rsidR="007377D5" w:rsidRPr="00F5476D">
              <w:rPr>
                <w:rFonts w:ascii="GHEA Grapalat" w:eastAsia="Times New Roman" w:hAnsi="GHEA Grapalat" w:cs="GHEA Grapalat"/>
                <w:lang w:val="hy-AM"/>
              </w:rPr>
              <w:t>ին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հոդվածի</w:t>
            </w:r>
            <w:r w:rsidR="007377D5" w:rsidRPr="00F5476D">
              <w:rPr>
                <w:rFonts w:ascii="GHEA Grapalat" w:eastAsia="Times New Roman" w:hAnsi="GHEA Grapalat" w:cs="Sylfaen"/>
                <w:lang w:val="hy-AM"/>
              </w:rPr>
              <w:t xml:space="preserve"> 2-</w:t>
            </w:r>
            <w:r w:rsidR="007377D5" w:rsidRPr="00F5476D">
              <w:rPr>
                <w:rFonts w:ascii="GHEA Grapalat" w:eastAsia="Times New Roman" w:hAnsi="GHEA Grapalat" w:cs="GHEA Grapalat"/>
                <w:lang w:val="hy-AM"/>
              </w:rPr>
              <w:t>րդ</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մասը։</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Ուստի</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անհրաժեշտ</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է</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խմբագրել</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այն։</w:t>
            </w:r>
          </w:p>
          <w:p w:rsidR="007377D5" w:rsidRPr="00F5476D" w:rsidRDefault="00B20673" w:rsidP="007377D5">
            <w:pPr>
              <w:spacing w:after="0" w:line="360" w:lineRule="auto"/>
              <w:ind w:firstLine="720"/>
              <w:jc w:val="both"/>
              <w:rPr>
                <w:rFonts w:ascii="GHEA Grapalat" w:eastAsia="Times New Roman" w:hAnsi="GHEA Grapalat" w:cs="Sylfaen"/>
                <w:lang w:val="hy-AM"/>
              </w:rPr>
            </w:pPr>
            <w:r w:rsidRPr="00F5476D">
              <w:rPr>
                <w:rFonts w:ascii="GHEA Grapalat" w:eastAsia="Times New Roman" w:hAnsi="GHEA Grapalat" w:cs="Sylfaen"/>
                <w:lang w:val="hy-AM"/>
              </w:rPr>
              <w:t xml:space="preserve">3.2. </w:t>
            </w:r>
            <w:r w:rsidR="007377D5" w:rsidRPr="00F5476D">
              <w:rPr>
                <w:rFonts w:ascii="GHEA Grapalat" w:eastAsia="Times New Roman" w:hAnsi="GHEA Grapalat" w:cs="Sylfaen"/>
                <w:lang w:val="hy-AM"/>
              </w:rPr>
              <w:t>Նույն հոդվածով առաջարկվում է ուժը կորցրած ճանաչել Հարկային օրենսգրքի 349</w:t>
            </w:r>
            <w:r w:rsidR="007377D5" w:rsidRPr="00F5476D">
              <w:rPr>
                <w:rFonts w:ascii="Cambria Math" w:eastAsia="Times New Roman" w:hAnsi="Cambria Math" w:cs="Cambria Math"/>
                <w:lang w:val="hy-AM"/>
              </w:rPr>
              <w:t>․</w:t>
            </w:r>
            <w:r w:rsidR="007377D5" w:rsidRPr="00F5476D">
              <w:rPr>
                <w:rFonts w:ascii="GHEA Grapalat" w:eastAsia="Times New Roman" w:hAnsi="GHEA Grapalat" w:cs="Sylfaen"/>
                <w:lang w:val="hy-AM"/>
              </w:rPr>
              <w:t>1-</w:t>
            </w:r>
            <w:r w:rsidR="007377D5" w:rsidRPr="00F5476D">
              <w:rPr>
                <w:rFonts w:ascii="GHEA Grapalat" w:eastAsia="Times New Roman" w:hAnsi="GHEA Grapalat" w:cs="GHEA Grapalat"/>
                <w:lang w:val="hy-AM"/>
              </w:rPr>
              <w:t>ին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հոդվածի</w:t>
            </w:r>
            <w:r w:rsidR="007377D5" w:rsidRPr="00F5476D">
              <w:rPr>
                <w:rFonts w:ascii="GHEA Grapalat" w:eastAsia="Times New Roman" w:hAnsi="GHEA Grapalat" w:cs="Sylfaen"/>
                <w:lang w:val="hy-AM"/>
              </w:rPr>
              <w:t xml:space="preserve"> 3-</w:t>
            </w:r>
            <w:r w:rsidR="007377D5" w:rsidRPr="00F5476D">
              <w:rPr>
                <w:rFonts w:ascii="GHEA Grapalat" w:eastAsia="Times New Roman" w:hAnsi="GHEA Grapalat" w:cs="GHEA Grapalat"/>
                <w:lang w:val="hy-AM"/>
              </w:rPr>
              <w:t>րդ</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մասի</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«դ»</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ենթակետը։</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Թեև</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Նախագծերի</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հիմնավորման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մեջ</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նշված</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է</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որ</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առաջարկն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ուղղված</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է</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«անհարկի</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սահմանափակման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բացառմանը»</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սակայն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այն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բավարար</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չէ</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առաջարկի</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անհրաժեշտությունն</w:t>
            </w:r>
            <w:r w:rsidR="007377D5" w:rsidRPr="00F5476D">
              <w:rPr>
                <w:rFonts w:ascii="GHEA Grapalat" w:eastAsia="Times New Roman" w:hAnsi="GHEA Grapalat" w:cs="Sylfaen"/>
                <w:lang w:val="hy-AM"/>
              </w:rPr>
              <w:t xml:space="preserve"> </w:t>
            </w:r>
            <w:r w:rsidR="007377D5" w:rsidRPr="00F5476D">
              <w:rPr>
                <w:rFonts w:ascii="GHEA Grapalat" w:eastAsia="Times New Roman" w:hAnsi="GHEA Grapalat" w:cs="GHEA Grapalat"/>
                <w:lang w:val="hy-AM"/>
              </w:rPr>
              <w:t>ո</w:t>
            </w:r>
            <w:r w:rsidR="007377D5" w:rsidRPr="00F5476D">
              <w:rPr>
                <w:rFonts w:ascii="GHEA Grapalat" w:eastAsia="Times New Roman" w:hAnsi="GHEA Grapalat" w:cs="Sylfaen"/>
                <w:lang w:val="hy-AM"/>
              </w:rPr>
              <w:t>ւ հիմնավորվածությունը լիարժեք գնահատելու համար։ Ուստի, առաջարկը հավելյալ հիմնավորման կարիք ունի։</w:t>
            </w:r>
          </w:p>
          <w:p w:rsidR="006A3040" w:rsidRPr="007377D5" w:rsidRDefault="007377D5" w:rsidP="007377D5">
            <w:pPr>
              <w:spacing w:after="0" w:line="360" w:lineRule="auto"/>
              <w:ind w:firstLine="720"/>
              <w:jc w:val="both"/>
              <w:rPr>
                <w:rFonts w:ascii="GHEA Grapalat" w:eastAsia="Times New Roman" w:hAnsi="GHEA Grapalat" w:cs="Sylfaen"/>
                <w:sz w:val="16"/>
                <w:szCs w:val="16"/>
                <w:lang w:val="hy-AM"/>
              </w:rPr>
            </w:pPr>
            <w:r w:rsidRPr="00F5476D">
              <w:rPr>
                <w:rFonts w:ascii="GHEA Grapalat" w:eastAsia="Times New Roman" w:hAnsi="GHEA Grapalat" w:cs="Sylfaen"/>
                <w:lang w:val="hy-AM"/>
              </w:rPr>
              <w:t>Միաժամանակ, հայտնում ենք, որ Նախագծերը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spacing w:after="0" w:line="360" w:lineRule="auto"/>
              <w:rPr>
                <w:rFonts w:ascii="GHEA Grapalat" w:eastAsia="Times New Roman" w:hAnsi="GHEA Grapalat" w:cs="Times New Roman"/>
                <w:b/>
                <w:lang w:val="hy-AM"/>
              </w:rPr>
            </w:pPr>
          </w:p>
          <w:p w:rsidR="007377D5" w:rsidRPr="00C561D4" w:rsidRDefault="007377D5" w:rsidP="007377D5">
            <w:pPr>
              <w:pStyle w:val="ListParagraph"/>
              <w:spacing w:after="0" w:line="360" w:lineRule="auto"/>
              <w:rPr>
                <w:rFonts w:ascii="GHEA Grapalat" w:eastAsia="Times New Roman" w:hAnsi="GHEA Grapalat" w:cs="Times New Roman"/>
                <w:b/>
                <w:lang w:val="hy-AM"/>
              </w:rPr>
            </w:pPr>
          </w:p>
          <w:p w:rsidR="007377D5" w:rsidRPr="00C561D4" w:rsidRDefault="007377D5" w:rsidP="007377D5">
            <w:pPr>
              <w:pStyle w:val="ListParagraph"/>
              <w:spacing w:after="0" w:line="360" w:lineRule="auto"/>
              <w:rPr>
                <w:rFonts w:ascii="GHEA Grapalat" w:eastAsia="Times New Roman" w:hAnsi="GHEA Grapalat" w:cs="Times New Roman"/>
                <w:b/>
                <w:lang w:val="hy-AM"/>
              </w:rPr>
            </w:pPr>
          </w:p>
          <w:p w:rsidR="007377D5" w:rsidRPr="00C561D4" w:rsidRDefault="007377D5" w:rsidP="007377D5">
            <w:pPr>
              <w:pStyle w:val="ListParagraph"/>
              <w:spacing w:after="0" w:line="360" w:lineRule="auto"/>
              <w:rPr>
                <w:rFonts w:ascii="GHEA Grapalat" w:eastAsia="Times New Roman" w:hAnsi="GHEA Grapalat" w:cs="Times New Roman"/>
                <w:b/>
                <w:lang w:val="hy-AM"/>
              </w:rPr>
            </w:pPr>
          </w:p>
          <w:p w:rsidR="007377D5" w:rsidRPr="00C561D4" w:rsidRDefault="007377D5" w:rsidP="007377D5">
            <w:pPr>
              <w:pStyle w:val="ListParagraph"/>
              <w:spacing w:after="0" w:line="360" w:lineRule="auto"/>
              <w:rPr>
                <w:rFonts w:ascii="GHEA Grapalat" w:eastAsia="Times New Roman" w:hAnsi="GHEA Grapalat" w:cs="Times New Roman"/>
                <w:b/>
                <w:lang w:val="hy-AM"/>
              </w:rPr>
            </w:pPr>
          </w:p>
          <w:p w:rsidR="007377D5" w:rsidRDefault="007377D5"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Pr="0055654B" w:rsidRDefault="00366FC9" w:rsidP="0055654B">
            <w:pPr>
              <w:spacing w:after="0" w:line="360" w:lineRule="auto"/>
              <w:rPr>
                <w:rFonts w:ascii="GHEA Grapalat" w:eastAsia="Times New Roman" w:hAnsi="GHEA Grapalat" w:cs="Times New Roman"/>
                <w:b/>
                <w:lang w:val="hy-AM"/>
              </w:rPr>
            </w:pPr>
          </w:p>
          <w:p w:rsidR="00366FC9" w:rsidRDefault="00366FC9" w:rsidP="007377D5">
            <w:pPr>
              <w:pStyle w:val="ListParagraph"/>
              <w:spacing w:after="0" w:line="360" w:lineRule="auto"/>
              <w:rPr>
                <w:rFonts w:ascii="GHEA Grapalat" w:eastAsia="Times New Roman" w:hAnsi="GHEA Grapalat" w:cs="Times New Roman"/>
                <w:b/>
                <w:lang w:val="hy-AM"/>
              </w:rPr>
            </w:pPr>
          </w:p>
          <w:p w:rsidR="00366FC9" w:rsidRPr="00C561D4" w:rsidRDefault="00366FC9" w:rsidP="00366FC9">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1</w:t>
            </w:r>
            <w:r>
              <w:rPr>
                <w:rFonts w:ascii="Cambria Math" w:eastAsia="Times New Roman" w:hAnsi="Cambria Math" w:cs="Cambria Math"/>
                <w:b/>
                <w:lang w:val="hy-AM"/>
              </w:rPr>
              <w:t>․</w:t>
            </w:r>
            <w:r>
              <w:rPr>
                <w:rFonts w:ascii="GHEA Grapalat" w:eastAsia="Times New Roman" w:hAnsi="GHEA Grapalat" w:cs="Times New Roman"/>
                <w:b/>
                <w:lang w:val="hy-AM"/>
              </w:rPr>
              <w:t xml:space="preserve"> </w:t>
            </w:r>
            <w:r w:rsidRPr="00C561D4">
              <w:rPr>
                <w:rFonts w:ascii="GHEA Grapalat" w:eastAsia="Times New Roman" w:hAnsi="GHEA Grapalat" w:cs="Times New Roman"/>
                <w:b/>
                <w:lang w:val="hy-AM"/>
              </w:rPr>
              <w:t xml:space="preserve"> Ընդունվել է </w:t>
            </w:r>
          </w:p>
          <w:p w:rsidR="00043271" w:rsidRPr="00043271" w:rsidRDefault="00043271" w:rsidP="00043271">
            <w:pPr>
              <w:spacing w:after="0" w:line="360" w:lineRule="auto"/>
              <w:jc w:val="both"/>
              <w:rPr>
                <w:rFonts w:ascii="GHEA Grapalat" w:hAnsi="GHEA Grapalat"/>
                <w:lang w:val="hy-AM"/>
              </w:rPr>
            </w:pPr>
            <w:r>
              <w:rPr>
                <w:rFonts w:ascii="GHEA Grapalat" w:eastAsia="Times New Roman" w:hAnsi="GHEA Grapalat" w:cs="Times New Roman"/>
                <w:lang w:val="hy-AM"/>
              </w:rPr>
              <w:t xml:space="preserve">     </w:t>
            </w:r>
            <w:r w:rsidRPr="00043271">
              <w:rPr>
                <w:rFonts w:ascii="GHEA Grapalat" w:eastAsia="Times New Roman" w:hAnsi="GHEA Grapalat" w:cs="Times New Roman"/>
                <w:lang w:val="hy-AM"/>
              </w:rPr>
              <w:t>Նախագծից հանվել են առաջարկվող կարգավորումները։ Նախագիծը խմբագրվել է՝ կատարելով լրացում Քրեական դատավարության օրենսգրքում, համաձայն որի՝</w:t>
            </w:r>
            <w:r w:rsidRPr="00043271">
              <w:rPr>
                <w:rFonts w:ascii="GHEA Grapalat" w:hAnsi="GHEA Grapalat"/>
                <w:lang w:val="hy-AM"/>
              </w:rPr>
              <w:t xml:space="preserve"> գույքի սեփականատիրոջ կամ տիրապետողի կողմից արգելադրված գույքին համարժեք բանկային երաշխիք ներկայացնելու դեպքում իրավասու մարմնի որոշմամբ այն կարող է հանվել արգելանքից։</w:t>
            </w:r>
          </w:p>
          <w:p w:rsidR="00043271" w:rsidRDefault="00043271" w:rsidP="00043271">
            <w:pPr>
              <w:pStyle w:val="ListParagraph"/>
              <w:spacing w:after="0" w:line="360" w:lineRule="auto"/>
              <w:jc w:val="both"/>
              <w:rPr>
                <w:rFonts w:ascii="GHEA Grapalat" w:eastAsia="Times New Roman" w:hAnsi="GHEA Grapalat" w:cs="Times New Roman"/>
                <w:b/>
                <w:lang w:val="hy-AM"/>
              </w:rPr>
            </w:pPr>
          </w:p>
          <w:p w:rsidR="007377D5" w:rsidRPr="00C561D4" w:rsidRDefault="007377D5" w:rsidP="00043271">
            <w:pPr>
              <w:pStyle w:val="ListParagraph"/>
              <w:spacing w:after="0" w:line="360" w:lineRule="auto"/>
              <w:jc w:val="center"/>
              <w:rPr>
                <w:rFonts w:ascii="GHEA Grapalat" w:eastAsia="Times New Roman" w:hAnsi="GHEA Grapalat" w:cs="Times New Roman"/>
                <w:b/>
                <w:lang w:val="hy-AM"/>
              </w:rPr>
            </w:pPr>
            <w:r w:rsidRPr="00C561D4">
              <w:rPr>
                <w:rFonts w:ascii="GHEA Grapalat" w:eastAsia="Times New Roman" w:hAnsi="GHEA Grapalat" w:cs="Times New Roman"/>
                <w:b/>
                <w:lang w:val="hy-AM"/>
              </w:rPr>
              <w:t>2․ Ընդունվել է</w:t>
            </w:r>
          </w:p>
          <w:p w:rsidR="007377D5" w:rsidRPr="00C561D4" w:rsidRDefault="007377D5" w:rsidP="007377D5">
            <w:pPr>
              <w:spacing w:after="0" w:line="360" w:lineRule="auto"/>
              <w:rPr>
                <w:rFonts w:ascii="GHEA Grapalat" w:eastAsia="Times New Roman" w:hAnsi="GHEA Grapalat" w:cs="Times New Roman"/>
                <w:lang w:val="hy-AM"/>
              </w:rPr>
            </w:pPr>
            <w:r w:rsidRPr="00C561D4">
              <w:rPr>
                <w:rFonts w:ascii="GHEA Grapalat" w:eastAsia="Times New Roman" w:hAnsi="GHEA Grapalat" w:cs="Times New Roman"/>
                <w:lang w:val="hy-AM"/>
              </w:rPr>
              <w:t>Նախագիծը խմբագրվել է։</w:t>
            </w:r>
          </w:p>
          <w:p w:rsidR="007377D5" w:rsidRPr="00C561D4" w:rsidRDefault="007377D5" w:rsidP="007377D5">
            <w:pPr>
              <w:pStyle w:val="ListParagraph"/>
              <w:spacing w:after="0" w:line="360" w:lineRule="auto"/>
              <w:jc w:val="center"/>
              <w:rPr>
                <w:rFonts w:ascii="GHEA Grapalat" w:eastAsia="Times New Roman" w:hAnsi="GHEA Grapalat" w:cs="Times New Roman"/>
                <w:b/>
                <w:lang w:val="hy-AM"/>
              </w:rPr>
            </w:pPr>
          </w:p>
          <w:p w:rsidR="00366FC9" w:rsidRDefault="00366FC9" w:rsidP="005B2B81">
            <w:pPr>
              <w:pStyle w:val="ListParagraph"/>
              <w:spacing w:after="0" w:line="360" w:lineRule="auto"/>
              <w:jc w:val="center"/>
              <w:rPr>
                <w:rFonts w:ascii="GHEA Grapalat" w:eastAsia="Times New Roman" w:hAnsi="GHEA Grapalat" w:cs="Times New Roman"/>
                <w:b/>
                <w:highlight w:val="yellow"/>
                <w:lang w:val="hy-AM"/>
              </w:rPr>
            </w:pPr>
          </w:p>
          <w:p w:rsidR="00B84FFC" w:rsidRPr="00A657ED" w:rsidRDefault="00B84FFC" w:rsidP="00A657ED">
            <w:pPr>
              <w:spacing w:after="0" w:line="360" w:lineRule="auto"/>
              <w:rPr>
                <w:rFonts w:ascii="GHEA Grapalat" w:eastAsia="Times New Roman" w:hAnsi="GHEA Grapalat" w:cs="Times New Roman"/>
                <w:b/>
                <w:lang w:val="hy-AM"/>
              </w:rPr>
            </w:pPr>
          </w:p>
          <w:p w:rsidR="00366FC9" w:rsidRPr="00366FC9" w:rsidRDefault="00366FC9" w:rsidP="00366FC9">
            <w:pPr>
              <w:pStyle w:val="ListParagraph"/>
              <w:spacing w:after="0" w:line="360" w:lineRule="auto"/>
              <w:jc w:val="center"/>
              <w:rPr>
                <w:rFonts w:ascii="GHEA Grapalat" w:eastAsia="Times New Roman" w:hAnsi="GHEA Grapalat" w:cs="GHEA Grapalat"/>
                <w:b/>
                <w:lang w:val="hy-AM"/>
              </w:rPr>
            </w:pPr>
            <w:r w:rsidRPr="00366FC9">
              <w:rPr>
                <w:rFonts w:ascii="GHEA Grapalat" w:eastAsia="Times New Roman" w:hAnsi="GHEA Grapalat" w:cs="Times New Roman"/>
                <w:b/>
                <w:lang w:val="hy-AM"/>
              </w:rPr>
              <w:lastRenderedPageBreak/>
              <w:t>3</w:t>
            </w:r>
            <w:r w:rsidRPr="00366FC9">
              <w:rPr>
                <w:rFonts w:ascii="Cambria Math" w:eastAsia="Times New Roman" w:hAnsi="Cambria Math" w:cs="Cambria Math"/>
                <w:b/>
                <w:lang w:val="hy-AM"/>
              </w:rPr>
              <w:t>․</w:t>
            </w:r>
            <w:r w:rsidRPr="00366FC9">
              <w:rPr>
                <w:rFonts w:ascii="GHEA Grapalat" w:eastAsia="Times New Roman" w:hAnsi="GHEA Grapalat" w:cs="Times New Roman"/>
                <w:b/>
                <w:lang w:val="hy-AM"/>
              </w:rPr>
              <w:t xml:space="preserve"> </w:t>
            </w:r>
            <w:r w:rsidRPr="00366FC9">
              <w:rPr>
                <w:rFonts w:ascii="GHEA Grapalat" w:eastAsia="Times New Roman" w:hAnsi="GHEA Grapalat" w:cs="GHEA Grapalat"/>
                <w:b/>
                <w:lang w:val="hy-AM"/>
              </w:rPr>
              <w:t>Չի ընդունվել</w:t>
            </w:r>
            <w:r w:rsidRPr="00366FC9">
              <w:rPr>
                <w:rFonts w:ascii="GHEA Grapalat" w:eastAsia="Times New Roman" w:hAnsi="GHEA Grapalat" w:cs="Times New Roman"/>
                <w:b/>
                <w:lang w:val="hy-AM"/>
              </w:rPr>
              <w:t xml:space="preserve"> </w:t>
            </w:r>
          </w:p>
          <w:p w:rsidR="00280F18" w:rsidRPr="00280F18" w:rsidRDefault="00366FC9" w:rsidP="00280F18">
            <w:pPr>
              <w:spacing w:after="0" w:line="360" w:lineRule="auto"/>
              <w:jc w:val="both"/>
              <w:rPr>
                <w:rFonts w:ascii="GHEA Grapalat" w:eastAsia="Calibri" w:hAnsi="GHEA Grapalat" w:cs="Sylfaen"/>
                <w:b/>
                <w:lang w:val="hy-AM"/>
              </w:rPr>
            </w:pPr>
            <w:r w:rsidRPr="00366FC9">
              <w:rPr>
                <w:rFonts w:ascii="GHEA Grapalat" w:eastAsia="Times New Roman" w:hAnsi="GHEA Grapalat" w:cs="Times New Roman"/>
                <w:b/>
                <w:lang w:val="hy-AM"/>
              </w:rPr>
              <w:t xml:space="preserve">    </w:t>
            </w:r>
            <w:r w:rsidR="00280F18" w:rsidRPr="00F5476D">
              <w:rPr>
                <w:rFonts w:ascii="GHEA Grapalat" w:eastAsia="Times New Roman" w:hAnsi="GHEA Grapalat" w:cs="Sylfaen"/>
                <w:lang w:val="hy-AM"/>
              </w:rPr>
              <w:t xml:space="preserve"> </w:t>
            </w:r>
            <w:r w:rsidR="00280F18" w:rsidRPr="00280F18">
              <w:rPr>
                <w:rFonts w:ascii="GHEA Grapalat" w:eastAsia="Times New Roman" w:hAnsi="GHEA Grapalat" w:cs="Sylfaen"/>
                <w:lang w:val="hy-AM"/>
              </w:rPr>
              <w:t xml:space="preserve">Առաջարկվող ձևակերպման լրացուցիչ հստակեցման անհրաժեշտությունը բացակայում է, քանի որ ՀՀ հարկային օրենսգրքի 350-րդ հոդվածով արդեն իսկ սահմանված են </w:t>
            </w:r>
            <w:r w:rsidR="00280F18" w:rsidRPr="00280F18">
              <w:rPr>
                <w:rStyle w:val="Strong"/>
                <w:rFonts w:ascii="GHEA Grapalat" w:hAnsi="GHEA Grapalat" w:cs="Arial"/>
                <w:color w:val="333333"/>
                <w:shd w:val="clear" w:color="auto" w:fill="FFFFFF"/>
                <w:lang w:val="hy-AM"/>
              </w:rPr>
              <w:t xml:space="preserve"> </w:t>
            </w:r>
            <w:r w:rsidR="00280F18" w:rsidRPr="00280F18">
              <w:rPr>
                <w:rStyle w:val="Strong"/>
                <w:rFonts w:ascii="GHEA Grapalat" w:hAnsi="GHEA Grapalat" w:cs="Arial"/>
                <w:b w:val="0"/>
                <w:color w:val="333333"/>
                <w:shd w:val="clear" w:color="auto" w:fill="FFFFFF"/>
                <w:lang w:val="hy-AM"/>
              </w:rPr>
              <w:t>հարկային</w:t>
            </w:r>
            <w:r w:rsidR="00280F18" w:rsidRPr="00280F18">
              <w:rPr>
                <w:rStyle w:val="Strong"/>
                <w:rFonts w:ascii="Calibri" w:hAnsi="Calibri" w:cs="Calibri"/>
                <w:b w:val="0"/>
                <w:color w:val="333333"/>
                <w:shd w:val="clear" w:color="auto" w:fill="FFFFFF"/>
                <w:lang w:val="hy-AM"/>
              </w:rPr>
              <w:t> </w:t>
            </w:r>
            <w:r w:rsidR="00280F18" w:rsidRPr="00280F18">
              <w:rPr>
                <w:rStyle w:val="Strong"/>
                <w:rFonts w:ascii="GHEA Grapalat" w:hAnsi="GHEA Grapalat" w:cs="Arial"/>
                <w:b w:val="0"/>
                <w:color w:val="333333"/>
                <w:shd w:val="clear" w:color="auto" w:fill="FFFFFF"/>
                <w:lang w:val="hy-AM"/>
              </w:rPr>
              <w:t>հսկողության</w:t>
            </w:r>
            <w:r w:rsidR="00280F18" w:rsidRPr="00280F18">
              <w:rPr>
                <w:rStyle w:val="Strong"/>
                <w:rFonts w:ascii="Calibri" w:hAnsi="Calibri" w:cs="Calibri"/>
                <w:b w:val="0"/>
                <w:color w:val="333333"/>
                <w:shd w:val="clear" w:color="auto" w:fill="FFFFFF"/>
                <w:lang w:val="hy-AM"/>
              </w:rPr>
              <w:t> </w:t>
            </w:r>
            <w:r w:rsidR="00280F18" w:rsidRPr="00280F18">
              <w:rPr>
                <w:rStyle w:val="Strong"/>
                <w:rFonts w:ascii="GHEA Grapalat" w:hAnsi="GHEA Grapalat" w:cs="Arial"/>
                <w:b w:val="0"/>
                <w:color w:val="333333"/>
                <w:shd w:val="clear" w:color="auto" w:fill="FFFFFF"/>
                <w:lang w:val="hy-AM"/>
              </w:rPr>
              <w:t>ընթացքում</w:t>
            </w:r>
            <w:r w:rsidR="00280F18" w:rsidRPr="00280F18">
              <w:rPr>
                <w:rStyle w:val="Strong"/>
                <w:rFonts w:ascii="Calibri" w:hAnsi="Calibri" w:cs="Calibri"/>
                <w:b w:val="0"/>
                <w:color w:val="333333"/>
                <w:shd w:val="clear" w:color="auto" w:fill="FFFFFF"/>
                <w:lang w:val="hy-AM"/>
              </w:rPr>
              <w:t> </w:t>
            </w:r>
            <w:r w:rsidR="00280F18" w:rsidRPr="00280F18">
              <w:rPr>
                <w:rStyle w:val="Strong"/>
                <w:rFonts w:ascii="GHEA Grapalat" w:hAnsi="GHEA Grapalat" w:cs="Arial"/>
                <w:b w:val="0"/>
                <w:color w:val="333333"/>
                <w:shd w:val="clear" w:color="auto" w:fill="FFFFFF"/>
                <w:lang w:val="hy-AM"/>
              </w:rPr>
              <w:t>օգտագործվող</w:t>
            </w:r>
            <w:r w:rsidR="00280F18" w:rsidRPr="00280F18">
              <w:rPr>
                <w:rStyle w:val="Strong"/>
                <w:rFonts w:ascii="Calibri" w:hAnsi="Calibri" w:cs="Calibri"/>
                <w:b w:val="0"/>
                <w:color w:val="333333"/>
                <w:shd w:val="clear" w:color="auto" w:fill="FFFFFF"/>
                <w:lang w:val="hy-AM"/>
              </w:rPr>
              <w:t> </w:t>
            </w:r>
            <w:r w:rsidR="00280F18" w:rsidRPr="00280F18">
              <w:rPr>
                <w:rStyle w:val="Strong"/>
                <w:rFonts w:ascii="GHEA Grapalat" w:hAnsi="GHEA Grapalat" w:cs="Arial"/>
                <w:b w:val="0"/>
                <w:color w:val="333333"/>
                <w:shd w:val="clear" w:color="auto" w:fill="FFFFFF"/>
                <w:lang w:val="hy-AM"/>
              </w:rPr>
              <w:t>տեղեկությունները, այդ թվում՝ ստացման աղբյուրները։</w:t>
            </w:r>
          </w:p>
          <w:p w:rsidR="00B84FFC" w:rsidRPr="00366FC9" w:rsidRDefault="00B84FFC" w:rsidP="00366FC9">
            <w:pPr>
              <w:spacing w:after="0" w:line="360" w:lineRule="auto"/>
              <w:jc w:val="both"/>
              <w:rPr>
                <w:rFonts w:ascii="GHEA Grapalat" w:eastAsia="Times New Roman" w:hAnsi="GHEA Grapalat" w:cs="Times New Roman"/>
                <w:b/>
                <w:lang w:val="hy-AM"/>
              </w:rPr>
            </w:pPr>
          </w:p>
          <w:p w:rsidR="00B84FFC" w:rsidRPr="00C561D4" w:rsidRDefault="00B84FFC" w:rsidP="00366FC9">
            <w:pPr>
              <w:pStyle w:val="ListParagraph"/>
              <w:spacing w:after="0" w:line="360" w:lineRule="auto"/>
              <w:jc w:val="both"/>
              <w:rPr>
                <w:rFonts w:ascii="GHEA Grapalat" w:eastAsia="Times New Roman" w:hAnsi="GHEA Grapalat" w:cs="Times New Roman"/>
                <w:b/>
                <w:lang w:val="hy-AM"/>
              </w:rPr>
            </w:pPr>
          </w:p>
          <w:p w:rsidR="00B84FFC" w:rsidRPr="00C561D4" w:rsidRDefault="00B84FFC" w:rsidP="005B2B81">
            <w:pPr>
              <w:pStyle w:val="ListParagraph"/>
              <w:spacing w:after="0" w:line="360" w:lineRule="auto"/>
              <w:jc w:val="center"/>
              <w:rPr>
                <w:rFonts w:ascii="GHEA Grapalat" w:eastAsia="Times New Roman" w:hAnsi="GHEA Grapalat" w:cs="Times New Roman"/>
                <w:b/>
                <w:lang w:val="hy-AM"/>
              </w:rPr>
            </w:pPr>
          </w:p>
          <w:p w:rsidR="00B84FFC" w:rsidRPr="00C561D4" w:rsidRDefault="00B84FFC" w:rsidP="005B2B81">
            <w:pPr>
              <w:pStyle w:val="ListParagraph"/>
              <w:spacing w:after="0" w:line="360" w:lineRule="auto"/>
              <w:jc w:val="center"/>
              <w:rPr>
                <w:rFonts w:ascii="GHEA Grapalat" w:eastAsia="Times New Roman" w:hAnsi="GHEA Grapalat" w:cs="Times New Roman"/>
                <w:b/>
                <w:lang w:val="hy-AM"/>
              </w:rPr>
            </w:pPr>
          </w:p>
          <w:p w:rsidR="00B84FFC" w:rsidRPr="00C561D4" w:rsidRDefault="00B84FFC" w:rsidP="005B2B81">
            <w:pPr>
              <w:pStyle w:val="ListParagraph"/>
              <w:spacing w:after="0" w:line="360" w:lineRule="auto"/>
              <w:jc w:val="center"/>
              <w:rPr>
                <w:rFonts w:ascii="GHEA Grapalat" w:eastAsia="Times New Roman" w:hAnsi="GHEA Grapalat" w:cs="Times New Roman"/>
                <w:b/>
                <w:lang w:val="hy-AM"/>
              </w:rPr>
            </w:pPr>
          </w:p>
          <w:p w:rsidR="00B84FFC" w:rsidRPr="00C561D4" w:rsidRDefault="00B84FFC" w:rsidP="005B2B81">
            <w:pPr>
              <w:pStyle w:val="ListParagraph"/>
              <w:spacing w:after="0" w:line="360" w:lineRule="auto"/>
              <w:jc w:val="center"/>
              <w:rPr>
                <w:rFonts w:ascii="GHEA Grapalat" w:eastAsia="Times New Roman" w:hAnsi="GHEA Grapalat" w:cs="Times New Roman"/>
                <w:b/>
                <w:lang w:val="hy-AM"/>
              </w:rPr>
            </w:pPr>
          </w:p>
          <w:p w:rsidR="00B84FFC" w:rsidRDefault="00B84FFC" w:rsidP="005B2B81">
            <w:pPr>
              <w:pStyle w:val="ListParagraph"/>
              <w:spacing w:after="0" w:line="360" w:lineRule="auto"/>
              <w:jc w:val="center"/>
              <w:rPr>
                <w:rFonts w:ascii="GHEA Grapalat" w:eastAsia="Times New Roman" w:hAnsi="GHEA Grapalat" w:cs="Times New Roman"/>
                <w:b/>
                <w:lang w:val="hy-AM"/>
              </w:rPr>
            </w:pPr>
          </w:p>
          <w:p w:rsidR="00280F18" w:rsidRDefault="00280F18" w:rsidP="005B2B81">
            <w:pPr>
              <w:pStyle w:val="ListParagraph"/>
              <w:spacing w:after="0" w:line="360" w:lineRule="auto"/>
              <w:jc w:val="center"/>
              <w:rPr>
                <w:rFonts w:ascii="GHEA Grapalat" w:eastAsia="Times New Roman" w:hAnsi="GHEA Grapalat" w:cs="Times New Roman"/>
                <w:b/>
                <w:lang w:val="hy-AM"/>
              </w:rPr>
            </w:pPr>
          </w:p>
          <w:p w:rsidR="00280F18" w:rsidRDefault="00280F18" w:rsidP="005B2B81">
            <w:pPr>
              <w:pStyle w:val="ListParagraph"/>
              <w:spacing w:after="0" w:line="360" w:lineRule="auto"/>
              <w:jc w:val="center"/>
              <w:rPr>
                <w:rFonts w:ascii="GHEA Grapalat" w:eastAsia="Times New Roman" w:hAnsi="GHEA Grapalat" w:cs="Times New Roman"/>
                <w:b/>
                <w:lang w:val="hy-AM"/>
              </w:rPr>
            </w:pPr>
          </w:p>
          <w:p w:rsidR="00280F18" w:rsidRDefault="00280F18" w:rsidP="005B2B81">
            <w:pPr>
              <w:pStyle w:val="ListParagraph"/>
              <w:spacing w:after="0" w:line="360" w:lineRule="auto"/>
              <w:jc w:val="center"/>
              <w:rPr>
                <w:rFonts w:ascii="GHEA Grapalat" w:eastAsia="Times New Roman" w:hAnsi="GHEA Grapalat" w:cs="Times New Roman"/>
                <w:b/>
                <w:lang w:val="hy-AM"/>
              </w:rPr>
            </w:pPr>
          </w:p>
          <w:p w:rsidR="00280F18" w:rsidRDefault="00280F18" w:rsidP="005B2B81">
            <w:pPr>
              <w:pStyle w:val="ListParagraph"/>
              <w:spacing w:after="0" w:line="360" w:lineRule="auto"/>
              <w:jc w:val="center"/>
              <w:rPr>
                <w:rFonts w:ascii="GHEA Grapalat" w:eastAsia="Times New Roman" w:hAnsi="GHEA Grapalat" w:cs="Times New Roman"/>
                <w:b/>
                <w:lang w:val="hy-AM"/>
              </w:rPr>
            </w:pPr>
          </w:p>
          <w:p w:rsidR="00280F18" w:rsidRDefault="00280F18" w:rsidP="005B2B81">
            <w:pPr>
              <w:pStyle w:val="ListParagraph"/>
              <w:spacing w:after="0" w:line="360" w:lineRule="auto"/>
              <w:jc w:val="center"/>
              <w:rPr>
                <w:rFonts w:ascii="GHEA Grapalat" w:eastAsia="Times New Roman" w:hAnsi="GHEA Grapalat" w:cs="Times New Roman"/>
                <w:b/>
                <w:lang w:val="hy-AM"/>
              </w:rPr>
            </w:pPr>
          </w:p>
          <w:p w:rsidR="00A657ED" w:rsidRDefault="00A657ED" w:rsidP="005B2B81">
            <w:pPr>
              <w:pStyle w:val="ListParagraph"/>
              <w:spacing w:after="0" w:line="360" w:lineRule="auto"/>
              <w:jc w:val="center"/>
              <w:rPr>
                <w:rFonts w:ascii="GHEA Grapalat" w:eastAsia="Times New Roman" w:hAnsi="GHEA Grapalat" w:cs="Times New Roman"/>
                <w:b/>
                <w:lang w:val="hy-AM"/>
              </w:rPr>
            </w:pPr>
          </w:p>
          <w:p w:rsidR="00280F18" w:rsidRPr="00280F18" w:rsidRDefault="00280F18" w:rsidP="00280F18">
            <w:pPr>
              <w:spacing w:after="0" w:line="360" w:lineRule="auto"/>
              <w:rPr>
                <w:rFonts w:ascii="GHEA Grapalat" w:eastAsia="Times New Roman" w:hAnsi="GHEA Grapalat" w:cs="Times New Roman"/>
                <w:b/>
                <w:lang w:val="hy-AM"/>
              </w:rPr>
            </w:pPr>
          </w:p>
          <w:p w:rsidR="00366FC9" w:rsidRDefault="00366FC9" w:rsidP="005B2B81">
            <w:pPr>
              <w:pStyle w:val="ListParagraph"/>
              <w:spacing w:after="0" w:line="360" w:lineRule="auto"/>
              <w:jc w:val="center"/>
              <w:rPr>
                <w:rFonts w:ascii="GHEA Grapalat" w:eastAsia="Times New Roman" w:hAnsi="GHEA Grapalat" w:cs="Times New Roman"/>
                <w:b/>
                <w:lang w:val="hy-AM"/>
              </w:rPr>
            </w:pPr>
          </w:p>
          <w:p w:rsidR="00B84FFC" w:rsidRPr="00C561D4" w:rsidRDefault="00B84FFC" w:rsidP="005B2B81">
            <w:pPr>
              <w:pStyle w:val="ListParagraph"/>
              <w:spacing w:after="0" w:line="360" w:lineRule="auto"/>
              <w:jc w:val="center"/>
              <w:rPr>
                <w:rFonts w:ascii="GHEA Grapalat" w:eastAsia="Times New Roman" w:hAnsi="GHEA Grapalat" w:cs="Times New Roman"/>
                <w:b/>
                <w:lang w:val="hy-AM"/>
              </w:rPr>
            </w:pPr>
            <w:r w:rsidRPr="00C561D4">
              <w:rPr>
                <w:rFonts w:ascii="GHEA Grapalat" w:eastAsia="Times New Roman" w:hAnsi="GHEA Grapalat" w:cs="Times New Roman"/>
                <w:b/>
                <w:lang w:val="hy-AM"/>
              </w:rPr>
              <w:lastRenderedPageBreak/>
              <w:t>3․1․ Ընդունվել է</w:t>
            </w:r>
          </w:p>
          <w:p w:rsidR="00B84FFC" w:rsidRPr="00C561D4" w:rsidRDefault="00E448B7" w:rsidP="00B84FFC">
            <w:pPr>
              <w:spacing w:after="0" w:line="360" w:lineRule="auto"/>
              <w:rPr>
                <w:rFonts w:ascii="GHEA Grapalat" w:eastAsia="Times New Roman" w:hAnsi="GHEA Grapalat" w:cs="Times New Roman"/>
                <w:lang w:val="hy-AM"/>
              </w:rPr>
            </w:pPr>
            <w:r>
              <w:rPr>
                <w:rFonts w:ascii="GHEA Grapalat" w:eastAsia="Times New Roman" w:hAnsi="GHEA Grapalat" w:cs="Times New Roman"/>
                <w:lang w:val="hy-AM"/>
              </w:rPr>
              <w:t xml:space="preserve">     </w:t>
            </w:r>
            <w:r w:rsidR="004C55B7" w:rsidRPr="00C561D4">
              <w:rPr>
                <w:rFonts w:ascii="GHEA Grapalat" w:eastAsia="Times New Roman" w:hAnsi="GHEA Grapalat" w:cs="Times New Roman"/>
                <w:lang w:val="hy-AM"/>
              </w:rPr>
              <w:t>Նախագիծը խ</w:t>
            </w:r>
            <w:r w:rsidR="00B84FFC" w:rsidRPr="00C561D4">
              <w:rPr>
                <w:rFonts w:ascii="GHEA Grapalat" w:eastAsia="Times New Roman" w:hAnsi="GHEA Grapalat" w:cs="Times New Roman"/>
                <w:lang w:val="hy-AM"/>
              </w:rPr>
              <w:t>մբագրվել է։</w:t>
            </w:r>
          </w:p>
          <w:p w:rsidR="00280F18" w:rsidRPr="00414D1C" w:rsidRDefault="00280F18" w:rsidP="00414D1C">
            <w:pPr>
              <w:spacing w:after="0" w:line="360" w:lineRule="auto"/>
              <w:rPr>
                <w:rFonts w:ascii="GHEA Grapalat" w:eastAsia="Times New Roman" w:hAnsi="GHEA Grapalat" w:cs="Times New Roman"/>
                <w:b/>
                <w:lang w:val="hy-AM"/>
              </w:rPr>
            </w:pPr>
          </w:p>
          <w:p w:rsidR="00280F18" w:rsidRPr="00C561D4" w:rsidRDefault="00280F18" w:rsidP="00B84FFC">
            <w:pPr>
              <w:pStyle w:val="ListParagraph"/>
              <w:spacing w:after="0" w:line="360" w:lineRule="auto"/>
              <w:jc w:val="center"/>
              <w:rPr>
                <w:rFonts w:ascii="GHEA Grapalat" w:eastAsia="Times New Roman" w:hAnsi="GHEA Grapalat" w:cs="Times New Roman"/>
                <w:b/>
                <w:lang w:val="hy-AM"/>
              </w:rPr>
            </w:pPr>
          </w:p>
          <w:p w:rsidR="00E448B7" w:rsidRPr="00E448B7" w:rsidRDefault="00E448B7" w:rsidP="00B84FFC">
            <w:pPr>
              <w:pStyle w:val="ListParagraph"/>
              <w:spacing w:after="0" w:line="360" w:lineRule="auto"/>
              <w:jc w:val="center"/>
              <w:rPr>
                <w:rFonts w:ascii="GHEA Grapalat" w:eastAsia="Times New Roman" w:hAnsi="GHEA Grapalat" w:cs="Times New Roman"/>
                <w:b/>
                <w:lang w:val="hy-AM"/>
              </w:rPr>
            </w:pPr>
          </w:p>
          <w:p w:rsidR="00B84FFC" w:rsidRPr="00E448B7" w:rsidRDefault="00B84FFC" w:rsidP="00B84FFC">
            <w:pPr>
              <w:pStyle w:val="ListParagraph"/>
              <w:spacing w:after="0" w:line="360" w:lineRule="auto"/>
              <w:jc w:val="center"/>
              <w:rPr>
                <w:rFonts w:ascii="GHEA Grapalat" w:eastAsia="Times New Roman" w:hAnsi="GHEA Grapalat" w:cs="Times New Roman"/>
                <w:b/>
                <w:lang w:val="hy-AM"/>
              </w:rPr>
            </w:pPr>
            <w:r w:rsidRPr="00E448B7">
              <w:rPr>
                <w:rFonts w:ascii="GHEA Grapalat" w:eastAsia="Times New Roman" w:hAnsi="GHEA Grapalat" w:cs="Times New Roman"/>
                <w:b/>
                <w:lang w:val="hy-AM"/>
              </w:rPr>
              <w:t>3</w:t>
            </w:r>
            <w:r w:rsidRPr="00E448B7">
              <w:rPr>
                <w:rFonts w:ascii="Cambria Math" w:eastAsia="Times New Roman" w:hAnsi="Cambria Math" w:cs="Cambria Math"/>
                <w:b/>
                <w:lang w:val="hy-AM"/>
              </w:rPr>
              <w:t>․</w:t>
            </w:r>
            <w:r w:rsidRPr="00E448B7">
              <w:rPr>
                <w:rFonts w:ascii="GHEA Grapalat" w:eastAsia="Times New Roman" w:hAnsi="GHEA Grapalat" w:cs="Times New Roman"/>
                <w:b/>
                <w:lang w:val="hy-AM"/>
              </w:rPr>
              <w:t xml:space="preserve"> 2․ </w:t>
            </w:r>
            <w:r w:rsidR="000E1233" w:rsidRPr="00E448B7">
              <w:rPr>
                <w:rFonts w:ascii="GHEA Grapalat" w:eastAsia="Times New Roman" w:hAnsi="GHEA Grapalat" w:cs="Times New Roman"/>
                <w:b/>
                <w:lang w:val="hy-AM"/>
              </w:rPr>
              <w:t xml:space="preserve">Ընդունվել </w:t>
            </w:r>
            <w:r w:rsidR="002E055D" w:rsidRPr="00E448B7">
              <w:rPr>
                <w:rFonts w:ascii="GHEA Grapalat" w:eastAsia="Times New Roman" w:hAnsi="GHEA Grapalat" w:cs="Times New Roman"/>
                <w:b/>
                <w:lang w:val="hy-AM"/>
              </w:rPr>
              <w:t>է</w:t>
            </w:r>
          </w:p>
          <w:p w:rsidR="004C55B7" w:rsidRPr="003A5701" w:rsidRDefault="003A5701" w:rsidP="003A5701">
            <w:pPr>
              <w:spacing w:after="0" w:line="360" w:lineRule="auto"/>
              <w:rPr>
                <w:rFonts w:ascii="GHEA Grapalat" w:eastAsia="Times New Roman" w:hAnsi="GHEA Grapalat" w:cs="Times New Roman"/>
                <w:lang w:val="hy-AM"/>
              </w:rPr>
            </w:pPr>
            <w:r>
              <w:rPr>
                <w:rFonts w:ascii="GHEA Grapalat" w:eastAsia="Times New Roman" w:hAnsi="GHEA Grapalat" w:cs="Times New Roman"/>
                <w:lang w:val="hy-AM"/>
              </w:rPr>
              <w:t xml:space="preserve"> </w:t>
            </w:r>
            <w:r w:rsidR="000E1233" w:rsidRPr="003A5701">
              <w:rPr>
                <w:rFonts w:ascii="GHEA Grapalat" w:eastAsia="Times New Roman" w:hAnsi="GHEA Grapalat" w:cs="Times New Roman"/>
                <w:lang w:val="hy-AM"/>
              </w:rPr>
              <w:t>Հիմնավորումը խմբագրվել</w:t>
            </w:r>
            <w:r w:rsidR="002E055D" w:rsidRPr="003A5701">
              <w:rPr>
                <w:rFonts w:ascii="GHEA Grapalat" w:eastAsia="Times New Roman" w:hAnsi="GHEA Grapalat" w:cs="Times New Roman"/>
                <w:lang w:val="hy-AM"/>
              </w:rPr>
              <w:t xml:space="preserve"> է։</w:t>
            </w:r>
          </w:p>
          <w:p w:rsidR="00B84FFC" w:rsidRPr="00C561D4" w:rsidRDefault="00B84FFC" w:rsidP="00B84FFC">
            <w:pPr>
              <w:spacing w:after="0" w:line="360" w:lineRule="auto"/>
              <w:rPr>
                <w:rFonts w:ascii="GHEA Grapalat" w:eastAsia="Times New Roman" w:hAnsi="GHEA Grapalat" w:cs="Times New Roman"/>
                <w:lang w:val="hy-AM"/>
              </w:rPr>
            </w:pPr>
          </w:p>
        </w:tc>
      </w:tr>
      <w:tr w:rsidR="005F260F" w:rsidRPr="00481FBD" w:rsidTr="002B5E86">
        <w:trPr>
          <w:trHeight w:val="420"/>
          <w:tblCellSpacing w:w="0" w:type="dxa"/>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F260F" w:rsidRPr="00481FBD" w:rsidRDefault="005F260F" w:rsidP="00F85F85">
            <w:pPr>
              <w:spacing w:line="360" w:lineRule="auto"/>
              <w:jc w:val="center"/>
              <w:rPr>
                <w:rFonts w:ascii="GHEA Grapalat" w:eastAsia="Times New Roman" w:hAnsi="GHEA Grapalat" w:cs="Times New Roman"/>
                <w:lang w:val="hy-AM"/>
              </w:rPr>
            </w:pPr>
            <w:r>
              <w:rPr>
                <w:rFonts w:ascii="GHEA Grapalat" w:eastAsia="Times New Roman" w:hAnsi="GHEA Grapalat" w:cs="Times New Roman"/>
              </w:rPr>
              <w:lastRenderedPageBreak/>
              <w:t>4</w:t>
            </w:r>
            <w:r w:rsidRPr="00481FBD">
              <w:rPr>
                <w:rFonts w:ascii="GHEA Grapalat" w:eastAsia="Times New Roman" w:hAnsi="GHEA Grapalat" w:cs="Times New Roman"/>
                <w:lang w:val="hy-AM"/>
              </w:rPr>
              <w:t xml:space="preserve">.  </w:t>
            </w:r>
            <w:r w:rsidRPr="00481FBD">
              <w:rPr>
                <w:rFonts w:ascii="GHEA Grapalat" w:hAnsi="GHEA Grapalat"/>
                <w:lang w:val="hy-AM"/>
              </w:rPr>
              <w:t xml:space="preserve"> </w:t>
            </w:r>
            <w:r w:rsidRPr="00481FBD">
              <w:rPr>
                <w:rFonts w:ascii="GHEA Grapalat" w:eastAsia="Times New Roman" w:hAnsi="GHEA Grapalat" w:cs="Times New Roman"/>
                <w:lang w:val="hy-AM"/>
              </w:rPr>
              <w:t xml:space="preserve">ՀՀ </w:t>
            </w:r>
            <w:r>
              <w:rPr>
                <w:rFonts w:ascii="GHEA Grapalat" w:eastAsia="Times New Roman" w:hAnsi="GHEA Grapalat" w:cs="Times New Roman"/>
                <w:lang w:val="hy-AM"/>
              </w:rPr>
              <w:t>գլխավոր դատախազություն</w:t>
            </w:r>
          </w:p>
          <w:p w:rsidR="005F260F" w:rsidRPr="00481FBD" w:rsidRDefault="005F260F" w:rsidP="00F85F85">
            <w:pPr>
              <w:spacing w:line="360" w:lineRule="auto"/>
              <w:jc w:val="center"/>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260F" w:rsidRPr="000D2EF4" w:rsidRDefault="000D2EF4" w:rsidP="00F85F85">
            <w:pPr>
              <w:spacing w:line="360" w:lineRule="auto"/>
              <w:jc w:val="center"/>
              <w:rPr>
                <w:rFonts w:ascii="GHEA Grapalat" w:hAnsi="GHEA Grapalat"/>
                <w:lang w:val="hy-AM"/>
              </w:rPr>
            </w:pPr>
            <w:r>
              <w:rPr>
                <w:rFonts w:ascii="GHEA Grapalat" w:hAnsi="GHEA Grapalat"/>
              </w:rPr>
              <w:t>03.03.2026</w:t>
            </w:r>
            <w:r>
              <w:rPr>
                <w:rFonts w:ascii="GHEA Grapalat" w:hAnsi="GHEA Grapalat"/>
                <w:lang w:val="hy-AM"/>
              </w:rPr>
              <w:t>թ․</w:t>
            </w:r>
          </w:p>
        </w:tc>
      </w:tr>
      <w:tr w:rsidR="005F260F" w:rsidRPr="00481FBD" w:rsidTr="002B5E86">
        <w:trPr>
          <w:trHeight w:val="453"/>
          <w:tblCellSpacing w:w="0" w:type="dxa"/>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F260F" w:rsidRPr="00481FBD" w:rsidRDefault="005F260F" w:rsidP="00F85F85">
            <w:pPr>
              <w:spacing w:after="0" w:line="360" w:lineRule="auto"/>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260F" w:rsidRPr="000D2EF4" w:rsidRDefault="000D2EF4" w:rsidP="00F85F85">
            <w:pPr>
              <w:spacing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Pr="000D2EF4">
              <w:rPr>
                <w:rFonts w:ascii="GHEA Grapalat" w:eastAsia="Times New Roman" w:hAnsi="GHEA Grapalat" w:cs="Times New Roman"/>
              </w:rPr>
              <w:t>02//5248-2026</w:t>
            </w:r>
          </w:p>
        </w:tc>
      </w:tr>
      <w:tr w:rsidR="005F260F" w:rsidRPr="00C40110" w:rsidTr="00754A1C">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lastRenderedPageBreak/>
              <w:t xml:space="preserve">ՀՀ քրեական դատավարության օրենսգրքում նախատեսվող փոփոխությունների կապակցությամբ հարկ է նշել, որ ՀՀ պետական եկամուտների կոմիտեի կողմից ներկայացվող հաղորդումների հիմնավորվածությունը բարձրացնելու կապակցությամբ նոր գործիքակազմ կիրառելու, վարչարարական գործառույթները բարելավելու կապակցությամբ առարկություններ չկան: </w:t>
            </w:r>
          </w:p>
          <w:p w:rsidR="000D2EF4" w:rsidRPr="000D2EF4"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Միաժամանակ ՀՀ քրեական օրենսգրքի 290-րդ հոդվածով քրեական վարույթ նախաձեռնելու՝ ՀՀ քրեական դատավարության օրենսգրքի 173-րդ հոդվածում սահմանվող կարգավորումների կապակցությամբ հարկ է նշել, որ նման կարգավորումները պրակտիկայում կառաջացնեն դժվարություններ՝ նկատի ունենալով, որ օպերատիվ մարմնի ցանկացած հաղորդում կարող է ներկայացվել նշված հոդվածով սահմանված բացառությունների համատեքստում, ինչը կհանգեցնի իրավական անորոշության, և վարույթի մասնավոր մասնակիցների կողմից կվիճարկվի քրեական դատավարության հետագա փուլերում։</w:t>
            </w:r>
          </w:p>
          <w:p w:rsidR="005F260F" w:rsidRPr="00481FBD" w:rsidRDefault="000D2EF4" w:rsidP="000D2EF4">
            <w:pPr>
              <w:spacing w:after="0" w:line="360" w:lineRule="auto"/>
              <w:ind w:firstLine="720"/>
              <w:jc w:val="both"/>
              <w:rPr>
                <w:rFonts w:ascii="GHEA Grapalat" w:eastAsia="Times New Roman" w:hAnsi="GHEA Grapalat" w:cs="Sylfaen"/>
                <w:lang w:val="hy-AM"/>
              </w:rPr>
            </w:pPr>
            <w:r w:rsidRPr="000D2EF4">
              <w:rPr>
                <w:rFonts w:ascii="GHEA Grapalat" w:eastAsia="Times New Roman" w:hAnsi="GHEA Grapalat" w:cs="Sylfaen"/>
                <w:lang w:val="hy-AM"/>
              </w:rPr>
              <w:t xml:space="preserve">Բացի այդ, հարկ է նշել, որ նման կարգավորումները կհակասեն նաև ՀՀ քրեական դատավարության նոր օրենսգրքով քրեական վարույթի նախաձեռնման շեմին ներկայացվող պահանջներին, ինչպես նաև ՀՀ քրեական օրենսգրքի 290-րդ հոդվածով ենթադրյալ հանցանք կատարած անձինք կգտնվեն </w:t>
            </w:r>
            <w:r w:rsidRPr="000D2EF4">
              <w:rPr>
                <w:rFonts w:ascii="GHEA Grapalat" w:eastAsia="Times New Roman" w:hAnsi="GHEA Grapalat" w:cs="Sylfaen"/>
                <w:lang w:val="hy-AM"/>
              </w:rPr>
              <w:lastRenderedPageBreak/>
              <w:t>«արտոնյալ» կարգավիճակում՝ ի տարբերության այլ հոդվածներով հանցանք կատարած անձանց:</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850C3D" w:rsidRPr="00850C3D" w:rsidRDefault="00850C3D" w:rsidP="00850C3D">
            <w:pPr>
              <w:spacing w:after="0" w:line="360" w:lineRule="auto"/>
              <w:rPr>
                <w:rFonts w:ascii="GHEA Grapalat" w:eastAsia="Times New Roman" w:hAnsi="GHEA Grapalat" w:cs="Times New Roman"/>
                <w:b/>
                <w:lang w:val="hy-AM"/>
              </w:rPr>
            </w:pPr>
          </w:p>
          <w:p w:rsidR="00850C3D" w:rsidRPr="002E5BF1" w:rsidRDefault="00850C3D" w:rsidP="002E5BF1">
            <w:pPr>
              <w:spacing w:after="0" w:line="360" w:lineRule="auto"/>
              <w:jc w:val="center"/>
              <w:rPr>
                <w:rFonts w:ascii="GHEA Grapalat" w:eastAsia="Times New Roman" w:hAnsi="GHEA Grapalat" w:cs="Times New Roman"/>
                <w:b/>
                <w:lang w:val="hy-AM"/>
              </w:rPr>
            </w:pPr>
            <w:r w:rsidRPr="002E5BF1">
              <w:rPr>
                <w:rFonts w:ascii="GHEA Grapalat" w:eastAsia="Times New Roman" w:hAnsi="GHEA Grapalat" w:cs="GHEA Grapalat"/>
                <w:b/>
                <w:lang w:val="hy-AM"/>
              </w:rPr>
              <w:t>Ընդունվել</w:t>
            </w:r>
            <w:r w:rsidRPr="002E5BF1">
              <w:rPr>
                <w:rFonts w:ascii="GHEA Grapalat" w:eastAsia="Times New Roman" w:hAnsi="GHEA Grapalat" w:cs="Times New Roman"/>
                <w:b/>
                <w:lang w:val="hy-AM"/>
              </w:rPr>
              <w:t xml:space="preserve"> </w:t>
            </w:r>
            <w:r w:rsidRPr="002E5BF1">
              <w:rPr>
                <w:rFonts w:ascii="GHEA Grapalat" w:eastAsia="Times New Roman" w:hAnsi="GHEA Grapalat" w:cs="GHEA Grapalat"/>
                <w:b/>
                <w:lang w:val="hy-AM"/>
              </w:rPr>
              <w:t>է</w:t>
            </w:r>
          </w:p>
          <w:p w:rsidR="00386127" w:rsidRPr="00332F8B" w:rsidRDefault="00386127" w:rsidP="00386127">
            <w:pPr>
              <w:spacing w:after="0" w:line="360" w:lineRule="auto"/>
              <w:jc w:val="both"/>
              <w:rPr>
                <w:rFonts w:ascii="GHEA Grapalat" w:eastAsia="Times New Roman" w:hAnsi="GHEA Grapalat" w:cs="Times New Roman"/>
                <w:lang w:val="hy-AM"/>
              </w:rPr>
            </w:pPr>
            <w:r>
              <w:rPr>
                <w:rFonts w:ascii="GHEA Grapalat" w:eastAsia="Times New Roman" w:hAnsi="GHEA Grapalat" w:cs="Times New Roman"/>
                <w:lang w:val="hy-AM"/>
              </w:rPr>
              <w:t xml:space="preserve">     </w:t>
            </w:r>
            <w:r w:rsidRPr="00332F8B">
              <w:rPr>
                <w:rFonts w:ascii="GHEA Grapalat" w:eastAsia="Times New Roman" w:hAnsi="GHEA Grapalat" w:cs="Times New Roman"/>
                <w:lang w:val="hy-AM"/>
              </w:rPr>
              <w:t>Ն</w:t>
            </w:r>
            <w:r>
              <w:rPr>
                <w:rFonts w:ascii="GHEA Grapalat" w:eastAsia="Times New Roman" w:hAnsi="GHEA Grapalat" w:cs="Times New Roman"/>
                <w:lang w:val="hy-AM"/>
              </w:rPr>
              <w:t>ախագծից հանվել են առաջարկվող կարգավորումները</w:t>
            </w:r>
            <w:r w:rsidR="00EC1663">
              <w:rPr>
                <w:rFonts w:ascii="GHEA Grapalat" w:eastAsia="Times New Roman" w:hAnsi="GHEA Grapalat" w:cs="Times New Roman"/>
                <w:lang w:val="hy-AM"/>
              </w:rPr>
              <w:t>։ Նախագիծը խմբագրվել է՝ կատարելով</w:t>
            </w:r>
            <w:r w:rsidRPr="00332F8B">
              <w:rPr>
                <w:rFonts w:ascii="GHEA Grapalat" w:eastAsia="Times New Roman" w:hAnsi="GHEA Grapalat" w:cs="Times New Roman"/>
                <w:lang w:val="hy-AM"/>
              </w:rPr>
              <w:t xml:space="preserve"> լրացում Քրեական դատավարության օրենսգրքում, համաձայն որի՝</w:t>
            </w:r>
            <w:r w:rsidRPr="00332F8B">
              <w:rPr>
                <w:rFonts w:ascii="GHEA Grapalat" w:hAnsi="GHEA Grapalat"/>
                <w:lang w:val="hy-AM"/>
              </w:rPr>
              <w:t xml:space="preserve"> գույքի սեփականատիրոջ կամ տիրապետողի կողմից արգելադրված գույքին համարժեք բանկային երաշխիք ներկայացնելու դեպքում իրավասու մարմնի որոշմամբ այն կարող է հանվել արգելանքից։</w:t>
            </w:r>
          </w:p>
          <w:p w:rsidR="00850C3D" w:rsidRPr="00850C3D" w:rsidRDefault="00850C3D" w:rsidP="00850C3D">
            <w:pPr>
              <w:spacing w:after="0" w:line="360" w:lineRule="auto"/>
              <w:rPr>
                <w:rFonts w:ascii="GHEA Grapalat" w:eastAsia="Times New Roman" w:hAnsi="GHEA Grapalat" w:cs="Times New Roman"/>
                <w:lang w:val="hy-AM"/>
              </w:rPr>
            </w:pPr>
          </w:p>
        </w:tc>
      </w:tr>
      <w:tr w:rsidR="005F260F" w:rsidRPr="00481FBD" w:rsidTr="00B61858">
        <w:trPr>
          <w:trHeight w:val="420"/>
          <w:tblCellSpacing w:w="0" w:type="dxa"/>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F260F" w:rsidRPr="00481FBD" w:rsidRDefault="005F260F" w:rsidP="00F85F85">
            <w:pPr>
              <w:spacing w:line="360" w:lineRule="auto"/>
              <w:jc w:val="center"/>
              <w:rPr>
                <w:rFonts w:ascii="GHEA Grapalat" w:eastAsia="Times New Roman" w:hAnsi="GHEA Grapalat" w:cs="Times New Roman"/>
                <w:lang w:val="hy-AM"/>
              </w:rPr>
            </w:pPr>
            <w:r>
              <w:rPr>
                <w:rFonts w:ascii="GHEA Grapalat" w:eastAsia="Times New Roman" w:hAnsi="GHEA Grapalat" w:cs="Times New Roman"/>
              </w:rPr>
              <w:t>5</w:t>
            </w:r>
            <w:r w:rsidRPr="00481FBD">
              <w:rPr>
                <w:rFonts w:ascii="GHEA Grapalat" w:eastAsia="Times New Roman" w:hAnsi="GHEA Grapalat" w:cs="Times New Roman"/>
                <w:lang w:val="hy-AM"/>
              </w:rPr>
              <w:t xml:space="preserve">.  </w:t>
            </w:r>
            <w:r w:rsidRPr="00481FBD">
              <w:rPr>
                <w:rFonts w:ascii="GHEA Grapalat" w:hAnsi="GHEA Grapalat"/>
                <w:lang w:val="hy-AM"/>
              </w:rPr>
              <w:t xml:space="preserve"> </w:t>
            </w:r>
            <w:r w:rsidRPr="00DA095A">
              <w:rPr>
                <w:rFonts w:ascii="GHEA Grapalat" w:eastAsia="Times New Roman" w:hAnsi="GHEA Grapalat" w:cs="Times New Roman"/>
                <w:b/>
                <w:lang w:val="hy-AM"/>
              </w:rPr>
              <w:t>ՀՀ քննչական կոմիտե</w:t>
            </w:r>
          </w:p>
          <w:p w:rsidR="005F260F" w:rsidRPr="00481FBD" w:rsidRDefault="005F260F" w:rsidP="00F85F85">
            <w:pPr>
              <w:spacing w:line="360" w:lineRule="auto"/>
              <w:jc w:val="center"/>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F260F" w:rsidRPr="00481FBD" w:rsidRDefault="00A200AC" w:rsidP="00A200AC">
            <w:pPr>
              <w:spacing w:line="360" w:lineRule="auto"/>
              <w:jc w:val="center"/>
              <w:rPr>
                <w:rFonts w:ascii="GHEA Grapalat" w:hAnsi="GHEA Grapalat"/>
                <w:lang w:val="hy-AM"/>
              </w:rPr>
            </w:pPr>
            <w:r>
              <w:rPr>
                <w:rFonts w:ascii="GHEA Grapalat" w:hAnsi="GHEA Grapalat"/>
              </w:rPr>
              <w:t>02</w:t>
            </w:r>
            <w:r w:rsidR="005F260F" w:rsidRPr="00481FBD">
              <w:rPr>
                <w:rFonts w:ascii="GHEA Grapalat" w:hAnsi="GHEA Grapalat"/>
                <w:lang w:val="hy-AM"/>
              </w:rPr>
              <w:t>.</w:t>
            </w:r>
            <w:r w:rsidR="005F260F">
              <w:rPr>
                <w:rFonts w:ascii="GHEA Grapalat" w:hAnsi="GHEA Grapalat"/>
                <w:lang w:val="hy-AM"/>
              </w:rPr>
              <w:t>0</w:t>
            </w:r>
            <w:r>
              <w:rPr>
                <w:rFonts w:ascii="GHEA Grapalat" w:hAnsi="GHEA Grapalat"/>
              </w:rPr>
              <w:t>3</w:t>
            </w:r>
            <w:r w:rsidR="005F260F" w:rsidRPr="00481FBD">
              <w:rPr>
                <w:rFonts w:ascii="Cambria Math" w:hAnsi="Cambria Math" w:cs="Cambria Math"/>
                <w:lang w:val="hy-AM"/>
              </w:rPr>
              <w:t>․</w:t>
            </w:r>
            <w:r w:rsidR="005F260F" w:rsidRPr="00481FBD">
              <w:rPr>
                <w:rFonts w:ascii="GHEA Grapalat" w:hAnsi="GHEA Grapalat"/>
                <w:lang w:val="hy-AM"/>
              </w:rPr>
              <w:t>202</w:t>
            </w:r>
            <w:r w:rsidR="005F260F">
              <w:rPr>
                <w:rFonts w:ascii="GHEA Grapalat" w:hAnsi="GHEA Grapalat"/>
                <w:lang w:val="hy-AM"/>
              </w:rPr>
              <w:t>6</w:t>
            </w:r>
            <w:r w:rsidR="005F260F" w:rsidRPr="00481FBD">
              <w:rPr>
                <w:rFonts w:ascii="GHEA Grapalat" w:hAnsi="GHEA Grapalat"/>
                <w:lang w:val="hy-AM"/>
              </w:rPr>
              <w:t>թ.</w:t>
            </w:r>
          </w:p>
        </w:tc>
      </w:tr>
      <w:tr w:rsidR="005F260F" w:rsidRPr="00481FBD" w:rsidTr="00B61858">
        <w:trPr>
          <w:trHeight w:val="453"/>
          <w:tblCellSpacing w:w="0" w:type="dxa"/>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F260F" w:rsidRPr="00481FBD" w:rsidRDefault="005F260F" w:rsidP="00F85F85">
            <w:pPr>
              <w:spacing w:after="0" w:line="360" w:lineRule="auto"/>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F260F" w:rsidRPr="00481FBD" w:rsidRDefault="005F260F" w:rsidP="00F85F85">
            <w:pPr>
              <w:spacing w:line="360" w:lineRule="auto"/>
              <w:jc w:val="center"/>
              <w:rPr>
                <w:rFonts w:ascii="GHEA Grapalat" w:eastAsia="Times New Roman" w:hAnsi="GHEA Grapalat" w:cs="Times New Roman"/>
              </w:rPr>
            </w:pPr>
            <w:r w:rsidRPr="00481FBD">
              <w:rPr>
                <w:rFonts w:ascii="GHEA Grapalat" w:eastAsia="Times New Roman" w:hAnsi="GHEA Grapalat" w:cs="Times New Roman"/>
              </w:rPr>
              <w:t xml:space="preserve">N </w:t>
            </w:r>
            <w:r w:rsidRPr="00481FBD">
              <w:rPr>
                <w:rFonts w:ascii="GHEA Grapalat" w:hAnsi="GHEA Grapalat"/>
              </w:rPr>
              <w:t xml:space="preserve"> </w:t>
            </w:r>
            <w:r w:rsidR="00A200AC" w:rsidRPr="00A200AC">
              <w:rPr>
                <w:rFonts w:ascii="GHEA Grapalat" w:hAnsi="GHEA Grapalat"/>
              </w:rPr>
              <w:t>01/09/77884-2026</w:t>
            </w:r>
          </w:p>
        </w:tc>
      </w:tr>
      <w:tr w:rsidR="005F260F" w:rsidRPr="00A200AC" w:rsidTr="00754A1C">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A200AC" w:rsidRPr="00A200AC" w:rsidRDefault="00A200AC" w:rsidP="00A200A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 xml:space="preserve">1. «Հայաստանի Հանրապետության քրեական դատավարության օրենսգրքում լրացումներ և փոփոխություն կատարելու մասին» ՀՀ օրենքի նախագծի (այսուհետ՝ Նախագիծ) 1-րդ հոդվածի համաձայն՝ առաջարկվում է ՀՀ քրեական դատավարության օրենսգրքի 173-րդ հոդվածը լրացնել նոր՝ 3.1 և 3.2 կետերով՝ հետևյալ բովանդակությամբ՝ </w:t>
            </w:r>
          </w:p>
          <w:p w:rsidR="00A200AC" w:rsidRPr="00A200AC" w:rsidRDefault="00A200AC" w:rsidP="00A200A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 xml:space="preserve">«3.1. Եթե հարկային մարմնի կողմից վարչական ակտով արձանագրված հանգամանքների կապակցությամբ ներկայացված հաղորդումով փաստվող դեպքին, գործողությանը կամ անգործությանը կարող է տրվել միայն Հայաստանի Հանրապետության քրեական օրենսգրքի 290-րդ հոդվածով նախատեսված արարքին համապատասխանելու նախնական իրավական գնահատական, ապա քրեական վարույթ նախաձեռնելու պարտականությունն առաջանում է միայն այն դեպքում, երբ ենթադրյալ հանցանքի փաստ պարունակող հարկային մարմնի օրինական ուժի մեջ մտած վարչական ակտը սպառել է վարչական </w:t>
            </w:r>
            <w:r w:rsidRPr="00A200AC">
              <w:rPr>
                <w:rFonts w:ascii="GHEA Grapalat" w:eastAsia="Times New Roman" w:hAnsi="GHEA Grapalat" w:cs="Sylfaen"/>
                <w:lang w:val="hy-AM"/>
              </w:rPr>
              <w:lastRenderedPageBreak/>
              <w:t>բողոքարկման ընթացակարգերը՝ անկախ դատական կարգով բողոքարկվելուց»:</w:t>
            </w:r>
          </w:p>
          <w:p w:rsidR="00A200AC" w:rsidRPr="00A200AC" w:rsidRDefault="00A200AC" w:rsidP="00A200A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3.2. Եթե հարկային մարմնի կողմից բացահայտված և վարչական ակտով չարձանագրված հանգամանքների կապակցությամբ ներկայացված հաղորդումով փաստվող դեպքին, գործողությանը կամ անգործությանը կարող է տրվել միայն Հայաստանի Հանրապետության քրեական օրենսգրքի 290-րդ հոդվածով նախատեսված արարքին համապատասխանելու նախնական իրավական գնահատական, ապա քրեական վարույթ նախաձեռնելու պարտականությունն առաջանում է միայն այն դեպքում, երբ հարկային մարմնի ղեկավարի կողմից լիազորված իրավասու պաշտոնատար անձի հաղորդումով հավաստվում է, որ քրեական վարույթ նախաձեռնելն անհրաժեշտ է ապացույցների կամ անձանց գաղտնիության պահպանման, թվային տվյալների հայտնաբերման, անհետաձգելի ապացուցողական գործողությունների իրականացման համար և առկա է ողջամիտ կասկած, որ հապաղումը կարող է հանգեցնել ապացուցողական նյութերի կամ անհրաժեշտ տվյալների կորստի, ոչնչացման կամ թաքցման:»։</w:t>
            </w:r>
          </w:p>
          <w:p w:rsidR="00A200AC" w:rsidRPr="00A200AC" w:rsidRDefault="00A200AC" w:rsidP="00754A1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 xml:space="preserve"> Նախագծով առաջարկվող կարգավորումների համաձայն՝ բացառապես ՀՀ քրեական օրենսգրքի 290-րդ հոդվածով </w:t>
            </w:r>
            <w:r w:rsidRPr="00A200AC">
              <w:rPr>
                <w:rFonts w:ascii="GHEA Grapalat" w:eastAsia="Times New Roman" w:hAnsi="GHEA Grapalat" w:cs="Sylfaen"/>
                <w:lang w:val="hy-AM"/>
              </w:rPr>
              <w:lastRenderedPageBreak/>
              <w:t>նախատեսված առերևույթ հանցանքների մասով նախատեսվում են հաղորդումների ներկայացման և վարույթն նախաձեռնելու վերաբերյալ առանձնահատուկ իրավադրույթներ: Գտնում ենք, որ առանձին հանցանքի վերաբերյալ նման տարբերակված կարգավորումներ սահմանելը հակասում է ՀՀ քրեական դատավարության օրենսգրքի սկզբունքներին և քրեական վարույթ նախաձեռնելու ընդհանուր քրեադատ</w:t>
            </w:r>
            <w:r w:rsidR="00754A1C">
              <w:rPr>
                <w:rFonts w:ascii="GHEA Grapalat" w:eastAsia="Times New Roman" w:hAnsi="GHEA Grapalat" w:cs="Sylfaen"/>
                <w:lang w:val="hy-AM"/>
              </w:rPr>
              <w:t>ավարական իրավակարգավորումներին:</w:t>
            </w:r>
          </w:p>
          <w:p w:rsidR="00A200AC" w:rsidRPr="00A200AC" w:rsidRDefault="00A200AC" w:rsidP="00A200A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Այսպես, ՀՀ քրեական դատավարության օրենսգրքի 173-րդ հոդվածի համաձայն՝ վարույթն իրականացնող մարմնի համար սահմանվել է քրեական վարույթ նախաձեռնելու պարտականություն յուրաքանչյուր առերևույթ հանցանքի մասին պատշաճ հաղորդման կապակցությամբ, եթե դրանով փաստվում է այնպիսի դեպք կամ գործողություն կամ անգործություն, որին ողջամտորեն կարող է տրվել Հայաստանի Հանրապետության քրեական օրենսգրքով նախատեսված որևէ արարքին համապատասխանելու նախնական իրավական գնահատական, բացառություն նախատեսելով միայն մասնավոր մեղադրանքի վերաբերյալ դեպքերով։</w:t>
            </w:r>
          </w:p>
          <w:p w:rsidR="00A200AC" w:rsidRPr="00A200AC" w:rsidRDefault="00A200AC" w:rsidP="00A200A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 xml:space="preserve">Ուստի, կարծում ենք, որ առաջարկվող կարգավորումները հակասում են քրեական վարույթ նախաձեռնելու ընթացակարգի վերաբերյալ առկա  իրավակարգավորումներին և սահմանափակում </w:t>
            </w:r>
            <w:r w:rsidRPr="00A200AC">
              <w:rPr>
                <w:rFonts w:ascii="GHEA Grapalat" w:eastAsia="Times New Roman" w:hAnsi="GHEA Grapalat" w:cs="Sylfaen"/>
                <w:lang w:val="hy-AM"/>
              </w:rPr>
              <w:lastRenderedPageBreak/>
              <w:t xml:space="preserve">են վարույթն իրականացնող մարմնի գործառույթները՝ առանձնահատուկ կարգ նախատեսելով առերևույթ մեկ հանցանքի վերաբերյալ մեկ պետական մարմնի կողմից ներկայացվելիք հաղորդումների համար։ </w:t>
            </w:r>
          </w:p>
          <w:p w:rsidR="00A200AC" w:rsidRPr="00A200AC" w:rsidRDefault="00A200AC" w:rsidP="00A200AC">
            <w:pPr>
              <w:spacing w:after="0" w:line="360" w:lineRule="auto"/>
              <w:ind w:firstLine="720"/>
              <w:jc w:val="both"/>
              <w:rPr>
                <w:rFonts w:ascii="GHEA Grapalat" w:eastAsia="Times New Roman" w:hAnsi="GHEA Grapalat" w:cs="Sylfaen"/>
                <w:lang w:val="hy-AM"/>
              </w:rPr>
            </w:pPr>
            <w:r w:rsidRPr="00A200AC">
              <w:rPr>
                <w:rFonts w:ascii="GHEA Grapalat" w:eastAsia="Times New Roman" w:hAnsi="GHEA Grapalat" w:cs="Sylfaen"/>
                <w:lang w:val="hy-AM"/>
              </w:rPr>
              <w:t xml:space="preserve">Վերոգրյալ իրավակարգավորումը, մեր գնահատմամբ, նպատակ է հետապնդում բարձրացնել հարկային մարմնի կողմից նախաքննական մարմին ներկայացվող հաղորդումների հիմնավորվածության աստիճանը, ինչպես նաև ապահովել տնտեսվարող սուբյեկտների լսելի լինելու իրավունքը, որոնք իրենց բնույթով ներգերատեսչական, այլ ոչ թե քրեադատավարական բնույթի կարգավորման անհրաժեշտություն ունեն։ </w:t>
            </w:r>
          </w:p>
          <w:p w:rsidR="00A200AC" w:rsidRPr="00A200AC" w:rsidRDefault="003A5701" w:rsidP="00A200AC">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1․</w:t>
            </w:r>
            <w:r w:rsidR="00A200AC" w:rsidRPr="00A200AC">
              <w:rPr>
                <w:rFonts w:ascii="GHEA Grapalat" w:eastAsia="Times New Roman" w:hAnsi="GHEA Grapalat" w:cs="Sylfaen"/>
                <w:lang w:val="hy-AM"/>
              </w:rPr>
              <w:t xml:space="preserve">Հետևաբար, առաջարկում ենք նշված խնդրի լուծումը կարգավորել ՀՀ ՊԵԿ նախագահի համապատասխան ներքին իրավական ակտի ընդունմամբ, որում կնախատեսվեն առերևույթ հանցանքի մասին պատշաճ հաղորդում ներկայացնելուն նախորդող գործընթացները, այդ թվում՝ վարչական բողոքարկման վերաբերյալ, դրանց մասնակիցների շրջանակները, ժամկետները, ինչպես նաև վարչական բողոքարկման ընթացակարգերը սպառելուց հետո, նախնական ուսումնասիրության արդյունքներով տնտեսվարող սուբյեկտներին առաջադրված լրացուցիչ հարկային պարտավորությունների հիմնավորվածությունը հաստատվելու </w:t>
            </w:r>
            <w:r w:rsidR="00A200AC" w:rsidRPr="00A200AC">
              <w:rPr>
                <w:rFonts w:ascii="GHEA Grapalat" w:eastAsia="Times New Roman" w:hAnsi="GHEA Grapalat" w:cs="Sylfaen"/>
                <w:lang w:val="hy-AM"/>
              </w:rPr>
              <w:lastRenderedPageBreak/>
              <w:t>պարագայում, հանցանքի մասին հաղորդում ներկայացնելու պարտականությունը։</w:t>
            </w:r>
          </w:p>
          <w:p w:rsidR="005F260F" w:rsidRPr="00481FBD" w:rsidRDefault="003A5701" w:rsidP="00A200AC">
            <w:pPr>
              <w:spacing w:after="0" w:line="360" w:lineRule="auto"/>
              <w:ind w:firstLine="720"/>
              <w:jc w:val="both"/>
              <w:rPr>
                <w:rFonts w:ascii="GHEA Grapalat" w:eastAsia="Times New Roman" w:hAnsi="GHEA Grapalat" w:cs="Sylfaen"/>
                <w:lang w:val="hy-AM"/>
              </w:rPr>
            </w:pPr>
            <w:r>
              <w:rPr>
                <w:rFonts w:ascii="GHEA Grapalat" w:eastAsia="Times New Roman" w:hAnsi="GHEA Grapalat" w:cs="Sylfaen"/>
                <w:lang w:val="hy-AM"/>
              </w:rPr>
              <w:t>2․</w:t>
            </w:r>
            <w:r w:rsidR="00A200AC" w:rsidRPr="00A200AC">
              <w:rPr>
                <w:rFonts w:ascii="GHEA Grapalat" w:eastAsia="Times New Roman" w:hAnsi="GHEA Grapalat" w:cs="Sylfaen"/>
                <w:lang w:val="hy-AM"/>
              </w:rPr>
              <w:t>Ինչ վերաբերում է «Հայաստանի Հանրապետության քրեական օրենսգրքում փոփոխություններ կատարելու մասին» և «Հայաստանի Հանրապետության հարկային օրենսգրքում փոփոխություններ կատարելու մասին» ՀՀ օրենքների նախագծերին, ապա դրանց վերաբերյալ առաջարկություններ և դիտողություններ առկա չեն։</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07762B" w:rsidRPr="002B5E86" w:rsidRDefault="0007762B" w:rsidP="0007762B">
            <w:pPr>
              <w:spacing w:after="0" w:line="360" w:lineRule="auto"/>
              <w:jc w:val="center"/>
              <w:rPr>
                <w:rFonts w:ascii="GHEA Grapalat" w:eastAsia="Times New Roman" w:hAnsi="GHEA Grapalat" w:cs="Times New Roman"/>
                <w:b/>
                <w:lang w:val="hy-AM"/>
              </w:rPr>
            </w:pPr>
          </w:p>
          <w:p w:rsidR="0007762B" w:rsidRPr="002B5E86" w:rsidRDefault="0007762B"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312249" w:rsidRDefault="00312249" w:rsidP="0007762B">
            <w:pPr>
              <w:spacing w:after="0" w:line="360" w:lineRule="auto"/>
              <w:jc w:val="center"/>
              <w:rPr>
                <w:rFonts w:ascii="GHEA Grapalat" w:eastAsia="Times New Roman" w:hAnsi="GHEA Grapalat" w:cs="Times New Roman"/>
                <w:b/>
                <w:lang w:val="hy-AM"/>
              </w:rPr>
            </w:pPr>
          </w:p>
          <w:p w:rsidR="00BF05C1" w:rsidRDefault="00BF05C1" w:rsidP="00D475FF">
            <w:pPr>
              <w:spacing w:after="0" w:line="360" w:lineRule="auto"/>
              <w:rPr>
                <w:rFonts w:ascii="GHEA Grapalat" w:eastAsia="Times New Roman" w:hAnsi="GHEA Grapalat" w:cs="Times New Roman"/>
                <w:b/>
                <w:lang w:val="hy-AM"/>
              </w:rPr>
            </w:pPr>
          </w:p>
          <w:p w:rsidR="00BF05C1" w:rsidRDefault="00BF05C1" w:rsidP="0007762B">
            <w:pPr>
              <w:spacing w:after="0" w:line="360" w:lineRule="auto"/>
              <w:jc w:val="center"/>
              <w:rPr>
                <w:rFonts w:ascii="GHEA Grapalat" w:eastAsia="Times New Roman" w:hAnsi="GHEA Grapalat" w:cs="Times New Roman"/>
                <w:b/>
                <w:lang w:val="hy-AM"/>
              </w:rPr>
            </w:pPr>
          </w:p>
          <w:p w:rsidR="0007762B" w:rsidRPr="002B5E86" w:rsidRDefault="00312249" w:rsidP="0007762B">
            <w:pPr>
              <w:spacing w:after="0" w:line="360" w:lineRule="auto"/>
              <w:jc w:val="center"/>
              <w:rPr>
                <w:rFonts w:ascii="GHEA Grapalat" w:eastAsia="Times New Roman" w:hAnsi="GHEA Grapalat" w:cs="Times New Roman"/>
                <w:b/>
                <w:lang w:val="hy-AM"/>
              </w:rPr>
            </w:pPr>
            <w:r>
              <w:rPr>
                <w:rFonts w:ascii="GHEA Grapalat" w:eastAsia="Times New Roman" w:hAnsi="GHEA Grapalat" w:cs="Times New Roman"/>
                <w:b/>
                <w:lang w:val="hy-AM"/>
              </w:rPr>
              <w:t xml:space="preserve">1․Ընդունվել է </w:t>
            </w:r>
          </w:p>
          <w:p w:rsidR="0007762B" w:rsidRPr="00312249" w:rsidRDefault="00022D35" w:rsidP="00022D35">
            <w:pPr>
              <w:spacing w:after="0" w:line="360" w:lineRule="auto"/>
              <w:jc w:val="both"/>
              <w:rPr>
                <w:rFonts w:ascii="GHEA Grapalat" w:eastAsia="Times New Roman" w:hAnsi="GHEA Grapalat" w:cs="Times New Roman"/>
                <w:b/>
                <w:lang w:val="hy-AM"/>
              </w:rPr>
            </w:pPr>
            <w:r>
              <w:rPr>
                <w:rFonts w:ascii="GHEA Grapalat" w:eastAsia="Times New Roman" w:hAnsi="GHEA Grapalat" w:cs="Times New Roman"/>
                <w:lang w:val="hy-AM"/>
              </w:rPr>
              <w:t xml:space="preserve">     </w:t>
            </w:r>
            <w:r w:rsidRPr="00332F8B">
              <w:rPr>
                <w:rFonts w:ascii="GHEA Grapalat" w:eastAsia="Times New Roman" w:hAnsi="GHEA Grapalat" w:cs="Times New Roman"/>
                <w:lang w:val="hy-AM"/>
              </w:rPr>
              <w:t>Ն</w:t>
            </w:r>
            <w:r>
              <w:rPr>
                <w:rFonts w:ascii="GHEA Grapalat" w:eastAsia="Times New Roman" w:hAnsi="GHEA Grapalat" w:cs="Times New Roman"/>
                <w:lang w:val="hy-AM"/>
              </w:rPr>
              <w:t>ախագծից հանվել են առաջարկվող կարգավորումները։ Նախագիծը խմբագրվել է՝ կատարելով</w:t>
            </w:r>
            <w:r w:rsidRPr="00332F8B">
              <w:rPr>
                <w:rFonts w:ascii="GHEA Grapalat" w:eastAsia="Times New Roman" w:hAnsi="GHEA Grapalat" w:cs="Times New Roman"/>
                <w:lang w:val="hy-AM"/>
              </w:rPr>
              <w:t xml:space="preserve"> լրացում Քրեական դատավարության օրենսգրքում, համաձայն որի՝</w:t>
            </w:r>
            <w:r w:rsidRPr="00332F8B">
              <w:rPr>
                <w:rFonts w:ascii="GHEA Grapalat" w:hAnsi="GHEA Grapalat"/>
                <w:lang w:val="hy-AM"/>
              </w:rPr>
              <w:t xml:space="preserve"> գույքի սեփականատիրոջ կամ տիրապետողի կողմից արգելադրված գույքին համարժեք բանկային երաշխիք ներկայացնելու դեպքում իրավասու մարմնի որոշմամբ այն կարող է հանվել արգելանքից։</w:t>
            </w:r>
          </w:p>
          <w:p w:rsidR="0007762B" w:rsidRPr="00312249" w:rsidRDefault="0007762B" w:rsidP="0007762B">
            <w:pPr>
              <w:spacing w:after="0" w:line="360" w:lineRule="auto"/>
              <w:jc w:val="center"/>
              <w:rPr>
                <w:rFonts w:ascii="GHEA Grapalat" w:eastAsia="Times New Roman" w:hAnsi="GHEA Grapalat" w:cs="Times New Roman"/>
                <w:b/>
                <w:lang w:val="hy-AM"/>
              </w:rPr>
            </w:pPr>
          </w:p>
          <w:p w:rsidR="00BF05C1" w:rsidRDefault="00BF05C1" w:rsidP="00D475FF">
            <w:pPr>
              <w:spacing w:after="0" w:line="360" w:lineRule="auto"/>
              <w:rPr>
                <w:rFonts w:ascii="GHEA Grapalat" w:eastAsia="Times New Roman" w:hAnsi="GHEA Grapalat" w:cs="Times New Roman"/>
                <w:b/>
                <w:lang w:val="hy-AM"/>
              </w:rPr>
            </w:pPr>
          </w:p>
          <w:p w:rsidR="0007645D" w:rsidRDefault="0007645D" w:rsidP="0007762B">
            <w:pPr>
              <w:spacing w:after="0" w:line="360" w:lineRule="auto"/>
              <w:jc w:val="center"/>
              <w:rPr>
                <w:rFonts w:ascii="GHEA Grapalat" w:eastAsia="Times New Roman" w:hAnsi="GHEA Grapalat" w:cs="Times New Roman"/>
                <w:b/>
                <w:lang w:val="hy-AM"/>
              </w:rPr>
            </w:pPr>
          </w:p>
          <w:p w:rsidR="0007645D" w:rsidRDefault="0007645D" w:rsidP="0007762B">
            <w:pPr>
              <w:spacing w:after="0" w:line="360" w:lineRule="auto"/>
              <w:jc w:val="center"/>
              <w:rPr>
                <w:rFonts w:ascii="GHEA Grapalat" w:eastAsia="Times New Roman" w:hAnsi="GHEA Grapalat" w:cs="Times New Roman"/>
                <w:b/>
                <w:lang w:val="hy-AM"/>
              </w:rPr>
            </w:pPr>
          </w:p>
          <w:p w:rsidR="005F260F" w:rsidRPr="0007762B" w:rsidRDefault="0007762B" w:rsidP="0007762B">
            <w:pPr>
              <w:spacing w:after="0" w:line="360" w:lineRule="auto"/>
              <w:jc w:val="center"/>
              <w:rPr>
                <w:rFonts w:ascii="GHEA Grapalat" w:eastAsia="Times New Roman" w:hAnsi="GHEA Grapalat" w:cs="Times New Roman"/>
                <w:b/>
                <w:lang w:val="hy-AM"/>
              </w:rPr>
            </w:pPr>
            <w:r w:rsidRPr="00312249">
              <w:rPr>
                <w:rFonts w:ascii="GHEA Grapalat" w:eastAsia="Times New Roman" w:hAnsi="GHEA Grapalat" w:cs="Times New Roman"/>
                <w:b/>
                <w:lang w:val="hy-AM"/>
              </w:rPr>
              <w:t xml:space="preserve">2. </w:t>
            </w:r>
            <w:r>
              <w:rPr>
                <w:rFonts w:ascii="GHEA Grapalat" w:eastAsia="Times New Roman" w:hAnsi="GHEA Grapalat" w:cs="Times New Roman"/>
                <w:b/>
                <w:lang w:val="hy-AM"/>
              </w:rPr>
              <w:t>Ընդունվել է ի գիտություն</w:t>
            </w:r>
          </w:p>
        </w:tc>
      </w:tr>
      <w:tr w:rsidR="005F260F" w:rsidRPr="00481FBD" w:rsidTr="002B5E86">
        <w:trPr>
          <w:trHeight w:val="420"/>
          <w:tblCellSpacing w:w="0" w:type="dxa"/>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F260F" w:rsidRPr="00481FBD" w:rsidRDefault="005F260F" w:rsidP="00F85F85">
            <w:pPr>
              <w:spacing w:line="360" w:lineRule="auto"/>
              <w:jc w:val="center"/>
              <w:rPr>
                <w:rFonts w:ascii="GHEA Grapalat" w:eastAsia="Times New Roman" w:hAnsi="GHEA Grapalat" w:cs="Times New Roman"/>
                <w:lang w:val="hy-AM"/>
              </w:rPr>
            </w:pPr>
            <w:r>
              <w:rPr>
                <w:rFonts w:ascii="GHEA Grapalat" w:eastAsia="Times New Roman" w:hAnsi="GHEA Grapalat" w:cs="Times New Roman"/>
              </w:rPr>
              <w:lastRenderedPageBreak/>
              <w:t>6</w:t>
            </w:r>
            <w:r w:rsidRPr="00481FBD">
              <w:rPr>
                <w:rFonts w:ascii="GHEA Grapalat" w:eastAsia="Times New Roman" w:hAnsi="GHEA Grapalat" w:cs="Times New Roman"/>
                <w:lang w:val="hy-AM"/>
              </w:rPr>
              <w:t xml:space="preserve">.  </w:t>
            </w:r>
            <w:r w:rsidRPr="00481FBD">
              <w:rPr>
                <w:rFonts w:ascii="GHEA Grapalat" w:hAnsi="GHEA Grapalat"/>
                <w:lang w:val="hy-AM"/>
              </w:rPr>
              <w:t xml:space="preserve"> </w:t>
            </w:r>
            <w:r w:rsidRPr="00481FBD">
              <w:rPr>
                <w:rFonts w:ascii="GHEA Grapalat" w:eastAsia="Times New Roman" w:hAnsi="GHEA Grapalat" w:cs="Times New Roman"/>
                <w:lang w:val="hy-AM"/>
              </w:rPr>
              <w:t xml:space="preserve">ՀՀ </w:t>
            </w:r>
            <w:r>
              <w:rPr>
                <w:rFonts w:ascii="GHEA Grapalat" w:eastAsia="Times New Roman" w:hAnsi="GHEA Grapalat" w:cs="Times New Roman"/>
                <w:lang w:val="hy-AM"/>
              </w:rPr>
              <w:t>կենտրոնական բանկ</w:t>
            </w:r>
          </w:p>
          <w:p w:rsidR="005F260F" w:rsidRPr="00481FBD" w:rsidRDefault="005F260F" w:rsidP="00F85F85">
            <w:pPr>
              <w:spacing w:line="360" w:lineRule="auto"/>
              <w:jc w:val="center"/>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260F" w:rsidRPr="00481FBD" w:rsidRDefault="0060299C" w:rsidP="00F85F85">
            <w:pPr>
              <w:spacing w:line="360" w:lineRule="auto"/>
              <w:jc w:val="center"/>
              <w:rPr>
                <w:rFonts w:ascii="GHEA Grapalat" w:hAnsi="GHEA Grapalat"/>
                <w:lang w:val="hy-AM"/>
              </w:rPr>
            </w:pPr>
            <w:r>
              <w:rPr>
                <w:rFonts w:ascii="GHEA Grapalat" w:hAnsi="GHEA Grapalat"/>
                <w:lang w:val="hy-AM"/>
              </w:rPr>
              <w:t>09․03․2026թ․</w:t>
            </w:r>
          </w:p>
        </w:tc>
      </w:tr>
      <w:tr w:rsidR="005F260F" w:rsidRPr="00481FBD" w:rsidTr="002B5E86">
        <w:trPr>
          <w:trHeight w:val="453"/>
          <w:tblCellSpacing w:w="0" w:type="dxa"/>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F260F" w:rsidRPr="00481FBD" w:rsidRDefault="005F260F" w:rsidP="00F85F85">
            <w:pPr>
              <w:spacing w:after="0" w:line="360" w:lineRule="auto"/>
              <w:rPr>
                <w:rFonts w:ascii="GHEA Grapalat" w:eastAsia="Times New Roman" w:hAnsi="GHEA Grapalat" w:cs="Times New Roman"/>
                <w:lang w:val="hy-AM"/>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260F" w:rsidRPr="0060299C" w:rsidRDefault="0060299C" w:rsidP="00F85F85">
            <w:pPr>
              <w:spacing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Pr="0060299C">
              <w:rPr>
                <w:rFonts w:ascii="GHEA Grapalat" w:eastAsia="Times New Roman" w:hAnsi="GHEA Grapalat" w:cs="Times New Roman"/>
              </w:rPr>
              <w:t>15.1-07/216-26</w:t>
            </w:r>
          </w:p>
        </w:tc>
      </w:tr>
      <w:tr w:rsidR="005F260F" w:rsidRPr="00507742" w:rsidTr="00754A1C">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5F260F" w:rsidRPr="00481FBD" w:rsidRDefault="001C5BE2" w:rsidP="00D87FEE">
            <w:pPr>
              <w:spacing w:after="0" w:line="360" w:lineRule="auto"/>
              <w:ind w:firstLine="720"/>
              <w:jc w:val="both"/>
              <w:rPr>
                <w:rFonts w:ascii="GHEA Grapalat" w:eastAsia="Times New Roman" w:hAnsi="GHEA Grapalat" w:cs="Sylfaen"/>
                <w:lang w:val="hy-AM"/>
              </w:rPr>
            </w:pPr>
            <w:r w:rsidRPr="001C5BE2">
              <w:rPr>
                <w:rFonts w:ascii="GHEA Grapalat" w:eastAsia="Times New Roman" w:hAnsi="GHEA Grapalat" w:cs="Sylfaen"/>
                <w:lang w:val="hy-AM"/>
              </w:rPr>
              <w:t>Հայտնում ենք Ձեզ, որ «Հայաստանի Հանրապետության քրեական դատավարության օրենսգրքում լրացումներ և</w:t>
            </w:r>
            <w:r w:rsidR="009037DC">
              <w:rPr>
                <w:rFonts w:ascii="GHEA Grapalat" w:eastAsia="Times New Roman" w:hAnsi="GHEA Grapalat" w:cs="Sylfaen"/>
                <w:lang w:val="hy-AM"/>
              </w:rPr>
              <w:t xml:space="preserve"> փոփոխություն կատարելու մասին», </w:t>
            </w:r>
            <w:r w:rsidRPr="001C5BE2">
              <w:rPr>
                <w:rFonts w:ascii="GHEA Grapalat" w:eastAsia="Times New Roman" w:hAnsi="GHEA Grapalat" w:cs="Sylfaen"/>
                <w:lang w:val="hy-AM"/>
              </w:rPr>
              <w:t>«Հայաստանի Հանրապետության քրեական օրենսգրքում փոփոխություններ կատարելու մասին» և «Հայաստանի Հանրապետության հարկային օրենսգրքում փոփոխություններ կատարելու մասին» օրենքների նախագծերի վերաբերյալ Հայաստանի Հանրապետության կենտրոնական բանկը դիտողություններ և առաջարկություններ չունի:</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5F260F" w:rsidRPr="00507742" w:rsidRDefault="001C5BE2" w:rsidP="00F85F85">
            <w:pPr>
              <w:spacing w:after="0" w:line="360" w:lineRule="auto"/>
              <w:jc w:val="center"/>
              <w:rPr>
                <w:rFonts w:ascii="GHEA Grapalat" w:eastAsia="Times New Roman" w:hAnsi="GHEA Grapalat" w:cs="Times New Roman"/>
                <w:b/>
                <w:lang w:val="hy-AM"/>
              </w:rPr>
            </w:pPr>
            <w:r w:rsidRPr="001C5BE2">
              <w:rPr>
                <w:rFonts w:ascii="GHEA Grapalat" w:eastAsia="Times New Roman" w:hAnsi="GHEA Grapalat" w:cs="Times New Roman"/>
                <w:b/>
                <w:lang w:val="hy-AM"/>
              </w:rPr>
              <w:t>Ընդունվել է ի գիտություն</w:t>
            </w:r>
          </w:p>
        </w:tc>
      </w:tr>
      <w:tr w:rsidR="00A657ED" w:rsidRPr="00E24028" w:rsidTr="006C58AE">
        <w:trPr>
          <w:trHeight w:val="276"/>
          <w:tblCellSpacing w:w="0" w:type="dxa"/>
        </w:trPr>
        <w:tc>
          <w:tcPr>
            <w:tcW w:w="1115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A657ED" w:rsidRPr="00E24028" w:rsidRDefault="00A657ED" w:rsidP="00A657ED">
            <w:pPr>
              <w:spacing w:line="360" w:lineRule="auto"/>
              <w:jc w:val="center"/>
              <w:rPr>
                <w:rFonts w:ascii="GHEA Grapalat" w:eastAsia="Times New Roman" w:hAnsi="GHEA Grapalat" w:cs="Times New Roman"/>
              </w:rPr>
            </w:pPr>
            <w:r>
              <w:rPr>
                <w:rFonts w:ascii="GHEA Grapalat" w:eastAsia="Times New Roman" w:hAnsi="GHEA Grapalat" w:cs="Times New Roman"/>
              </w:rPr>
              <w:lastRenderedPageBreak/>
              <w:t xml:space="preserve">7. </w:t>
            </w:r>
            <w:r w:rsidRPr="005F260F">
              <w:rPr>
                <w:rFonts w:ascii="GHEA Grapalat" w:eastAsia="Times New Roman" w:hAnsi="GHEA Grapalat" w:cs="Times New Roman"/>
                <w:lang w:val="hy-AM"/>
              </w:rPr>
              <w:t xml:space="preserve"> ՀՀ ֆինանսների նախարարություն</w:t>
            </w: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657ED" w:rsidRPr="00E24028" w:rsidRDefault="00A657ED" w:rsidP="00A657ED">
            <w:pPr>
              <w:spacing w:line="360" w:lineRule="auto"/>
              <w:jc w:val="center"/>
              <w:rPr>
                <w:rFonts w:ascii="GHEA Grapalat" w:eastAsia="Times New Roman" w:hAnsi="GHEA Grapalat" w:cs="Times New Roman"/>
              </w:rPr>
            </w:pPr>
            <w:r>
              <w:rPr>
                <w:rFonts w:ascii="GHEA Grapalat" w:eastAsia="Times New Roman" w:hAnsi="GHEA Grapalat" w:cs="Times New Roman"/>
              </w:rPr>
              <w:t>11.03.2026</w:t>
            </w:r>
            <w:r w:rsidRPr="00E24028">
              <w:rPr>
                <w:rFonts w:ascii="GHEA Grapalat" w:eastAsia="Times New Roman" w:hAnsi="GHEA Grapalat" w:cs="Times New Roman"/>
              </w:rPr>
              <w:t>թ</w:t>
            </w:r>
            <w:r w:rsidRPr="00E24028">
              <w:rPr>
                <w:rFonts w:ascii="Cambria Math" w:eastAsia="Times New Roman" w:hAnsi="Cambria Math" w:cs="Cambria Math"/>
              </w:rPr>
              <w:t>․</w:t>
            </w:r>
          </w:p>
        </w:tc>
      </w:tr>
      <w:tr w:rsidR="00A657ED" w:rsidRPr="00E24028" w:rsidTr="006C58AE">
        <w:trPr>
          <w:trHeight w:val="275"/>
          <w:tblCellSpacing w:w="0" w:type="dxa"/>
        </w:trPr>
        <w:tc>
          <w:tcPr>
            <w:tcW w:w="11152" w:type="dxa"/>
            <w:gridSpan w:val="2"/>
            <w:vMerge/>
            <w:tcBorders>
              <w:left w:val="outset" w:sz="6" w:space="0" w:color="auto"/>
              <w:bottom w:val="outset" w:sz="6" w:space="0" w:color="auto"/>
              <w:right w:val="outset" w:sz="6" w:space="0" w:color="auto"/>
            </w:tcBorders>
            <w:shd w:val="clear" w:color="auto" w:fill="BFBFBF" w:themeFill="background1" w:themeFillShade="BF"/>
          </w:tcPr>
          <w:p w:rsidR="00A657ED" w:rsidRPr="00E24028" w:rsidRDefault="00A657ED" w:rsidP="00A657ED">
            <w:pPr>
              <w:spacing w:line="360" w:lineRule="auto"/>
              <w:jc w:val="center"/>
              <w:rPr>
                <w:rFonts w:ascii="GHEA Grapalat" w:eastAsia="Times New Roman" w:hAnsi="GHEA Grapalat" w:cs="Times New Roman"/>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657ED" w:rsidRPr="00E24028" w:rsidRDefault="00A657ED" w:rsidP="00A657ED">
            <w:pPr>
              <w:spacing w:line="360" w:lineRule="auto"/>
              <w:jc w:val="center"/>
              <w:rPr>
                <w:rFonts w:ascii="GHEA Grapalat" w:eastAsia="Times New Roman" w:hAnsi="GHEA Grapalat" w:cs="Times New Roman"/>
              </w:rPr>
            </w:pPr>
            <w:r w:rsidRPr="00E24028">
              <w:rPr>
                <w:rFonts w:ascii="GHEA Grapalat" w:eastAsia="Times New Roman" w:hAnsi="GHEA Grapalat" w:cs="Times New Roman"/>
              </w:rPr>
              <w:t>01/11-4/6022-2026</w:t>
            </w:r>
          </w:p>
        </w:tc>
      </w:tr>
      <w:tr w:rsidR="00A657ED" w:rsidRPr="001C5BE2" w:rsidTr="006C58AE">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A657ED" w:rsidRPr="001C5BE2" w:rsidRDefault="00A657ED" w:rsidP="00A657ED">
            <w:pPr>
              <w:spacing w:after="0" w:line="360" w:lineRule="auto"/>
              <w:ind w:firstLine="720"/>
              <w:jc w:val="both"/>
              <w:rPr>
                <w:rFonts w:ascii="GHEA Grapalat" w:eastAsia="Times New Roman" w:hAnsi="GHEA Grapalat" w:cs="Sylfaen"/>
                <w:lang w:val="hy-AM"/>
              </w:rPr>
            </w:pPr>
            <w:r w:rsidRPr="00E24028">
              <w:rPr>
                <w:rFonts w:ascii="GHEA Grapalat" w:eastAsia="Times New Roman" w:hAnsi="GHEA Grapalat" w:cs="Sylfaen"/>
                <w:lang w:val="hy-AM"/>
              </w:rPr>
              <w:t>ՀՀ ֆինանսների նախարարությունն ուսումնասիրել է «Հայաստանի Հանրապետության քրեական դատավարության օրենսգրքում լրացում կատարելու մասին» օրենքի նախագիծը և հայտնում է, որ դիտողություններ և առաջարկություններ չունի:</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A657ED" w:rsidRPr="001C5BE2" w:rsidRDefault="00A657ED" w:rsidP="00A657ED">
            <w:pPr>
              <w:spacing w:after="0" w:line="360" w:lineRule="auto"/>
              <w:jc w:val="center"/>
              <w:rPr>
                <w:rFonts w:ascii="GHEA Grapalat" w:eastAsia="Times New Roman" w:hAnsi="GHEA Grapalat" w:cs="Times New Roman"/>
                <w:b/>
                <w:lang w:val="hy-AM"/>
              </w:rPr>
            </w:pPr>
            <w:r w:rsidRPr="00E24028">
              <w:rPr>
                <w:rFonts w:ascii="GHEA Grapalat" w:eastAsia="Times New Roman" w:hAnsi="GHEA Grapalat" w:cs="Times New Roman"/>
                <w:b/>
                <w:lang w:val="hy-AM"/>
              </w:rPr>
              <w:t>Ընդունվել է ի գիտություն</w:t>
            </w:r>
          </w:p>
        </w:tc>
      </w:tr>
      <w:tr w:rsidR="00A657ED" w:rsidRPr="001C5BE2" w:rsidTr="00A657ED">
        <w:trPr>
          <w:trHeight w:val="188"/>
          <w:tblCellSpacing w:w="0" w:type="dxa"/>
        </w:trPr>
        <w:tc>
          <w:tcPr>
            <w:tcW w:w="1115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A657ED" w:rsidRPr="00A657ED" w:rsidRDefault="00A657ED" w:rsidP="00A657ED">
            <w:pPr>
              <w:spacing w:line="360" w:lineRule="auto"/>
              <w:jc w:val="center"/>
              <w:rPr>
                <w:rFonts w:ascii="GHEA Grapalat" w:eastAsia="Times New Roman" w:hAnsi="GHEA Grapalat" w:cs="Times New Roman"/>
                <w:lang w:val="hy-AM"/>
              </w:rPr>
            </w:pPr>
            <w:r>
              <w:rPr>
                <w:rFonts w:ascii="GHEA Grapalat" w:eastAsia="Times New Roman" w:hAnsi="GHEA Grapalat" w:cs="Times New Roman"/>
              </w:rPr>
              <w:t xml:space="preserve">8. </w:t>
            </w:r>
            <w:r>
              <w:rPr>
                <w:rFonts w:ascii="GHEA Grapalat" w:eastAsia="Times New Roman" w:hAnsi="GHEA Grapalat" w:cs="Times New Roman"/>
                <w:lang w:val="hy-AM"/>
              </w:rPr>
              <w:t>ՀՀ կենտրոնական բանկ</w:t>
            </w: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657ED" w:rsidRPr="00A657ED" w:rsidRDefault="00A657ED" w:rsidP="00A657ED">
            <w:pPr>
              <w:spacing w:line="360" w:lineRule="auto"/>
              <w:jc w:val="center"/>
              <w:rPr>
                <w:rFonts w:ascii="GHEA Grapalat" w:eastAsia="Times New Roman" w:hAnsi="GHEA Grapalat" w:cs="Times New Roman"/>
                <w:lang w:val="hy-AM"/>
              </w:rPr>
            </w:pPr>
            <w:r>
              <w:rPr>
                <w:rFonts w:ascii="GHEA Grapalat" w:eastAsia="Times New Roman" w:hAnsi="GHEA Grapalat" w:cs="Times New Roman"/>
                <w:lang w:val="hy-AM"/>
              </w:rPr>
              <w:t>11․03․2026թ․</w:t>
            </w:r>
          </w:p>
        </w:tc>
      </w:tr>
      <w:tr w:rsidR="00A657ED" w:rsidRPr="001C5BE2" w:rsidTr="00A657ED">
        <w:trPr>
          <w:trHeight w:val="188"/>
          <w:tblCellSpacing w:w="0" w:type="dxa"/>
        </w:trPr>
        <w:tc>
          <w:tcPr>
            <w:tcW w:w="11152" w:type="dxa"/>
            <w:gridSpan w:val="2"/>
            <w:vMerge/>
            <w:tcBorders>
              <w:left w:val="outset" w:sz="6" w:space="0" w:color="auto"/>
              <w:bottom w:val="outset" w:sz="6" w:space="0" w:color="auto"/>
              <w:right w:val="outset" w:sz="6" w:space="0" w:color="auto"/>
            </w:tcBorders>
            <w:shd w:val="clear" w:color="auto" w:fill="BFBFBF" w:themeFill="background1" w:themeFillShade="BF"/>
          </w:tcPr>
          <w:p w:rsidR="00A657ED" w:rsidRPr="00A657ED" w:rsidRDefault="00A657ED" w:rsidP="00A657ED">
            <w:pPr>
              <w:spacing w:line="360" w:lineRule="auto"/>
              <w:jc w:val="center"/>
              <w:rPr>
                <w:rFonts w:ascii="GHEA Grapalat" w:eastAsia="Times New Roman" w:hAnsi="GHEA Grapalat" w:cs="Times New Roman"/>
              </w:rPr>
            </w:pPr>
          </w:p>
        </w:tc>
        <w:tc>
          <w:tcPr>
            <w:tcW w:w="24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657ED" w:rsidRPr="00A657ED" w:rsidRDefault="00A657ED" w:rsidP="00A657ED">
            <w:pPr>
              <w:spacing w:line="360" w:lineRule="auto"/>
              <w:jc w:val="center"/>
              <w:rPr>
                <w:rFonts w:ascii="GHEA Grapalat" w:eastAsia="Times New Roman" w:hAnsi="GHEA Grapalat" w:cs="Times New Roman"/>
              </w:rPr>
            </w:pPr>
            <w:r w:rsidRPr="00A657ED">
              <w:rPr>
                <w:rFonts w:ascii="GHEA Grapalat" w:eastAsia="Times New Roman" w:hAnsi="GHEA Grapalat" w:cs="Times New Roman"/>
              </w:rPr>
              <w:t>15.4-07/226-26</w:t>
            </w:r>
          </w:p>
        </w:tc>
      </w:tr>
      <w:tr w:rsidR="00A657ED" w:rsidRPr="001C5BE2" w:rsidTr="006C58AE">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A657ED" w:rsidRPr="00A657ED" w:rsidRDefault="00A657ED" w:rsidP="00A657ED">
            <w:pPr>
              <w:ind w:firstLine="562"/>
              <w:jc w:val="both"/>
              <w:rPr>
                <w:rFonts w:ascii="GHEA Grapalat" w:eastAsia="Times New Roman" w:hAnsi="GHEA Grapalat" w:cs="Sylfaen"/>
                <w:lang w:val="hy-AM"/>
              </w:rPr>
            </w:pPr>
            <w:r w:rsidRPr="00A657ED">
              <w:rPr>
                <w:rFonts w:ascii="GHEA Grapalat" w:eastAsia="Times New Roman" w:hAnsi="GHEA Grapalat" w:cs="Sylfaen"/>
                <w:lang w:val="hy-AM"/>
              </w:rPr>
              <w:t>Հայաստանի Հանրապետության կենտրոնական բանկը հայտնում է, որ «Հայաստանի Հանրապետության քրեական դատավարության օրենսգրքում լրացում կատարելու մասին» Հայաստանի Հանրապետության օրենքի նախագծի վերաբերյալ առաջարկություններ և դիտողություններ չունի:</w:t>
            </w:r>
          </w:p>
          <w:p w:rsidR="00A657ED" w:rsidRPr="00E24028" w:rsidRDefault="00A657ED" w:rsidP="00A657ED">
            <w:pPr>
              <w:spacing w:after="0" w:line="360" w:lineRule="auto"/>
              <w:ind w:firstLine="720"/>
              <w:jc w:val="both"/>
              <w:rPr>
                <w:rFonts w:ascii="GHEA Grapalat" w:eastAsia="Times New Roman" w:hAnsi="GHEA Grapalat" w:cs="Sylfaen"/>
                <w:lang w:val="hy-AM"/>
              </w:rPr>
            </w:pP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A657ED" w:rsidRPr="00E24028" w:rsidRDefault="00A657ED" w:rsidP="00A657ED">
            <w:pPr>
              <w:spacing w:after="0" w:line="360" w:lineRule="auto"/>
              <w:jc w:val="center"/>
              <w:rPr>
                <w:rFonts w:ascii="GHEA Grapalat" w:eastAsia="Times New Roman" w:hAnsi="GHEA Grapalat" w:cs="Times New Roman"/>
                <w:b/>
                <w:lang w:val="hy-AM"/>
              </w:rPr>
            </w:pPr>
            <w:r w:rsidRPr="00E24028">
              <w:rPr>
                <w:rFonts w:ascii="GHEA Grapalat" w:eastAsia="Times New Roman" w:hAnsi="GHEA Grapalat" w:cs="Times New Roman"/>
                <w:b/>
                <w:lang w:val="hy-AM"/>
              </w:rPr>
              <w:t>Ընդունվել է ի գիտություն</w:t>
            </w:r>
          </w:p>
        </w:tc>
      </w:tr>
      <w:tr w:rsidR="00A657ED" w:rsidRPr="001C5BE2" w:rsidTr="00A657ED">
        <w:trPr>
          <w:trHeight w:val="226"/>
          <w:tblCellSpacing w:w="0" w:type="dxa"/>
        </w:trPr>
        <w:tc>
          <w:tcPr>
            <w:tcW w:w="1124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A657ED" w:rsidRPr="00A657ED" w:rsidRDefault="00A657ED" w:rsidP="00A657ED">
            <w:pPr>
              <w:ind w:firstLine="562"/>
              <w:jc w:val="center"/>
              <w:rPr>
                <w:rFonts w:ascii="GHEA Grapalat" w:eastAsia="Times New Roman" w:hAnsi="GHEA Grapalat" w:cs="Sylfaen"/>
                <w:lang w:val="hy-AM"/>
              </w:rPr>
            </w:pPr>
            <w:r>
              <w:rPr>
                <w:rFonts w:ascii="GHEA Grapalat" w:eastAsia="Times New Roman" w:hAnsi="GHEA Grapalat" w:cs="Sylfaen"/>
                <w:lang w:val="hy-AM"/>
              </w:rPr>
              <w:t>9․ ՀՀ արդարադատության  նախարարություն</w:t>
            </w:r>
          </w:p>
        </w:tc>
        <w:tc>
          <w:tcPr>
            <w:tcW w:w="2314"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657ED" w:rsidRPr="00A657ED" w:rsidRDefault="00FC5DFC" w:rsidP="00A657ED">
            <w:pPr>
              <w:spacing w:after="0" w:line="360" w:lineRule="auto"/>
              <w:jc w:val="center"/>
              <w:rPr>
                <w:rFonts w:ascii="GHEA Grapalat" w:eastAsia="Times New Roman" w:hAnsi="GHEA Grapalat" w:cs="Times New Roman"/>
                <w:lang w:val="hy-AM"/>
              </w:rPr>
            </w:pPr>
            <w:r>
              <w:rPr>
                <w:rFonts w:ascii="GHEA Grapalat" w:eastAsia="Times New Roman" w:hAnsi="GHEA Grapalat" w:cs="Times New Roman"/>
                <w:lang w:val="hy-AM"/>
              </w:rPr>
              <w:t>12․03․2026թ․</w:t>
            </w:r>
          </w:p>
        </w:tc>
      </w:tr>
      <w:tr w:rsidR="00A657ED" w:rsidRPr="001C5BE2" w:rsidTr="00A657ED">
        <w:trPr>
          <w:trHeight w:val="225"/>
          <w:tblCellSpacing w:w="0" w:type="dxa"/>
        </w:trPr>
        <w:tc>
          <w:tcPr>
            <w:tcW w:w="11242" w:type="dxa"/>
            <w:gridSpan w:val="3"/>
            <w:vMerge/>
            <w:tcBorders>
              <w:left w:val="outset" w:sz="6" w:space="0" w:color="auto"/>
              <w:bottom w:val="outset" w:sz="6" w:space="0" w:color="auto"/>
              <w:right w:val="outset" w:sz="6" w:space="0" w:color="auto"/>
            </w:tcBorders>
            <w:shd w:val="clear" w:color="auto" w:fill="BFBFBF" w:themeFill="background1" w:themeFillShade="BF"/>
          </w:tcPr>
          <w:p w:rsidR="00A657ED" w:rsidRPr="00A657ED" w:rsidRDefault="00A657ED" w:rsidP="00A657ED">
            <w:pPr>
              <w:ind w:firstLine="562"/>
              <w:jc w:val="both"/>
              <w:rPr>
                <w:rFonts w:ascii="GHEA Grapalat" w:eastAsia="Times New Roman" w:hAnsi="GHEA Grapalat" w:cs="Sylfaen"/>
                <w:lang w:val="hy-AM"/>
              </w:rPr>
            </w:pPr>
          </w:p>
        </w:tc>
        <w:tc>
          <w:tcPr>
            <w:tcW w:w="2314"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657ED" w:rsidRPr="00FC5DFC" w:rsidRDefault="00FC5DFC" w:rsidP="00A657ED">
            <w:pPr>
              <w:spacing w:after="0" w:line="360" w:lineRule="auto"/>
              <w:jc w:val="center"/>
              <w:rPr>
                <w:rFonts w:ascii="GHEA Grapalat" w:eastAsia="Times New Roman" w:hAnsi="GHEA Grapalat" w:cs="Times New Roman"/>
              </w:rPr>
            </w:pPr>
            <w:r w:rsidRPr="00FC5DFC">
              <w:rPr>
                <w:rFonts w:ascii="GHEA Grapalat" w:eastAsia="Times New Roman" w:hAnsi="GHEA Grapalat" w:cs="Times New Roman"/>
              </w:rPr>
              <w:t>N /12.1.2/12028-2026</w:t>
            </w:r>
          </w:p>
        </w:tc>
      </w:tr>
      <w:tr w:rsidR="00A657ED" w:rsidRPr="001C5BE2" w:rsidTr="006C58AE">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A657ED" w:rsidRPr="00A657ED" w:rsidRDefault="00FC5DFC" w:rsidP="00FC5DFC">
            <w:pPr>
              <w:ind w:firstLine="562"/>
              <w:jc w:val="both"/>
              <w:rPr>
                <w:rFonts w:ascii="GHEA Grapalat" w:eastAsia="Times New Roman" w:hAnsi="GHEA Grapalat" w:cs="Sylfaen"/>
                <w:lang w:val="hy-AM"/>
              </w:rPr>
            </w:pPr>
            <w:r w:rsidRPr="00FC5DFC">
              <w:rPr>
                <w:rFonts w:ascii="GHEA Grapalat" w:eastAsia="Times New Roman" w:hAnsi="GHEA Grapalat" w:cs="Sylfaen"/>
                <w:lang w:val="hy-AM"/>
              </w:rPr>
              <w:t xml:space="preserve">«Հայաստանի Հանրապետության քրեական դատավարության օրենսգրքում լրացում կատարելու մասին» Հայաստանի Հանրապետության օրենքի նախագծի վերաբերյալ </w:t>
            </w:r>
            <w:r w:rsidR="001D2F17">
              <w:rPr>
                <w:rFonts w:ascii="GHEA Grapalat" w:eastAsia="Times New Roman" w:hAnsi="GHEA Grapalat" w:cs="Sylfaen"/>
                <w:lang w:val="hy-AM"/>
              </w:rPr>
              <w:t xml:space="preserve"> </w:t>
            </w:r>
            <w:r>
              <w:rPr>
                <w:rFonts w:ascii="GHEA Grapalat" w:eastAsia="Times New Roman" w:hAnsi="GHEA Grapalat" w:cs="Sylfaen"/>
                <w:lang w:val="hy-AM"/>
              </w:rPr>
              <w:t>դիտողություններ և առաջարկություններ առկա չեն</w:t>
            </w:r>
            <w:r w:rsidR="001D2F17">
              <w:rPr>
                <w:rFonts w:ascii="GHEA Grapalat" w:eastAsia="Times New Roman" w:hAnsi="GHEA Grapalat" w:cs="Sylfaen"/>
                <w:lang w:val="hy-AM"/>
              </w:rPr>
              <w:t>։</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A657ED" w:rsidRPr="00E24028" w:rsidRDefault="00FC5DFC" w:rsidP="00A657ED">
            <w:pPr>
              <w:spacing w:after="0" w:line="360" w:lineRule="auto"/>
              <w:jc w:val="center"/>
              <w:rPr>
                <w:rFonts w:ascii="GHEA Grapalat" w:eastAsia="Times New Roman" w:hAnsi="GHEA Grapalat" w:cs="Times New Roman"/>
                <w:b/>
                <w:lang w:val="hy-AM"/>
              </w:rPr>
            </w:pPr>
            <w:r w:rsidRPr="00E24028">
              <w:rPr>
                <w:rFonts w:ascii="GHEA Grapalat" w:eastAsia="Times New Roman" w:hAnsi="GHEA Grapalat" w:cs="Times New Roman"/>
                <w:b/>
                <w:lang w:val="hy-AM"/>
              </w:rPr>
              <w:t>Ընդունվել է ի գիտություն</w:t>
            </w:r>
          </w:p>
        </w:tc>
      </w:tr>
      <w:tr w:rsidR="00BC3817" w:rsidRPr="00A657ED" w:rsidTr="002F5EAD">
        <w:trPr>
          <w:trHeight w:val="226"/>
          <w:tblCellSpacing w:w="0" w:type="dxa"/>
        </w:trPr>
        <w:tc>
          <w:tcPr>
            <w:tcW w:w="1124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BC3817" w:rsidRPr="00A657ED" w:rsidRDefault="00BC3817" w:rsidP="002F5EAD">
            <w:pPr>
              <w:ind w:firstLine="562"/>
              <w:jc w:val="center"/>
              <w:rPr>
                <w:rFonts w:ascii="GHEA Grapalat" w:eastAsia="Times New Roman" w:hAnsi="GHEA Grapalat" w:cs="Sylfaen"/>
                <w:lang w:val="hy-AM"/>
              </w:rPr>
            </w:pPr>
            <w:r>
              <w:rPr>
                <w:rFonts w:ascii="GHEA Grapalat" w:eastAsia="Times New Roman" w:hAnsi="GHEA Grapalat" w:cs="Sylfaen"/>
              </w:rPr>
              <w:lastRenderedPageBreak/>
              <w:t>10</w:t>
            </w:r>
            <w:r>
              <w:rPr>
                <w:rFonts w:ascii="GHEA Grapalat" w:eastAsia="Times New Roman" w:hAnsi="GHEA Grapalat" w:cs="Sylfaen"/>
                <w:lang w:val="hy-AM"/>
              </w:rPr>
              <w:t xml:space="preserve">․ </w:t>
            </w:r>
            <w:r>
              <w:t xml:space="preserve"> </w:t>
            </w:r>
            <w:r w:rsidRPr="00BC3817">
              <w:rPr>
                <w:rFonts w:ascii="GHEA Grapalat" w:eastAsia="Times New Roman" w:hAnsi="GHEA Grapalat" w:cs="Sylfaen"/>
                <w:lang w:val="hy-AM"/>
              </w:rPr>
              <w:t>Ֆինանսատնտեսական նախարարական կոմիտեի նիստ</w:t>
            </w:r>
          </w:p>
        </w:tc>
        <w:tc>
          <w:tcPr>
            <w:tcW w:w="2314"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BC3817" w:rsidRPr="00A657ED" w:rsidRDefault="00BC3817" w:rsidP="00BC3817">
            <w:pPr>
              <w:spacing w:after="0" w:line="360" w:lineRule="auto"/>
              <w:jc w:val="center"/>
              <w:rPr>
                <w:rFonts w:ascii="GHEA Grapalat" w:eastAsia="Times New Roman" w:hAnsi="GHEA Grapalat" w:cs="Times New Roman"/>
                <w:lang w:val="hy-AM"/>
              </w:rPr>
            </w:pPr>
            <w:r>
              <w:rPr>
                <w:rFonts w:ascii="GHEA Grapalat" w:eastAsia="Times New Roman" w:hAnsi="GHEA Grapalat" w:cs="Times New Roman"/>
                <w:lang w:val="hy-AM"/>
              </w:rPr>
              <w:t>1</w:t>
            </w:r>
            <w:r>
              <w:rPr>
                <w:rFonts w:ascii="GHEA Grapalat" w:eastAsia="Times New Roman" w:hAnsi="GHEA Grapalat" w:cs="Times New Roman"/>
              </w:rPr>
              <w:t>3</w:t>
            </w:r>
            <w:r>
              <w:rPr>
                <w:rFonts w:ascii="Cambria Math" w:eastAsia="Times New Roman" w:hAnsi="Cambria Math" w:cs="Cambria Math"/>
                <w:lang w:val="hy-AM"/>
              </w:rPr>
              <w:t>․</w:t>
            </w:r>
            <w:r>
              <w:rPr>
                <w:rFonts w:ascii="GHEA Grapalat" w:eastAsia="Times New Roman" w:hAnsi="GHEA Grapalat" w:cs="Times New Roman"/>
                <w:lang w:val="hy-AM"/>
              </w:rPr>
              <w:t>03</w:t>
            </w:r>
            <w:r>
              <w:rPr>
                <w:rFonts w:ascii="Cambria Math" w:eastAsia="Times New Roman" w:hAnsi="Cambria Math" w:cs="Cambria Math"/>
                <w:lang w:val="hy-AM"/>
              </w:rPr>
              <w:t>․</w:t>
            </w:r>
            <w:r>
              <w:rPr>
                <w:rFonts w:ascii="GHEA Grapalat" w:eastAsia="Times New Roman" w:hAnsi="GHEA Grapalat" w:cs="Times New Roman"/>
                <w:lang w:val="hy-AM"/>
              </w:rPr>
              <w:t>2026</w:t>
            </w:r>
            <w:r>
              <w:rPr>
                <w:rFonts w:ascii="GHEA Grapalat" w:eastAsia="Times New Roman" w:hAnsi="GHEA Grapalat" w:cs="GHEA Grapalat"/>
                <w:lang w:val="hy-AM"/>
              </w:rPr>
              <w:t>թ</w:t>
            </w:r>
            <w:r>
              <w:rPr>
                <w:rFonts w:ascii="Cambria Math" w:eastAsia="Times New Roman" w:hAnsi="Cambria Math" w:cs="Cambria Math"/>
                <w:lang w:val="hy-AM"/>
              </w:rPr>
              <w:t>․</w:t>
            </w:r>
          </w:p>
        </w:tc>
      </w:tr>
      <w:tr w:rsidR="00BC3817" w:rsidRPr="00FC5DFC" w:rsidTr="002F5EAD">
        <w:trPr>
          <w:trHeight w:val="225"/>
          <w:tblCellSpacing w:w="0" w:type="dxa"/>
        </w:trPr>
        <w:tc>
          <w:tcPr>
            <w:tcW w:w="11242" w:type="dxa"/>
            <w:gridSpan w:val="3"/>
            <w:vMerge/>
            <w:tcBorders>
              <w:left w:val="outset" w:sz="6" w:space="0" w:color="auto"/>
              <w:bottom w:val="outset" w:sz="6" w:space="0" w:color="auto"/>
              <w:right w:val="outset" w:sz="6" w:space="0" w:color="auto"/>
            </w:tcBorders>
            <w:shd w:val="clear" w:color="auto" w:fill="BFBFBF" w:themeFill="background1" w:themeFillShade="BF"/>
          </w:tcPr>
          <w:p w:rsidR="00BC3817" w:rsidRPr="00A657ED" w:rsidRDefault="00BC3817" w:rsidP="002F5EAD">
            <w:pPr>
              <w:ind w:firstLine="562"/>
              <w:jc w:val="both"/>
              <w:rPr>
                <w:rFonts w:ascii="GHEA Grapalat" w:eastAsia="Times New Roman" w:hAnsi="GHEA Grapalat" w:cs="Sylfaen"/>
                <w:lang w:val="hy-AM"/>
              </w:rPr>
            </w:pPr>
          </w:p>
        </w:tc>
        <w:tc>
          <w:tcPr>
            <w:tcW w:w="2314"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BC3817" w:rsidRPr="00FC5DFC" w:rsidRDefault="00BC3817" w:rsidP="002F5EAD">
            <w:pPr>
              <w:spacing w:after="0" w:line="360" w:lineRule="auto"/>
              <w:jc w:val="center"/>
              <w:rPr>
                <w:rFonts w:ascii="GHEA Grapalat" w:eastAsia="Times New Roman" w:hAnsi="GHEA Grapalat" w:cs="Times New Roman"/>
              </w:rPr>
            </w:pPr>
          </w:p>
        </w:tc>
      </w:tr>
      <w:tr w:rsidR="00BC3817" w:rsidRPr="00C40110" w:rsidTr="002F5EAD">
        <w:trPr>
          <w:trHeight w:val="53"/>
          <w:tblCellSpacing w:w="0" w:type="dxa"/>
        </w:trPr>
        <w:tc>
          <w:tcPr>
            <w:tcW w:w="7012" w:type="dxa"/>
            <w:tcBorders>
              <w:top w:val="outset" w:sz="6" w:space="0" w:color="auto"/>
              <w:left w:val="outset" w:sz="6" w:space="0" w:color="auto"/>
              <w:bottom w:val="outset" w:sz="6" w:space="0" w:color="auto"/>
              <w:right w:val="outset" w:sz="6" w:space="0" w:color="auto"/>
            </w:tcBorders>
            <w:shd w:val="clear" w:color="auto" w:fill="FFFFFF"/>
          </w:tcPr>
          <w:p w:rsidR="00BC3817" w:rsidRPr="00BC3817" w:rsidRDefault="00BC3817" w:rsidP="00C40110">
            <w:pPr>
              <w:ind w:firstLine="562"/>
              <w:jc w:val="both"/>
              <w:rPr>
                <w:rFonts w:ascii="GHEA Grapalat" w:eastAsia="Times New Roman" w:hAnsi="GHEA Grapalat" w:cs="Sylfaen"/>
                <w:lang w:val="hy-AM"/>
              </w:rPr>
            </w:pPr>
            <w:r>
              <w:rPr>
                <w:rFonts w:ascii="GHEA Grapalat" w:eastAsia="Times New Roman" w:hAnsi="GHEA Grapalat" w:cs="Sylfaen"/>
              </w:rPr>
              <w:t>13.03.2026</w:t>
            </w:r>
            <w:r>
              <w:rPr>
                <w:rFonts w:ascii="GHEA Grapalat" w:eastAsia="Times New Roman" w:hAnsi="GHEA Grapalat" w:cs="Sylfaen"/>
                <w:lang w:val="hy-AM"/>
              </w:rPr>
              <w:t>թ</w:t>
            </w:r>
            <w:r>
              <w:rPr>
                <w:rFonts w:ascii="Cambria Math" w:eastAsia="Times New Roman" w:hAnsi="Cambria Math" w:cs="Cambria Math"/>
                <w:lang w:val="hy-AM"/>
              </w:rPr>
              <w:t xml:space="preserve">․ </w:t>
            </w:r>
            <w:r w:rsidRPr="00BC3817">
              <w:rPr>
                <w:rFonts w:ascii="GHEA Grapalat" w:eastAsia="Times New Roman" w:hAnsi="GHEA Grapalat" w:cs="Sylfaen"/>
                <w:lang w:val="hy-AM"/>
              </w:rPr>
              <w:t>Ֆինանսատնտեսական կոմիտեի նիստի քննարկման արդյունքներով</w:t>
            </w:r>
            <w:r>
              <w:rPr>
                <w:rFonts w:ascii="GHEA Grapalat" w:eastAsia="Times New Roman" w:hAnsi="GHEA Grapalat" w:cs="Sylfaen"/>
              </w:rPr>
              <w:t xml:space="preserve"> </w:t>
            </w:r>
            <w:r>
              <w:rPr>
                <w:rFonts w:ascii="GHEA Grapalat" w:eastAsia="Times New Roman" w:hAnsi="GHEA Grapalat" w:cs="Sylfaen"/>
                <w:lang w:val="hy-AM"/>
              </w:rPr>
              <w:t xml:space="preserve">Նախագծերին տրվել է դրական դիրքորոշում պայմանով, </w:t>
            </w:r>
            <w:r w:rsidR="00E647E1">
              <w:rPr>
                <w:rFonts w:ascii="GHEA Grapalat" w:eastAsia="Times New Roman" w:hAnsi="GHEA Grapalat" w:cs="Sylfaen"/>
                <w:lang w:val="hy-AM"/>
              </w:rPr>
              <w:t xml:space="preserve">որ </w:t>
            </w:r>
            <w:r>
              <w:rPr>
                <w:rFonts w:ascii="GHEA Grapalat" w:eastAsia="Times New Roman" w:hAnsi="GHEA Grapalat" w:cs="Sylfaen"/>
                <w:lang w:val="hy-AM"/>
              </w:rPr>
              <w:t xml:space="preserve">ՀՀ կառավարության նիստի օրակարգում կներառվի </w:t>
            </w:r>
            <w:r w:rsidRPr="00BC3817">
              <w:rPr>
                <w:rFonts w:ascii="GHEA Grapalat" w:eastAsia="Times New Roman" w:hAnsi="GHEA Grapalat" w:cs="Sylfaen"/>
                <w:lang w:val="hy-AM"/>
              </w:rPr>
              <w:t>«Հայաստանի Հանրապետության քրեական օրենսգրքում փոփոխություն կատարելու մասին» օրենքի նախագծ</w:t>
            </w:r>
            <w:r>
              <w:rPr>
                <w:rFonts w:ascii="GHEA Grapalat" w:eastAsia="Times New Roman" w:hAnsi="GHEA Grapalat" w:cs="Sylfaen"/>
                <w:lang w:val="hy-AM"/>
              </w:rPr>
              <w:t xml:space="preserve">ի խմբագրված տարբերակը, որով </w:t>
            </w:r>
            <w:r w:rsidR="00C40110">
              <w:rPr>
                <w:rFonts w:ascii="GHEA Grapalat" w:eastAsia="Times New Roman" w:hAnsi="GHEA Grapalat" w:cs="Sylfaen"/>
                <w:lang w:val="hy-AM"/>
              </w:rPr>
              <w:t>կ</w:t>
            </w:r>
            <w:r w:rsidRPr="00BC3817">
              <w:rPr>
                <w:rFonts w:ascii="GHEA Grapalat" w:eastAsia="Times New Roman" w:hAnsi="GHEA Grapalat" w:cs="Sylfaen"/>
                <w:lang w:val="hy-AM"/>
              </w:rPr>
              <w:t>հստակեցվ</w:t>
            </w:r>
            <w:r w:rsidR="00C40110">
              <w:rPr>
                <w:rFonts w:ascii="GHEA Grapalat" w:eastAsia="Times New Roman" w:hAnsi="GHEA Grapalat" w:cs="Sylfaen"/>
                <w:lang w:val="hy-AM"/>
              </w:rPr>
              <w:t>են</w:t>
            </w:r>
            <w:r w:rsidRPr="00BC3817">
              <w:rPr>
                <w:rFonts w:ascii="GHEA Grapalat" w:eastAsia="Times New Roman" w:hAnsi="GHEA Grapalat" w:cs="Sylfaen"/>
                <w:lang w:val="hy-AM"/>
              </w:rPr>
              <w:t xml:space="preserve"> և </w:t>
            </w:r>
            <w:r w:rsidR="00C40110">
              <w:rPr>
                <w:rFonts w:ascii="GHEA Grapalat" w:eastAsia="Times New Roman" w:hAnsi="GHEA Grapalat" w:cs="Sylfaen"/>
                <w:lang w:val="hy-AM"/>
              </w:rPr>
              <w:t>կ</w:t>
            </w:r>
            <w:r w:rsidRPr="00BC3817">
              <w:rPr>
                <w:rFonts w:ascii="GHEA Grapalat" w:eastAsia="Times New Roman" w:hAnsi="GHEA Grapalat" w:cs="Sylfaen"/>
                <w:lang w:val="hy-AM"/>
              </w:rPr>
              <w:t>բարձրացվ</w:t>
            </w:r>
            <w:r w:rsidR="00C40110">
              <w:rPr>
                <w:rFonts w:ascii="GHEA Grapalat" w:eastAsia="Times New Roman" w:hAnsi="GHEA Grapalat" w:cs="Sylfaen"/>
                <w:lang w:val="hy-AM"/>
              </w:rPr>
              <w:t>են</w:t>
            </w:r>
            <w:r w:rsidRPr="00BC3817">
              <w:rPr>
                <w:rFonts w:ascii="GHEA Grapalat" w:eastAsia="Times New Roman" w:hAnsi="GHEA Grapalat" w:cs="Sylfaen"/>
                <w:lang w:val="hy-AM"/>
              </w:rPr>
              <w:t xml:space="preserve"> խոշոր և առանձնապես խոշոր չափերի շեմերը, </w:t>
            </w:r>
            <w:r w:rsidR="00C40110">
              <w:rPr>
                <w:rFonts w:ascii="GHEA Grapalat" w:eastAsia="Times New Roman" w:hAnsi="GHEA Grapalat" w:cs="Sylfaen"/>
                <w:lang w:val="hy-AM"/>
              </w:rPr>
              <w:t>կ</w:t>
            </w:r>
            <w:r w:rsidRPr="00BC3817">
              <w:rPr>
                <w:rFonts w:ascii="GHEA Grapalat" w:eastAsia="Times New Roman" w:hAnsi="GHEA Grapalat" w:cs="Sylfaen"/>
                <w:lang w:val="hy-AM"/>
              </w:rPr>
              <w:t>տարբերակվ</w:t>
            </w:r>
            <w:r w:rsidR="00C40110">
              <w:rPr>
                <w:rFonts w:ascii="GHEA Grapalat" w:eastAsia="Times New Roman" w:hAnsi="GHEA Grapalat" w:cs="Sylfaen"/>
                <w:lang w:val="hy-AM"/>
              </w:rPr>
              <w:t>են</w:t>
            </w:r>
            <w:r w:rsidRPr="00BC3817">
              <w:rPr>
                <w:rFonts w:ascii="GHEA Grapalat" w:eastAsia="Times New Roman" w:hAnsi="GHEA Grapalat" w:cs="Sylfaen"/>
                <w:lang w:val="hy-AM"/>
              </w:rPr>
              <w:t xml:space="preserve"> մեկ հարկային տարվա և մի քանի հաջորդական հարկային տարիների ընթացքում ձևավորված պարտավորությունների չափերը</w:t>
            </w:r>
            <w:r w:rsidR="00C40110">
              <w:rPr>
                <w:rFonts w:ascii="GHEA Grapalat" w:eastAsia="Times New Roman" w:hAnsi="GHEA Grapalat" w:cs="Sylfaen"/>
                <w:lang w:val="hy-AM"/>
              </w:rPr>
              <w:t>՝ ապահովելով</w:t>
            </w:r>
            <w:r w:rsidRPr="00BC3817">
              <w:rPr>
                <w:rFonts w:ascii="GHEA Grapalat" w:eastAsia="Times New Roman" w:hAnsi="GHEA Grapalat" w:cs="Sylfaen"/>
                <w:lang w:val="hy-AM"/>
              </w:rPr>
              <w:t xml:space="preserve"> քրեական պատասխանատվության համաչափությունը, </w:t>
            </w:r>
            <w:r w:rsidR="00C40110">
              <w:rPr>
                <w:rFonts w:ascii="GHEA Grapalat" w:eastAsia="Times New Roman" w:hAnsi="GHEA Grapalat" w:cs="Sylfaen"/>
                <w:lang w:val="hy-AM"/>
              </w:rPr>
              <w:t>բացառելով</w:t>
            </w:r>
            <w:bookmarkStart w:id="0" w:name="_GoBack"/>
            <w:bookmarkEnd w:id="0"/>
            <w:r w:rsidRPr="00BC3817">
              <w:rPr>
                <w:rFonts w:ascii="GHEA Grapalat" w:eastAsia="Times New Roman" w:hAnsi="GHEA Grapalat" w:cs="Sylfaen"/>
                <w:lang w:val="hy-AM"/>
              </w:rPr>
              <w:t xml:space="preserve"> համեմատաբար փոքր չափերի խախտումների անհամաչափ քրեականացումը։</w:t>
            </w:r>
          </w:p>
        </w:tc>
        <w:tc>
          <w:tcPr>
            <w:tcW w:w="654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BC3817" w:rsidRDefault="00BC3817" w:rsidP="00BC3817">
            <w:pPr>
              <w:spacing w:after="0" w:line="360" w:lineRule="auto"/>
              <w:jc w:val="center"/>
              <w:rPr>
                <w:rFonts w:ascii="GHEA Grapalat" w:eastAsia="Times New Roman" w:hAnsi="GHEA Grapalat" w:cs="Times New Roman"/>
                <w:b/>
                <w:lang w:val="hy-AM"/>
              </w:rPr>
            </w:pPr>
            <w:r w:rsidRPr="00E24028">
              <w:rPr>
                <w:rFonts w:ascii="GHEA Grapalat" w:eastAsia="Times New Roman" w:hAnsi="GHEA Grapalat" w:cs="Times New Roman"/>
                <w:b/>
                <w:lang w:val="hy-AM"/>
              </w:rPr>
              <w:t xml:space="preserve">Ընդունվել է </w:t>
            </w:r>
          </w:p>
          <w:p w:rsidR="00BC3817" w:rsidRPr="00BC3817" w:rsidRDefault="00BC3817" w:rsidP="00BC3817">
            <w:pPr>
              <w:spacing w:after="0" w:line="360" w:lineRule="auto"/>
              <w:rPr>
                <w:rFonts w:ascii="GHEA Grapalat" w:eastAsia="Times New Roman" w:hAnsi="GHEA Grapalat" w:cs="Times New Roman"/>
                <w:lang w:val="hy-AM"/>
              </w:rPr>
            </w:pPr>
            <w:r>
              <w:rPr>
                <w:rFonts w:ascii="GHEA Grapalat" w:eastAsia="Times New Roman" w:hAnsi="GHEA Grapalat" w:cs="Times New Roman"/>
                <w:lang w:val="hy-AM"/>
              </w:rPr>
              <w:t xml:space="preserve">  </w:t>
            </w:r>
            <w:r w:rsidRPr="00BC3817">
              <w:rPr>
                <w:rFonts w:ascii="GHEA Grapalat" w:eastAsia="Times New Roman" w:hAnsi="GHEA Grapalat" w:cs="Times New Roman"/>
                <w:lang w:val="hy-AM"/>
              </w:rPr>
              <w:t>Նախագիծը խմբագրվել է։</w:t>
            </w:r>
          </w:p>
        </w:tc>
      </w:tr>
    </w:tbl>
    <w:p w:rsidR="001F4526" w:rsidRPr="00481FBD" w:rsidRDefault="001F4526" w:rsidP="00DE35CB">
      <w:pPr>
        <w:shd w:val="clear" w:color="auto" w:fill="FFFFFF"/>
        <w:spacing w:after="0" w:line="360" w:lineRule="auto"/>
        <w:rPr>
          <w:rFonts w:ascii="GHEA Grapalat" w:eastAsia="Times New Roman" w:hAnsi="GHEA Grapalat" w:cs="Calibri"/>
          <w:lang w:val="hy-AM"/>
        </w:rPr>
      </w:pPr>
    </w:p>
    <w:sectPr w:rsidR="001F4526" w:rsidRPr="00481FB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86B" w:rsidRDefault="001A386B" w:rsidP="00FC1948">
      <w:pPr>
        <w:spacing w:after="0" w:line="240" w:lineRule="auto"/>
      </w:pPr>
      <w:r>
        <w:separator/>
      </w:r>
    </w:p>
  </w:endnote>
  <w:endnote w:type="continuationSeparator" w:id="0">
    <w:p w:rsidR="001A386B" w:rsidRDefault="001A386B"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86B" w:rsidRDefault="001A386B" w:rsidP="00FC1948">
      <w:pPr>
        <w:spacing w:after="0" w:line="240" w:lineRule="auto"/>
      </w:pPr>
      <w:r>
        <w:separator/>
      </w:r>
    </w:p>
  </w:footnote>
  <w:footnote w:type="continuationSeparator" w:id="0">
    <w:p w:rsidR="001A386B" w:rsidRDefault="001A386B"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F0420"/>
    <w:multiLevelType w:val="hybridMultilevel"/>
    <w:tmpl w:val="EA72B5D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2" w15:restartNumberingAfterBreak="0">
    <w:nsid w:val="11DC590E"/>
    <w:multiLevelType w:val="hybridMultilevel"/>
    <w:tmpl w:val="D9A41730"/>
    <w:lvl w:ilvl="0" w:tplc="5DCCB9BC">
      <w:start w:val="1"/>
      <w:numFmt w:val="decimal"/>
      <w:lvlText w:val="%1."/>
      <w:lvlJc w:val="left"/>
      <w:pPr>
        <w:ind w:left="1426" w:hanging="360"/>
      </w:pPr>
      <w:rPr>
        <w:b/>
      </w:rPr>
    </w:lvl>
    <w:lvl w:ilvl="1" w:tplc="04090019">
      <w:start w:val="1"/>
      <w:numFmt w:val="lowerLetter"/>
      <w:lvlText w:val="%2."/>
      <w:lvlJc w:val="left"/>
      <w:pPr>
        <w:ind w:left="2146" w:hanging="360"/>
      </w:pPr>
    </w:lvl>
    <w:lvl w:ilvl="2" w:tplc="0409001B">
      <w:start w:val="1"/>
      <w:numFmt w:val="lowerRoman"/>
      <w:lvlText w:val="%3."/>
      <w:lvlJc w:val="right"/>
      <w:pPr>
        <w:ind w:left="2866" w:hanging="180"/>
      </w:pPr>
    </w:lvl>
    <w:lvl w:ilvl="3" w:tplc="0409000F">
      <w:start w:val="1"/>
      <w:numFmt w:val="decimal"/>
      <w:lvlText w:val="%4."/>
      <w:lvlJc w:val="left"/>
      <w:pPr>
        <w:ind w:left="3586" w:hanging="360"/>
      </w:pPr>
    </w:lvl>
    <w:lvl w:ilvl="4" w:tplc="04090019">
      <w:start w:val="1"/>
      <w:numFmt w:val="lowerLetter"/>
      <w:lvlText w:val="%5."/>
      <w:lvlJc w:val="left"/>
      <w:pPr>
        <w:ind w:left="4306" w:hanging="360"/>
      </w:pPr>
    </w:lvl>
    <w:lvl w:ilvl="5" w:tplc="0409001B">
      <w:start w:val="1"/>
      <w:numFmt w:val="lowerRoman"/>
      <w:lvlText w:val="%6."/>
      <w:lvlJc w:val="right"/>
      <w:pPr>
        <w:ind w:left="5026" w:hanging="180"/>
      </w:pPr>
    </w:lvl>
    <w:lvl w:ilvl="6" w:tplc="0409000F">
      <w:start w:val="1"/>
      <w:numFmt w:val="decimal"/>
      <w:lvlText w:val="%7."/>
      <w:lvlJc w:val="left"/>
      <w:pPr>
        <w:ind w:left="5746" w:hanging="360"/>
      </w:pPr>
    </w:lvl>
    <w:lvl w:ilvl="7" w:tplc="04090019">
      <w:start w:val="1"/>
      <w:numFmt w:val="lowerLetter"/>
      <w:lvlText w:val="%8."/>
      <w:lvlJc w:val="left"/>
      <w:pPr>
        <w:ind w:left="6466" w:hanging="360"/>
      </w:pPr>
    </w:lvl>
    <w:lvl w:ilvl="8" w:tplc="0409001B">
      <w:start w:val="1"/>
      <w:numFmt w:val="lowerRoman"/>
      <w:lvlText w:val="%9."/>
      <w:lvlJc w:val="right"/>
      <w:pPr>
        <w:ind w:left="7186" w:hanging="180"/>
      </w:pPr>
    </w:lvl>
  </w:abstractNum>
  <w:abstractNum w:abstractNumId="3" w15:restartNumberingAfterBreak="0">
    <w:nsid w:val="128829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B94F66"/>
    <w:multiLevelType w:val="hybridMultilevel"/>
    <w:tmpl w:val="72243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6"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28660931"/>
    <w:multiLevelType w:val="hybridMultilevel"/>
    <w:tmpl w:val="BE58A5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21D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9F2957"/>
    <w:multiLevelType w:val="hybridMultilevel"/>
    <w:tmpl w:val="79B2400E"/>
    <w:lvl w:ilvl="0" w:tplc="3A4027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D0A10CB"/>
    <w:multiLevelType w:val="hybridMultilevel"/>
    <w:tmpl w:val="C70A7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31AD725F"/>
    <w:multiLevelType w:val="hybridMultilevel"/>
    <w:tmpl w:val="134A6F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A6FEA"/>
    <w:multiLevelType w:val="hybridMultilevel"/>
    <w:tmpl w:val="42121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315BBA"/>
    <w:multiLevelType w:val="hybridMultilevel"/>
    <w:tmpl w:val="51A0D96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7"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43A14A6E"/>
    <w:multiLevelType w:val="hybridMultilevel"/>
    <w:tmpl w:val="1B20F300"/>
    <w:lvl w:ilvl="0" w:tplc="125A6C7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9"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47EC7DF3"/>
    <w:multiLevelType w:val="hybridMultilevel"/>
    <w:tmpl w:val="61F8D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F21F2"/>
    <w:multiLevelType w:val="hybridMultilevel"/>
    <w:tmpl w:val="14BAA302"/>
    <w:lvl w:ilvl="0" w:tplc="606A2600">
      <w:start w:val="1"/>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22" w15:restartNumberingAfterBreak="0">
    <w:nsid w:val="4ABD00FB"/>
    <w:multiLevelType w:val="multilevel"/>
    <w:tmpl w:val="CC0A2A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BD621E4"/>
    <w:multiLevelType w:val="hybridMultilevel"/>
    <w:tmpl w:val="D780EFF8"/>
    <w:lvl w:ilvl="0" w:tplc="5950ED9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3414EB"/>
    <w:multiLevelType w:val="hybridMultilevel"/>
    <w:tmpl w:val="C0704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2501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590E8F"/>
    <w:multiLevelType w:val="hybridMultilevel"/>
    <w:tmpl w:val="5220F1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30" w15:restartNumberingAfterBreak="0">
    <w:nsid w:val="75A50765"/>
    <w:multiLevelType w:val="hybridMultilevel"/>
    <w:tmpl w:val="6DBC5FDE"/>
    <w:lvl w:ilvl="0" w:tplc="B4B87B8E">
      <w:start w:val="1"/>
      <w:numFmt w:val="decimal"/>
      <w:lvlText w:val="%1."/>
      <w:lvlJc w:val="left"/>
      <w:pPr>
        <w:ind w:left="408" w:hanging="408"/>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B8902C0"/>
    <w:multiLevelType w:val="hybridMultilevel"/>
    <w:tmpl w:val="41ACCB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D3D4EBD"/>
    <w:multiLevelType w:val="hybridMultilevel"/>
    <w:tmpl w:val="2C94B12E"/>
    <w:lvl w:ilvl="0" w:tplc="E1A28BC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4" w15:restartNumberingAfterBreak="0">
    <w:nsid w:val="7E2107A8"/>
    <w:multiLevelType w:val="hybridMultilevel"/>
    <w:tmpl w:val="815E6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9"/>
  </w:num>
  <w:num w:numId="3">
    <w:abstractNumId w:val="5"/>
  </w:num>
  <w:num w:numId="4">
    <w:abstractNumId w:val="1"/>
  </w:num>
  <w:num w:numId="5">
    <w:abstractNumId w:val="29"/>
  </w:num>
  <w:num w:numId="6">
    <w:abstractNumId w:val="17"/>
  </w:num>
  <w:num w:numId="7">
    <w:abstractNumId w:val="27"/>
  </w:num>
  <w:num w:numId="8">
    <w:abstractNumId w:val="6"/>
  </w:num>
  <w:num w:numId="9">
    <w:abstractNumId w:val="12"/>
  </w:num>
  <w:num w:numId="10">
    <w:abstractNumId w:val="7"/>
  </w:num>
  <w:num w:numId="11">
    <w:abstractNumId w:val="33"/>
  </w:num>
  <w:num w:numId="12">
    <w:abstractNumId w:val="26"/>
  </w:num>
  <w:num w:numId="13">
    <w:abstractNumId w:val="14"/>
  </w:num>
  <w:num w:numId="14">
    <w:abstractNumId w:val="31"/>
  </w:num>
  <w:num w:numId="15">
    <w:abstractNumId w:val="30"/>
  </w:num>
  <w:num w:numId="16">
    <w:abstractNumId w:val="28"/>
  </w:num>
  <w:num w:numId="17">
    <w:abstractNumId w:val="23"/>
  </w:num>
  <w:num w:numId="18">
    <w:abstractNumId w:val="15"/>
  </w:num>
  <w:num w:numId="19">
    <w:abstractNumId w:val="18"/>
  </w:num>
  <w:num w:numId="20">
    <w:abstractNumId w:val="13"/>
  </w:num>
  <w:num w:numId="21">
    <w:abstractNumId w:val="8"/>
  </w:num>
  <w:num w:numId="22">
    <w:abstractNumId w:val="20"/>
  </w:num>
  <w:num w:numId="23">
    <w:abstractNumId w:val="9"/>
  </w:num>
  <w:num w:numId="24">
    <w:abstractNumId w:val="25"/>
  </w:num>
  <w:num w:numId="25">
    <w:abstractNumId w:val="3"/>
  </w:num>
  <w:num w:numId="26">
    <w:abstractNumId w:val="22"/>
  </w:num>
  <w:num w:numId="27">
    <w:abstractNumId w:val="24"/>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32"/>
  </w:num>
  <w:num w:numId="32">
    <w:abstractNumId w:val="10"/>
  </w:num>
  <w:num w:numId="33">
    <w:abstractNumId w:val="4"/>
  </w:num>
  <w:num w:numId="34">
    <w:abstractNumId w:val="21"/>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774F"/>
    <w:rsid w:val="00011654"/>
    <w:rsid w:val="00011F9E"/>
    <w:rsid w:val="000127D1"/>
    <w:rsid w:val="000139C6"/>
    <w:rsid w:val="000151AF"/>
    <w:rsid w:val="000151EB"/>
    <w:rsid w:val="00017CBF"/>
    <w:rsid w:val="0002038F"/>
    <w:rsid w:val="000205AE"/>
    <w:rsid w:val="00022243"/>
    <w:rsid w:val="00022D35"/>
    <w:rsid w:val="000250D5"/>
    <w:rsid w:val="00026116"/>
    <w:rsid w:val="00026FBC"/>
    <w:rsid w:val="00027577"/>
    <w:rsid w:val="00031725"/>
    <w:rsid w:val="0003207C"/>
    <w:rsid w:val="00034118"/>
    <w:rsid w:val="00034602"/>
    <w:rsid w:val="000350DE"/>
    <w:rsid w:val="00036FCD"/>
    <w:rsid w:val="00042B6B"/>
    <w:rsid w:val="00043271"/>
    <w:rsid w:val="00045C18"/>
    <w:rsid w:val="00047245"/>
    <w:rsid w:val="000508E7"/>
    <w:rsid w:val="0005427F"/>
    <w:rsid w:val="00054C14"/>
    <w:rsid w:val="000552C9"/>
    <w:rsid w:val="00057305"/>
    <w:rsid w:val="00060F51"/>
    <w:rsid w:val="00064DDB"/>
    <w:rsid w:val="000727C1"/>
    <w:rsid w:val="00072E5D"/>
    <w:rsid w:val="000752A7"/>
    <w:rsid w:val="00075527"/>
    <w:rsid w:val="0007645D"/>
    <w:rsid w:val="0007762B"/>
    <w:rsid w:val="000823D7"/>
    <w:rsid w:val="00083CE5"/>
    <w:rsid w:val="00084B34"/>
    <w:rsid w:val="00090153"/>
    <w:rsid w:val="000905B4"/>
    <w:rsid w:val="000947B8"/>
    <w:rsid w:val="000962C4"/>
    <w:rsid w:val="00096E87"/>
    <w:rsid w:val="00097E6D"/>
    <w:rsid w:val="000A0689"/>
    <w:rsid w:val="000A4523"/>
    <w:rsid w:val="000A456D"/>
    <w:rsid w:val="000A6C90"/>
    <w:rsid w:val="000B290C"/>
    <w:rsid w:val="000B322A"/>
    <w:rsid w:val="000B613C"/>
    <w:rsid w:val="000C1C92"/>
    <w:rsid w:val="000C4AEC"/>
    <w:rsid w:val="000C51D1"/>
    <w:rsid w:val="000D1BD5"/>
    <w:rsid w:val="000D2EF4"/>
    <w:rsid w:val="000D7758"/>
    <w:rsid w:val="000E02D5"/>
    <w:rsid w:val="000E0A04"/>
    <w:rsid w:val="000E1233"/>
    <w:rsid w:val="000E1B6A"/>
    <w:rsid w:val="000E2992"/>
    <w:rsid w:val="000E2DB6"/>
    <w:rsid w:val="000E2F5F"/>
    <w:rsid w:val="000E4B8C"/>
    <w:rsid w:val="000F0356"/>
    <w:rsid w:val="000F0380"/>
    <w:rsid w:val="000F0401"/>
    <w:rsid w:val="000F09BD"/>
    <w:rsid w:val="000F26DD"/>
    <w:rsid w:val="000F33A4"/>
    <w:rsid w:val="000F36E4"/>
    <w:rsid w:val="000F5E5E"/>
    <w:rsid w:val="00102564"/>
    <w:rsid w:val="00103D3F"/>
    <w:rsid w:val="00105A37"/>
    <w:rsid w:val="00105E0F"/>
    <w:rsid w:val="0010609F"/>
    <w:rsid w:val="001068CD"/>
    <w:rsid w:val="00106C67"/>
    <w:rsid w:val="00107E2C"/>
    <w:rsid w:val="0011221B"/>
    <w:rsid w:val="00113388"/>
    <w:rsid w:val="00114BF2"/>
    <w:rsid w:val="00115906"/>
    <w:rsid w:val="001159B3"/>
    <w:rsid w:val="00116FF4"/>
    <w:rsid w:val="0011767C"/>
    <w:rsid w:val="00117823"/>
    <w:rsid w:val="00120FA2"/>
    <w:rsid w:val="001227D7"/>
    <w:rsid w:val="00124712"/>
    <w:rsid w:val="001250C4"/>
    <w:rsid w:val="00132CDF"/>
    <w:rsid w:val="001345B0"/>
    <w:rsid w:val="001366D8"/>
    <w:rsid w:val="00136AE4"/>
    <w:rsid w:val="001407ED"/>
    <w:rsid w:val="001453A7"/>
    <w:rsid w:val="001459FB"/>
    <w:rsid w:val="00146E1E"/>
    <w:rsid w:val="001470C7"/>
    <w:rsid w:val="00150150"/>
    <w:rsid w:val="00151F52"/>
    <w:rsid w:val="00152218"/>
    <w:rsid w:val="00152649"/>
    <w:rsid w:val="001579A1"/>
    <w:rsid w:val="00161D9E"/>
    <w:rsid w:val="00162C24"/>
    <w:rsid w:val="0016324D"/>
    <w:rsid w:val="0016634A"/>
    <w:rsid w:val="00166C9C"/>
    <w:rsid w:val="00167597"/>
    <w:rsid w:val="00171D98"/>
    <w:rsid w:val="001724BB"/>
    <w:rsid w:val="0017635B"/>
    <w:rsid w:val="0017658D"/>
    <w:rsid w:val="00176E52"/>
    <w:rsid w:val="001776F1"/>
    <w:rsid w:val="001803C5"/>
    <w:rsid w:val="0018092B"/>
    <w:rsid w:val="001848F9"/>
    <w:rsid w:val="00185AD4"/>
    <w:rsid w:val="0018783C"/>
    <w:rsid w:val="00190258"/>
    <w:rsid w:val="0019220B"/>
    <w:rsid w:val="00192BC7"/>
    <w:rsid w:val="00193DAE"/>
    <w:rsid w:val="00193F57"/>
    <w:rsid w:val="00195CA6"/>
    <w:rsid w:val="001A0C84"/>
    <w:rsid w:val="001A2553"/>
    <w:rsid w:val="001A3475"/>
    <w:rsid w:val="001A386B"/>
    <w:rsid w:val="001A6BA1"/>
    <w:rsid w:val="001B0B17"/>
    <w:rsid w:val="001B1D07"/>
    <w:rsid w:val="001B3008"/>
    <w:rsid w:val="001B3E25"/>
    <w:rsid w:val="001C26D9"/>
    <w:rsid w:val="001C3BFF"/>
    <w:rsid w:val="001C3FD5"/>
    <w:rsid w:val="001C4345"/>
    <w:rsid w:val="001C46C2"/>
    <w:rsid w:val="001C497E"/>
    <w:rsid w:val="001C4B22"/>
    <w:rsid w:val="001C4D0F"/>
    <w:rsid w:val="001C5BE2"/>
    <w:rsid w:val="001D2F17"/>
    <w:rsid w:val="001D3B99"/>
    <w:rsid w:val="001D531C"/>
    <w:rsid w:val="001D696A"/>
    <w:rsid w:val="001E0786"/>
    <w:rsid w:val="001E0B4D"/>
    <w:rsid w:val="001E1C8B"/>
    <w:rsid w:val="001E2822"/>
    <w:rsid w:val="001E66C5"/>
    <w:rsid w:val="001F0B3E"/>
    <w:rsid w:val="001F177C"/>
    <w:rsid w:val="001F363D"/>
    <w:rsid w:val="001F4424"/>
    <w:rsid w:val="001F4526"/>
    <w:rsid w:val="001F4711"/>
    <w:rsid w:val="001F7064"/>
    <w:rsid w:val="0020050D"/>
    <w:rsid w:val="00200A30"/>
    <w:rsid w:val="00200C36"/>
    <w:rsid w:val="00201FCE"/>
    <w:rsid w:val="00203017"/>
    <w:rsid w:val="0020380A"/>
    <w:rsid w:val="00203FB8"/>
    <w:rsid w:val="00205381"/>
    <w:rsid w:val="002055DF"/>
    <w:rsid w:val="002065D0"/>
    <w:rsid w:val="00211C5B"/>
    <w:rsid w:val="00213128"/>
    <w:rsid w:val="00214F88"/>
    <w:rsid w:val="00222401"/>
    <w:rsid w:val="002224AB"/>
    <w:rsid w:val="00222A4C"/>
    <w:rsid w:val="002230BB"/>
    <w:rsid w:val="00227529"/>
    <w:rsid w:val="00227DDD"/>
    <w:rsid w:val="00230009"/>
    <w:rsid w:val="00231267"/>
    <w:rsid w:val="00235033"/>
    <w:rsid w:val="00237269"/>
    <w:rsid w:val="00237B9C"/>
    <w:rsid w:val="002409BE"/>
    <w:rsid w:val="00241484"/>
    <w:rsid w:val="00241CFD"/>
    <w:rsid w:val="002425A4"/>
    <w:rsid w:val="00244A58"/>
    <w:rsid w:val="00245AA0"/>
    <w:rsid w:val="00245B02"/>
    <w:rsid w:val="00246752"/>
    <w:rsid w:val="00246C04"/>
    <w:rsid w:val="0024746D"/>
    <w:rsid w:val="002516B9"/>
    <w:rsid w:val="00253B2D"/>
    <w:rsid w:val="00263691"/>
    <w:rsid w:val="00264F1C"/>
    <w:rsid w:val="0026597D"/>
    <w:rsid w:val="002663BD"/>
    <w:rsid w:val="0027264C"/>
    <w:rsid w:val="00275E23"/>
    <w:rsid w:val="002771C6"/>
    <w:rsid w:val="00280732"/>
    <w:rsid w:val="00280F18"/>
    <w:rsid w:val="00280F5B"/>
    <w:rsid w:val="00281987"/>
    <w:rsid w:val="00283319"/>
    <w:rsid w:val="002860E4"/>
    <w:rsid w:val="00287173"/>
    <w:rsid w:val="0028724B"/>
    <w:rsid w:val="00287799"/>
    <w:rsid w:val="00291E02"/>
    <w:rsid w:val="00292D3F"/>
    <w:rsid w:val="00293110"/>
    <w:rsid w:val="002937D1"/>
    <w:rsid w:val="00293986"/>
    <w:rsid w:val="0029483E"/>
    <w:rsid w:val="00294EBE"/>
    <w:rsid w:val="00297F1D"/>
    <w:rsid w:val="002A05A3"/>
    <w:rsid w:val="002A2CAB"/>
    <w:rsid w:val="002A3AC3"/>
    <w:rsid w:val="002A3CCC"/>
    <w:rsid w:val="002A734E"/>
    <w:rsid w:val="002A77D1"/>
    <w:rsid w:val="002B0A07"/>
    <w:rsid w:val="002B2ACD"/>
    <w:rsid w:val="002B3704"/>
    <w:rsid w:val="002B3CC4"/>
    <w:rsid w:val="002B5E86"/>
    <w:rsid w:val="002B644C"/>
    <w:rsid w:val="002C0CC0"/>
    <w:rsid w:val="002C2A34"/>
    <w:rsid w:val="002C3277"/>
    <w:rsid w:val="002C63F5"/>
    <w:rsid w:val="002C705B"/>
    <w:rsid w:val="002D210B"/>
    <w:rsid w:val="002D271B"/>
    <w:rsid w:val="002D461E"/>
    <w:rsid w:val="002E055D"/>
    <w:rsid w:val="002E14B2"/>
    <w:rsid w:val="002E2A63"/>
    <w:rsid w:val="002E47C1"/>
    <w:rsid w:val="002E5BF1"/>
    <w:rsid w:val="002F0BB1"/>
    <w:rsid w:val="002F3448"/>
    <w:rsid w:val="002F67FF"/>
    <w:rsid w:val="00300ECB"/>
    <w:rsid w:val="00302811"/>
    <w:rsid w:val="00305713"/>
    <w:rsid w:val="0030622E"/>
    <w:rsid w:val="00310060"/>
    <w:rsid w:val="003106F6"/>
    <w:rsid w:val="00312249"/>
    <w:rsid w:val="003127A3"/>
    <w:rsid w:val="00314AE7"/>
    <w:rsid w:val="0032207A"/>
    <w:rsid w:val="00325FC4"/>
    <w:rsid w:val="00331E7D"/>
    <w:rsid w:val="00332558"/>
    <w:rsid w:val="00332F8B"/>
    <w:rsid w:val="00335C58"/>
    <w:rsid w:val="0034052C"/>
    <w:rsid w:val="0034124B"/>
    <w:rsid w:val="003428D1"/>
    <w:rsid w:val="00342BC6"/>
    <w:rsid w:val="00344443"/>
    <w:rsid w:val="0034752B"/>
    <w:rsid w:val="0034788D"/>
    <w:rsid w:val="00350532"/>
    <w:rsid w:val="00350C34"/>
    <w:rsid w:val="0035169E"/>
    <w:rsid w:val="00353D9B"/>
    <w:rsid w:val="00360766"/>
    <w:rsid w:val="003624EE"/>
    <w:rsid w:val="00365F67"/>
    <w:rsid w:val="00365FAE"/>
    <w:rsid w:val="00366FC9"/>
    <w:rsid w:val="00370386"/>
    <w:rsid w:val="00372681"/>
    <w:rsid w:val="0037271B"/>
    <w:rsid w:val="00375B7A"/>
    <w:rsid w:val="00376230"/>
    <w:rsid w:val="00377401"/>
    <w:rsid w:val="00377B9A"/>
    <w:rsid w:val="003826B0"/>
    <w:rsid w:val="00386127"/>
    <w:rsid w:val="0038627C"/>
    <w:rsid w:val="00387DE5"/>
    <w:rsid w:val="0039013E"/>
    <w:rsid w:val="00391958"/>
    <w:rsid w:val="00391F9F"/>
    <w:rsid w:val="00392B70"/>
    <w:rsid w:val="003933DA"/>
    <w:rsid w:val="00395E3B"/>
    <w:rsid w:val="00396416"/>
    <w:rsid w:val="00396BF6"/>
    <w:rsid w:val="00397394"/>
    <w:rsid w:val="003A1F70"/>
    <w:rsid w:val="003A260C"/>
    <w:rsid w:val="003A46AA"/>
    <w:rsid w:val="003A5701"/>
    <w:rsid w:val="003A5CD5"/>
    <w:rsid w:val="003A5CF0"/>
    <w:rsid w:val="003A795E"/>
    <w:rsid w:val="003B1F93"/>
    <w:rsid w:val="003B41C2"/>
    <w:rsid w:val="003B4BEF"/>
    <w:rsid w:val="003B5770"/>
    <w:rsid w:val="003C2EC0"/>
    <w:rsid w:val="003C314C"/>
    <w:rsid w:val="003C61C6"/>
    <w:rsid w:val="003C6655"/>
    <w:rsid w:val="003D3B87"/>
    <w:rsid w:val="003D619F"/>
    <w:rsid w:val="003D6595"/>
    <w:rsid w:val="003D69BF"/>
    <w:rsid w:val="003D7313"/>
    <w:rsid w:val="003D73F4"/>
    <w:rsid w:val="003D748E"/>
    <w:rsid w:val="003E0738"/>
    <w:rsid w:val="003E0748"/>
    <w:rsid w:val="003E10CB"/>
    <w:rsid w:val="003E13C4"/>
    <w:rsid w:val="003E5469"/>
    <w:rsid w:val="003E5609"/>
    <w:rsid w:val="003E6EDF"/>
    <w:rsid w:val="003F3B90"/>
    <w:rsid w:val="003F3D0C"/>
    <w:rsid w:val="003F44B5"/>
    <w:rsid w:val="003F6A7A"/>
    <w:rsid w:val="004057D5"/>
    <w:rsid w:val="00407C3B"/>
    <w:rsid w:val="004126E3"/>
    <w:rsid w:val="00412E06"/>
    <w:rsid w:val="0041328F"/>
    <w:rsid w:val="0041451F"/>
    <w:rsid w:val="00414D1C"/>
    <w:rsid w:val="00415073"/>
    <w:rsid w:val="00415895"/>
    <w:rsid w:val="00420E7F"/>
    <w:rsid w:val="00422568"/>
    <w:rsid w:val="00423E6B"/>
    <w:rsid w:val="00425DD4"/>
    <w:rsid w:val="004315B9"/>
    <w:rsid w:val="00432537"/>
    <w:rsid w:val="00432E59"/>
    <w:rsid w:val="004330CD"/>
    <w:rsid w:val="00433448"/>
    <w:rsid w:val="004344DC"/>
    <w:rsid w:val="004345D7"/>
    <w:rsid w:val="00434946"/>
    <w:rsid w:val="00434CCC"/>
    <w:rsid w:val="004371E2"/>
    <w:rsid w:val="00437782"/>
    <w:rsid w:val="00437F25"/>
    <w:rsid w:val="00440B7B"/>
    <w:rsid w:val="00440C3B"/>
    <w:rsid w:val="004416C2"/>
    <w:rsid w:val="00442031"/>
    <w:rsid w:val="00442A05"/>
    <w:rsid w:val="00442B51"/>
    <w:rsid w:val="00442CC3"/>
    <w:rsid w:val="00444B7C"/>
    <w:rsid w:val="00444FCD"/>
    <w:rsid w:val="00450308"/>
    <w:rsid w:val="00450420"/>
    <w:rsid w:val="004515E9"/>
    <w:rsid w:val="00452518"/>
    <w:rsid w:val="0045395F"/>
    <w:rsid w:val="0045649B"/>
    <w:rsid w:val="00460074"/>
    <w:rsid w:val="00463386"/>
    <w:rsid w:val="00465505"/>
    <w:rsid w:val="0046593C"/>
    <w:rsid w:val="00472A98"/>
    <w:rsid w:val="00474C95"/>
    <w:rsid w:val="00475804"/>
    <w:rsid w:val="0047765D"/>
    <w:rsid w:val="00481FBD"/>
    <w:rsid w:val="00485033"/>
    <w:rsid w:val="004859F1"/>
    <w:rsid w:val="00486229"/>
    <w:rsid w:val="0048630A"/>
    <w:rsid w:val="00487E2E"/>
    <w:rsid w:val="0049084F"/>
    <w:rsid w:val="00493652"/>
    <w:rsid w:val="00496C3E"/>
    <w:rsid w:val="004979F0"/>
    <w:rsid w:val="004A10E2"/>
    <w:rsid w:val="004A3BDC"/>
    <w:rsid w:val="004B1A06"/>
    <w:rsid w:val="004B4DDD"/>
    <w:rsid w:val="004B5A92"/>
    <w:rsid w:val="004B5FE7"/>
    <w:rsid w:val="004C0066"/>
    <w:rsid w:val="004C00DE"/>
    <w:rsid w:val="004C10BF"/>
    <w:rsid w:val="004C1C94"/>
    <w:rsid w:val="004C2E87"/>
    <w:rsid w:val="004C458A"/>
    <w:rsid w:val="004C55B7"/>
    <w:rsid w:val="004C795E"/>
    <w:rsid w:val="004D1CED"/>
    <w:rsid w:val="004D3B9E"/>
    <w:rsid w:val="004D4AEE"/>
    <w:rsid w:val="004D642B"/>
    <w:rsid w:val="004D6690"/>
    <w:rsid w:val="004E0170"/>
    <w:rsid w:val="004E1D5D"/>
    <w:rsid w:val="004E2365"/>
    <w:rsid w:val="004E37E0"/>
    <w:rsid w:val="004E4559"/>
    <w:rsid w:val="004E6257"/>
    <w:rsid w:val="004E712D"/>
    <w:rsid w:val="004F04FA"/>
    <w:rsid w:val="004F0CFE"/>
    <w:rsid w:val="004F20A4"/>
    <w:rsid w:val="00501E2E"/>
    <w:rsid w:val="005057A0"/>
    <w:rsid w:val="00507579"/>
    <w:rsid w:val="00507742"/>
    <w:rsid w:val="00510FDD"/>
    <w:rsid w:val="005112E7"/>
    <w:rsid w:val="00512E9A"/>
    <w:rsid w:val="00513985"/>
    <w:rsid w:val="00513C80"/>
    <w:rsid w:val="005143D8"/>
    <w:rsid w:val="00514C81"/>
    <w:rsid w:val="00514E5C"/>
    <w:rsid w:val="0051580C"/>
    <w:rsid w:val="0051653A"/>
    <w:rsid w:val="00523A7B"/>
    <w:rsid w:val="00525056"/>
    <w:rsid w:val="005256B9"/>
    <w:rsid w:val="00525A11"/>
    <w:rsid w:val="00526B80"/>
    <w:rsid w:val="0052782E"/>
    <w:rsid w:val="00533F9F"/>
    <w:rsid w:val="00535FE9"/>
    <w:rsid w:val="00541A3D"/>
    <w:rsid w:val="005441F5"/>
    <w:rsid w:val="00545BD2"/>
    <w:rsid w:val="00545CEF"/>
    <w:rsid w:val="00546A83"/>
    <w:rsid w:val="00546BB2"/>
    <w:rsid w:val="00547442"/>
    <w:rsid w:val="00550769"/>
    <w:rsid w:val="005507DC"/>
    <w:rsid w:val="005559FC"/>
    <w:rsid w:val="0055654B"/>
    <w:rsid w:val="0056051F"/>
    <w:rsid w:val="00560E62"/>
    <w:rsid w:val="00562150"/>
    <w:rsid w:val="005642F4"/>
    <w:rsid w:val="00564EB4"/>
    <w:rsid w:val="00565BCF"/>
    <w:rsid w:val="00572BC1"/>
    <w:rsid w:val="00572EA6"/>
    <w:rsid w:val="0057368D"/>
    <w:rsid w:val="00574FE2"/>
    <w:rsid w:val="00575DA4"/>
    <w:rsid w:val="00576EDF"/>
    <w:rsid w:val="005843B8"/>
    <w:rsid w:val="0058666F"/>
    <w:rsid w:val="005870F4"/>
    <w:rsid w:val="00587683"/>
    <w:rsid w:val="00587F91"/>
    <w:rsid w:val="00587FF4"/>
    <w:rsid w:val="00590DC5"/>
    <w:rsid w:val="00590E22"/>
    <w:rsid w:val="00596D80"/>
    <w:rsid w:val="00597205"/>
    <w:rsid w:val="0059781E"/>
    <w:rsid w:val="005A1683"/>
    <w:rsid w:val="005A227A"/>
    <w:rsid w:val="005A2C8F"/>
    <w:rsid w:val="005A316E"/>
    <w:rsid w:val="005A4DA0"/>
    <w:rsid w:val="005A6A52"/>
    <w:rsid w:val="005A73FC"/>
    <w:rsid w:val="005B16AC"/>
    <w:rsid w:val="005B2B81"/>
    <w:rsid w:val="005B2F46"/>
    <w:rsid w:val="005B5892"/>
    <w:rsid w:val="005B708F"/>
    <w:rsid w:val="005C0E9B"/>
    <w:rsid w:val="005C1DB1"/>
    <w:rsid w:val="005C6D7E"/>
    <w:rsid w:val="005C77EF"/>
    <w:rsid w:val="005D1029"/>
    <w:rsid w:val="005D2178"/>
    <w:rsid w:val="005D3D30"/>
    <w:rsid w:val="005D4D39"/>
    <w:rsid w:val="005D5024"/>
    <w:rsid w:val="005D53BA"/>
    <w:rsid w:val="005D6E3F"/>
    <w:rsid w:val="005D7C07"/>
    <w:rsid w:val="005D7C0D"/>
    <w:rsid w:val="005D7CF5"/>
    <w:rsid w:val="005E4E88"/>
    <w:rsid w:val="005E50CB"/>
    <w:rsid w:val="005F0B07"/>
    <w:rsid w:val="005F260F"/>
    <w:rsid w:val="005F383A"/>
    <w:rsid w:val="005F3DCC"/>
    <w:rsid w:val="005F48DD"/>
    <w:rsid w:val="005F5345"/>
    <w:rsid w:val="005F54F0"/>
    <w:rsid w:val="005F5C7A"/>
    <w:rsid w:val="00601D25"/>
    <w:rsid w:val="0060299C"/>
    <w:rsid w:val="00605AA7"/>
    <w:rsid w:val="006062BE"/>
    <w:rsid w:val="006063E6"/>
    <w:rsid w:val="006112A5"/>
    <w:rsid w:val="006121F1"/>
    <w:rsid w:val="006138C4"/>
    <w:rsid w:val="006151EC"/>
    <w:rsid w:val="0061632C"/>
    <w:rsid w:val="00616A54"/>
    <w:rsid w:val="0061796F"/>
    <w:rsid w:val="0062182B"/>
    <w:rsid w:val="00622A1B"/>
    <w:rsid w:val="0062621E"/>
    <w:rsid w:val="00626D8D"/>
    <w:rsid w:val="00627AAB"/>
    <w:rsid w:val="006340CB"/>
    <w:rsid w:val="00634215"/>
    <w:rsid w:val="006358F6"/>
    <w:rsid w:val="00635F28"/>
    <w:rsid w:val="00636D2A"/>
    <w:rsid w:val="006373C4"/>
    <w:rsid w:val="006407DB"/>
    <w:rsid w:val="00640923"/>
    <w:rsid w:val="00641293"/>
    <w:rsid w:val="006420FE"/>
    <w:rsid w:val="0064260C"/>
    <w:rsid w:val="00646ADB"/>
    <w:rsid w:val="00646CF4"/>
    <w:rsid w:val="00650395"/>
    <w:rsid w:val="0065078C"/>
    <w:rsid w:val="006512F5"/>
    <w:rsid w:val="00652402"/>
    <w:rsid w:val="0065326C"/>
    <w:rsid w:val="00653AAB"/>
    <w:rsid w:val="00654F0A"/>
    <w:rsid w:val="00661106"/>
    <w:rsid w:val="006635B1"/>
    <w:rsid w:val="006652A3"/>
    <w:rsid w:val="006652DB"/>
    <w:rsid w:val="00666124"/>
    <w:rsid w:val="00670B47"/>
    <w:rsid w:val="00672BB8"/>
    <w:rsid w:val="00673E57"/>
    <w:rsid w:val="006759A6"/>
    <w:rsid w:val="00676157"/>
    <w:rsid w:val="00676EAC"/>
    <w:rsid w:val="00677D7B"/>
    <w:rsid w:val="00680ABF"/>
    <w:rsid w:val="0068158E"/>
    <w:rsid w:val="0068204F"/>
    <w:rsid w:val="00683B75"/>
    <w:rsid w:val="006845E6"/>
    <w:rsid w:val="006859E9"/>
    <w:rsid w:val="0068671A"/>
    <w:rsid w:val="006900B6"/>
    <w:rsid w:val="006914F5"/>
    <w:rsid w:val="0069260C"/>
    <w:rsid w:val="00693CBE"/>
    <w:rsid w:val="006958F1"/>
    <w:rsid w:val="00696E5E"/>
    <w:rsid w:val="006A164C"/>
    <w:rsid w:val="006A1C51"/>
    <w:rsid w:val="006A3040"/>
    <w:rsid w:val="006A30A4"/>
    <w:rsid w:val="006A40FC"/>
    <w:rsid w:val="006A5ECD"/>
    <w:rsid w:val="006B154D"/>
    <w:rsid w:val="006B2BC0"/>
    <w:rsid w:val="006B4478"/>
    <w:rsid w:val="006C0E7C"/>
    <w:rsid w:val="006C1307"/>
    <w:rsid w:val="006C39AE"/>
    <w:rsid w:val="006C3D7E"/>
    <w:rsid w:val="006C45ED"/>
    <w:rsid w:val="006C4E78"/>
    <w:rsid w:val="006C577B"/>
    <w:rsid w:val="006C7071"/>
    <w:rsid w:val="006C7F7F"/>
    <w:rsid w:val="006D2641"/>
    <w:rsid w:val="006D2DB7"/>
    <w:rsid w:val="006D4CFE"/>
    <w:rsid w:val="006D645F"/>
    <w:rsid w:val="006D738C"/>
    <w:rsid w:val="006E2651"/>
    <w:rsid w:val="006E28F4"/>
    <w:rsid w:val="006E4C27"/>
    <w:rsid w:val="006E637C"/>
    <w:rsid w:val="006E6B7F"/>
    <w:rsid w:val="006E6BB3"/>
    <w:rsid w:val="006E6E6B"/>
    <w:rsid w:val="006E70A0"/>
    <w:rsid w:val="006E7D71"/>
    <w:rsid w:val="006F69F4"/>
    <w:rsid w:val="00701790"/>
    <w:rsid w:val="00703D80"/>
    <w:rsid w:val="0070498B"/>
    <w:rsid w:val="00712DBD"/>
    <w:rsid w:val="00712E78"/>
    <w:rsid w:val="0071378E"/>
    <w:rsid w:val="00714718"/>
    <w:rsid w:val="00714A09"/>
    <w:rsid w:val="00714ADB"/>
    <w:rsid w:val="00715D70"/>
    <w:rsid w:val="0071708B"/>
    <w:rsid w:val="00720122"/>
    <w:rsid w:val="00720A66"/>
    <w:rsid w:val="0072339E"/>
    <w:rsid w:val="0072492F"/>
    <w:rsid w:val="007265D8"/>
    <w:rsid w:val="0073063B"/>
    <w:rsid w:val="00730BDB"/>
    <w:rsid w:val="007324AB"/>
    <w:rsid w:val="007338C2"/>
    <w:rsid w:val="007345C7"/>
    <w:rsid w:val="0073700C"/>
    <w:rsid w:val="007377D5"/>
    <w:rsid w:val="00737CFE"/>
    <w:rsid w:val="007407CC"/>
    <w:rsid w:val="00740A44"/>
    <w:rsid w:val="00741B40"/>
    <w:rsid w:val="00745030"/>
    <w:rsid w:val="00745EBA"/>
    <w:rsid w:val="00746A25"/>
    <w:rsid w:val="00746B5D"/>
    <w:rsid w:val="00752FF8"/>
    <w:rsid w:val="0075370E"/>
    <w:rsid w:val="00754A1C"/>
    <w:rsid w:val="00760F21"/>
    <w:rsid w:val="00764167"/>
    <w:rsid w:val="00765725"/>
    <w:rsid w:val="00765A1E"/>
    <w:rsid w:val="00766747"/>
    <w:rsid w:val="007706E5"/>
    <w:rsid w:val="007712CA"/>
    <w:rsid w:val="007724E4"/>
    <w:rsid w:val="007733F5"/>
    <w:rsid w:val="00773945"/>
    <w:rsid w:val="00775945"/>
    <w:rsid w:val="00776C48"/>
    <w:rsid w:val="0078014D"/>
    <w:rsid w:val="00782362"/>
    <w:rsid w:val="007855C1"/>
    <w:rsid w:val="00785D00"/>
    <w:rsid w:val="007869A7"/>
    <w:rsid w:val="00787F15"/>
    <w:rsid w:val="00791DE7"/>
    <w:rsid w:val="00796DA2"/>
    <w:rsid w:val="00797E77"/>
    <w:rsid w:val="007A1798"/>
    <w:rsid w:val="007A1BE9"/>
    <w:rsid w:val="007A2220"/>
    <w:rsid w:val="007A2708"/>
    <w:rsid w:val="007A6934"/>
    <w:rsid w:val="007A7518"/>
    <w:rsid w:val="007A7B3E"/>
    <w:rsid w:val="007A7CB8"/>
    <w:rsid w:val="007B4F62"/>
    <w:rsid w:val="007C229A"/>
    <w:rsid w:val="007C2AF9"/>
    <w:rsid w:val="007C51F7"/>
    <w:rsid w:val="007C63EE"/>
    <w:rsid w:val="007C666B"/>
    <w:rsid w:val="007D27B3"/>
    <w:rsid w:val="007D4AC6"/>
    <w:rsid w:val="007D4BB7"/>
    <w:rsid w:val="007D67FA"/>
    <w:rsid w:val="007D7178"/>
    <w:rsid w:val="007D73BB"/>
    <w:rsid w:val="007E2A6A"/>
    <w:rsid w:val="007E2F1B"/>
    <w:rsid w:val="007E2F92"/>
    <w:rsid w:val="007E2FE7"/>
    <w:rsid w:val="007E31EE"/>
    <w:rsid w:val="007E7511"/>
    <w:rsid w:val="007F088E"/>
    <w:rsid w:val="007F1F0B"/>
    <w:rsid w:val="007F1F69"/>
    <w:rsid w:val="007F2585"/>
    <w:rsid w:val="007F42CD"/>
    <w:rsid w:val="007F5AC3"/>
    <w:rsid w:val="007F5B77"/>
    <w:rsid w:val="007F5F54"/>
    <w:rsid w:val="007F63DF"/>
    <w:rsid w:val="007F6410"/>
    <w:rsid w:val="0080320F"/>
    <w:rsid w:val="00803602"/>
    <w:rsid w:val="008045DF"/>
    <w:rsid w:val="00804E7E"/>
    <w:rsid w:val="00805162"/>
    <w:rsid w:val="00805583"/>
    <w:rsid w:val="008059A6"/>
    <w:rsid w:val="00807C30"/>
    <w:rsid w:val="008134E9"/>
    <w:rsid w:val="0081365A"/>
    <w:rsid w:val="0081484D"/>
    <w:rsid w:val="00815B05"/>
    <w:rsid w:val="00815B2A"/>
    <w:rsid w:val="008208DF"/>
    <w:rsid w:val="00821064"/>
    <w:rsid w:val="008232F9"/>
    <w:rsid w:val="00823CEB"/>
    <w:rsid w:val="00827329"/>
    <w:rsid w:val="0083052E"/>
    <w:rsid w:val="008337D8"/>
    <w:rsid w:val="008344FE"/>
    <w:rsid w:val="00835B41"/>
    <w:rsid w:val="00841ED6"/>
    <w:rsid w:val="008436A8"/>
    <w:rsid w:val="00847EA5"/>
    <w:rsid w:val="00850C3D"/>
    <w:rsid w:val="00851262"/>
    <w:rsid w:val="00852268"/>
    <w:rsid w:val="00854142"/>
    <w:rsid w:val="00855DCB"/>
    <w:rsid w:val="00863126"/>
    <w:rsid w:val="00863632"/>
    <w:rsid w:val="00864CF4"/>
    <w:rsid w:val="00864DBA"/>
    <w:rsid w:val="00875953"/>
    <w:rsid w:val="00880F89"/>
    <w:rsid w:val="008812D9"/>
    <w:rsid w:val="0088285A"/>
    <w:rsid w:val="008834B0"/>
    <w:rsid w:val="00883D3B"/>
    <w:rsid w:val="008901D8"/>
    <w:rsid w:val="00890ECD"/>
    <w:rsid w:val="0089429E"/>
    <w:rsid w:val="00894389"/>
    <w:rsid w:val="0089511B"/>
    <w:rsid w:val="00895289"/>
    <w:rsid w:val="00895F40"/>
    <w:rsid w:val="008960C3"/>
    <w:rsid w:val="00896439"/>
    <w:rsid w:val="00897909"/>
    <w:rsid w:val="008A2DF5"/>
    <w:rsid w:val="008A2F93"/>
    <w:rsid w:val="008A3CAE"/>
    <w:rsid w:val="008A5198"/>
    <w:rsid w:val="008A6154"/>
    <w:rsid w:val="008B04EE"/>
    <w:rsid w:val="008B2166"/>
    <w:rsid w:val="008B3C0B"/>
    <w:rsid w:val="008B3D2A"/>
    <w:rsid w:val="008B474C"/>
    <w:rsid w:val="008B4D35"/>
    <w:rsid w:val="008B5260"/>
    <w:rsid w:val="008B5D91"/>
    <w:rsid w:val="008B6C00"/>
    <w:rsid w:val="008B7068"/>
    <w:rsid w:val="008B741F"/>
    <w:rsid w:val="008C0827"/>
    <w:rsid w:val="008C0B99"/>
    <w:rsid w:val="008C6844"/>
    <w:rsid w:val="008C6ABF"/>
    <w:rsid w:val="008C6F8B"/>
    <w:rsid w:val="008D0EE4"/>
    <w:rsid w:val="008D23EF"/>
    <w:rsid w:val="008D2E75"/>
    <w:rsid w:val="008D5DDD"/>
    <w:rsid w:val="008D65AD"/>
    <w:rsid w:val="008D71CE"/>
    <w:rsid w:val="008D7B5A"/>
    <w:rsid w:val="008E0B1B"/>
    <w:rsid w:val="008E1E03"/>
    <w:rsid w:val="008E3B76"/>
    <w:rsid w:val="008E4B64"/>
    <w:rsid w:val="008F1F09"/>
    <w:rsid w:val="008F3A29"/>
    <w:rsid w:val="008F5931"/>
    <w:rsid w:val="008F67CA"/>
    <w:rsid w:val="00900FEF"/>
    <w:rsid w:val="00902545"/>
    <w:rsid w:val="009026B3"/>
    <w:rsid w:val="00903643"/>
    <w:rsid w:val="009037DC"/>
    <w:rsid w:val="00904189"/>
    <w:rsid w:val="009047BB"/>
    <w:rsid w:val="0091060F"/>
    <w:rsid w:val="0091136C"/>
    <w:rsid w:val="009117C2"/>
    <w:rsid w:val="009123FC"/>
    <w:rsid w:val="00912C81"/>
    <w:rsid w:val="0091716E"/>
    <w:rsid w:val="009174B7"/>
    <w:rsid w:val="00917AD8"/>
    <w:rsid w:val="009206B5"/>
    <w:rsid w:val="00923E0E"/>
    <w:rsid w:val="00925677"/>
    <w:rsid w:val="00926C7B"/>
    <w:rsid w:val="00931153"/>
    <w:rsid w:val="009349A0"/>
    <w:rsid w:val="00935D59"/>
    <w:rsid w:val="00936319"/>
    <w:rsid w:val="00936B5C"/>
    <w:rsid w:val="009414EF"/>
    <w:rsid w:val="009424E4"/>
    <w:rsid w:val="0094258E"/>
    <w:rsid w:val="00943A46"/>
    <w:rsid w:val="00944C3C"/>
    <w:rsid w:val="00947100"/>
    <w:rsid w:val="009536CC"/>
    <w:rsid w:val="00953DDF"/>
    <w:rsid w:val="009557E4"/>
    <w:rsid w:val="00956E04"/>
    <w:rsid w:val="00957E49"/>
    <w:rsid w:val="00961ED0"/>
    <w:rsid w:val="009645F3"/>
    <w:rsid w:val="00965612"/>
    <w:rsid w:val="00967B18"/>
    <w:rsid w:val="00971A24"/>
    <w:rsid w:val="0097477D"/>
    <w:rsid w:val="0097588E"/>
    <w:rsid w:val="009831C0"/>
    <w:rsid w:val="00984597"/>
    <w:rsid w:val="00994557"/>
    <w:rsid w:val="00995709"/>
    <w:rsid w:val="00995CDD"/>
    <w:rsid w:val="009A06F9"/>
    <w:rsid w:val="009A1DE5"/>
    <w:rsid w:val="009A1F2C"/>
    <w:rsid w:val="009A2E61"/>
    <w:rsid w:val="009A59D6"/>
    <w:rsid w:val="009B0753"/>
    <w:rsid w:val="009B2A13"/>
    <w:rsid w:val="009B4D02"/>
    <w:rsid w:val="009B524F"/>
    <w:rsid w:val="009B64E4"/>
    <w:rsid w:val="009B7D61"/>
    <w:rsid w:val="009C00A8"/>
    <w:rsid w:val="009C0533"/>
    <w:rsid w:val="009C0B58"/>
    <w:rsid w:val="009C26BD"/>
    <w:rsid w:val="009C2B62"/>
    <w:rsid w:val="009C527F"/>
    <w:rsid w:val="009C5C97"/>
    <w:rsid w:val="009C7C64"/>
    <w:rsid w:val="009D26E8"/>
    <w:rsid w:val="009D4F55"/>
    <w:rsid w:val="009D62CC"/>
    <w:rsid w:val="009D6A00"/>
    <w:rsid w:val="009E0E01"/>
    <w:rsid w:val="009E3D65"/>
    <w:rsid w:val="009E586B"/>
    <w:rsid w:val="009E67E5"/>
    <w:rsid w:val="009F23EE"/>
    <w:rsid w:val="009F780D"/>
    <w:rsid w:val="00A02AC7"/>
    <w:rsid w:val="00A03B4D"/>
    <w:rsid w:val="00A0425F"/>
    <w:rsid w:val="00A06DFB"/>
    <w:rsid w:val="00A100E7"/>
    <w:rsid w:val="00A10487"/>
    <w:rsid w:val="00A10A30"/>
    <w:rsid w:val="00A11826"/>
    <w:rsid w:val="00A123E3"/>
    <w:rsid w:val="00A135F1"/>
    <w:rsid w:val="00A14F70"/>
    <w:rsid w:val="00A15E05"/>
    <w:rsid w:val="00A200AC"/>
    <w:rsid w:val="00A218B6"/>
    <w:rsid w:val="00A22BEB"/>
    <w:rsid w:val="00A24039"/>
    <w:rsid w:val="00A262CB"/>
    <w:rsid w:val="00A2676B"/>
    <w:rsid w:val="00A27130"/>
    <w:rsid w:val="00A27458"/>
    <w:rsid w:val="00A32CA5"/>
    <w:rsid w:val="00A32FD4"/>
    <w:rsid w:val="00A34591"/>
    <w:rsid w:val="00A346F4"/>
    <w:rsid w:val="00A36424"/>
    <w:rsid w:val="00A368CB"/>
    <w:rsid w:val="00A36D82"/>
    <w:rsid w:val="00A37BA3"/>
    <w:rsid w:val="00A41534"/>
    <w:rsid w:val="00A42236"/>
    <w:rsid w:val="00A43004"/>
    <w:rsid w:val="00A44294"/>
    <w:rsid w:val="00A4486E"/>
    <w:rsid w:val="00A478E8"/>
    <w:rsid w:val="00A47E63"/>
    <w:rsid w:val="00A562A8"/>
    <w:rsid w:val="00A56D73"/>
    <w:rsid w:val="00A617BA"/>
    <w:rsid w:val="00A617CC"/>
    <w:rsid w:val="00A63494"/>
    <w:rsid w:val="00A65227"/>
    <w:rsid w:val="00A6555F"/>
    <w:rsid w:val="00A657ED"/>
    <w:rsid w:val="00A65B8A"/>
    <w:rsid w:val="00A660C8"/>
    <w:rsid w:val="00A667BB"/>
    <w:rsid w:val="00A667FF"/>
    <w:rsid w:val="00A66F1D"/>
    <w:rsid w:val="00A70D16"/>
    <w:rsid w:val="00A713CC"/>
    <w:rsid w:val="00A72AE9"/>
    <w:rsid w:val="00A74F3D"/>
    <w:rsid w:val="00A77E95"/>
    <w:rsid w:val="00A81CFB"/>
    <w:rsid w:val="00A82323"/>
    <w:rsid w:val="00A8396C"/>
    <w:rsid w:val="00A83F4E"/>
    <w:rsid w:val="00A853D5"/>
    <w:rsid w:val="00A85F2E"/>
    <w:rsid w:val="00A86A19"/>
    <w:rsid w:val="00A8705A"/>
    <w:rsid w:val="00A92B8D"/>
    <w:rsid w:val="00A945AC"/>
    <w:rsid w:val="00A94E7F"/>
    <w:rsid w:val="00A9575A"/>
    <w:rsid w:val="00A95959"/>
    <w:rsid w:val="00AA005E"/>
    <w:rsid w:val="00AA2010"/>
    <w:rsid w:val="00AA5069"/>
    <w:rsid w:val="00AA5407"/>
    <w:rsid w:val="00AB01C6"/>
    <w:rsid w:val="00AB1CF3"/>
    <w:rsid w:val="00AB20ED"/>
    <w:rsid w:val="00AB3D60"/>
    <w:rsid w:val="00AB57D9"/>
    <w:rsid w:val="00AC116E"/>
    <w:rsid w:val="00AC3FB4"/>
    <w:rsid w:val="00AC42B7"/>
    <w:rsid w:val="00AC67B7"/>
    <w:rsid w:val="00AD18C8"/>
    <w:rsid w:val="00AD6764"/>
    <w:rsid w:val="00AE0DAC"/>
    <w:rsid w:val="00AE1B21"/>
    <w:rsid w:val="00AE3190"/>
    <w:rsid w:val="00AE5E0E"/>
    <w:rsid w:val="00AE5FD5"/>
    <w:rsid w:val="00AE6BE1"/>
    <w:rsid w:val="00AE7A56"/>
    <w:rsid w:val="00AF5729"/>
    <w:rsid w:val="00AF5D33"/>
    <w:rsid w:val="00AF76E7"/>
    <w:rsid w:val="00AF77D3"/>
    <w:rsid w:val="00B000D6"/>
    <w:rsid w:val="00B03089"/>
    <w:rsid w:val="00B04D98"/>
    <w:rsid w:val="00B05FE3"/>
    <w:rsid w:val="00B1036E"/>
    <w:rsid w:val="00B115A3"/>
    <w:rsid w:val="00B14E10"/>
    <w:rsid w:val="00B15E8E"/>
    <w:rsid w:val="00B165F7"/>
    <w:rsid w:val="00B17770"/>
    <w:rsid w:val="00B1797B"/>
    <w:rsid w:val="00B20430"/>
    <w:rsid w:val="00B20673"/>
    <w:rsid w:val="00B21DA0"/>
    <w:rsid w:val="00B23572"/>
    <w:rsid w:val="00B24208"/>
    <w:rsid w:val="00B267B4"/>
    <w:rsid w:val="00B30259"/>
    <w:rsid w:val="00B34A68"/>
    <w:rsid w:val="00B3529A"/>
    <w:rsid w:val="00B3564E"/>
    <w:rsid w:val="00B35AF4"/>
    <w:rsid w:val="00B35DC3"/>
    <w:rsid w:val="00B35F20"/>
    <w:rsid w:val="00B3688B"/>
    <w:rsid w:val="00B37720"/>
    <w:rsid w:val="00B378FB"/>
    <w:rsid w:val="00B419EE"/>
    <w:rsid w:val="00B42431"/>
    <w:rsid w:val="00B42516"/>
    <w:rsid w:val="00B4567A"/>
    <w:rsid w:val="00B5147C"/>
    <w:rsid w:val="00B524FA"/>
    <w:rsid w:val="00B61858"/>
    <w:rsid w:val="00B62C72"/>
    <w:rsid w:val="00B64522"/>
    <w:rsid w:val="00B671D2"/>
    <w:rsid w:val="00B67889"/>
    <w:rsid w:val="00B74773"/>
    <w:rsid w:val="00B77D3E"/>
    <w:rsid w:val="00B77FF5"/>
    <w:rsid w:val="00B80145"/>
    <w:rsid w:val="00B8142B"/>
    <w:rsid w:val="00B8236C"/>
    <w:rsid w:val="00B8237F"/>
    <w:rsid w:val="00B83BCB"/>
    <w:rsid w:val="00B84C66"/>
    <w:rsid w:val="00B84FFC"/>
    <w:rsid w:val="00B8671E"/>
    <w:rsid w:val="00B8708E"/>
    <w:rsid w:val="00B8792F"/>
    <w:rsid w:val="00B90D26"/>
    <w:rsid w:val="00B9109F"/>
    <w:rsid w:val="00B911C0"/>
    <w:rsid w:val="00B911C4"/>
    <w:rsid w:val="00B911E5"/>
    <w:rsid w:val="00B91520"/>
    <w:rsid w:val="00B91B80"/>
    <w:rsid w:val="00B9489C"/>
    <w:rsid w:val="00B94E48"/>
    <w:rsid w:val="00B95D8E"/>
    <w:rsid w:val="00B962B9"/>
    <w:rsid w:val="00B9668D"/>
    <w:rsid w:val="00BA37D5"/>
    <w:rsid w:val="00BA54CF"/>
    <w:rsid w:val="00BA5B42"/>
    <w:rsid w:val="00BA5C20"/>
    <w:rsid w:val="00BA6689"/>
    <w:rsid w:val="00BB010E"/>
    <w:rsid w:val="00BB0929"/>
    <w:rsid w:val="00BB0D7D"/>
    <w:rsid w:val="00BB23F1"/>
    <w:rsid w:val="00BB3F2A"/>
    <w:rsid w:val="00BB4B7A"/>
    <w:rsid w:val="00BB6D7F"/>
    <w:rsid w:val="00BB6FDF"/>
    <w:rsid w:val="00BB7413"/>
    <w:rsid w:val="00BC2E1F"/>
    <w:rsid w:val="00BC3817"/>
    <w:rsid w:val="00BC519A"/>
    <w:rsid w:val="00BD066F"/>
    <w:rsid w:val="00BD281A"/>
    <w:rsid w:val="00BD6341"/>
    <w:rsid w:val="00BE1300"/>
    <w:rsid w:val="00BE1EE4"/>
    <w:rsid w:val="00BE2C82"/>
    <w:rsid w:val="00BE5299"/>
    <w:rsid w:val="00BE58E5"/>
    <w:rsid w:val="00BF05C1"/>
    <w:rsid w:val="00BF1648"/>
    <w:rsid w:val="00BF29A0"/>
    <w:rsid w:val="00BF3F9E"/>
    <w:rsid w:val="00BF5FFB"/>
    <w:rsid w:val="00BF62CE"/>
    <w:rsid w:val="00C04F03"/>
    <w:rsid w:val="00C10760"/>
    <w:rsid w:val="00C119DE"/>
    <w:rsid w:val="00C13C31"/>
    <w:rsid w:val="00C14031"/>
    <w:rsid w:val="00C158C5"/>
    <w:rsid w:val="00C15CBB"/>
    <w:rsid w:val="00C16D0F"/>
    <w:rsid w:val="00C16D8A"/>
    <w:rsid w:val="00C16F51"/>
    <w:rsid w:val="00C1741B"/>
    <w:rsid w:val="00C201AC"/>
    <w:rsid w:val="00C204D7"/>
    <w:rsid w:val="00C20B39"/>
    <w:rsid w:val="00C2271F"/>
    <w:rsid w:val="00C22E22"/>
    <w:rsid w:val="00C22E2B"/>
    <w:rsid w:val="00C2694E"/>
    <w:rsid w:val="00C329E4"/>
    <w:rsid w:val="00C33155"/>
    <w:rsid w:val="00C339AB"/>
    <w:rsid w:val="00C363BC"/>
    <w:rsid w:val="00C376C5"/>
    <w:rsid w:val="00C40110"/>
    <w:rsid w:val="00C40A7A"/>
    <w:rsid w:val="00C40EE4"/>
    <w:rsid w:val="00C42530"/>
    <w:rsid w:val="00C442EC"/>
    <w:rsid w:val="00C50B1E"/>
    <w:rsid w:val="00C50B4B"/>
    <w:rsid w:val="00C5272A"/>
    <w:rsid w:val="00C527D4"/>
    <w:rsid w:val="00C53D88"/>
    <w:rsid w:val="00C552B3"/>
    <w:rsid w:val="00C555EB"/>
    <w:rsid w:val="00C561D4"/>
    <w:rsid w:val="00C62F1A"/>
    <w:rsid w:val="00C642BF"/>
    <w:rsid w:val="00C65B61"/>
    <w:rsid w:val="00C7068F"/>
    <w:rsid w:val="00C72014"/>
    <w:rsid w:val="00C73648"/>
    <w:rsid w:val="00C74EC0"/>
    <w:rsid w:val="00C769D8"/>
    <w:rsid w:val="00C76BD1"/>
    <w:rsid w:val="00C77423"/>
    <w:rsid w:val="00C8101B"/>
    <w:rsid w:val="00C8103B"/>
    <w:rsid w:val="00C81E9B"/>
    <w:rsid w:val="00C81FED"/>
    <w:rsid w:val="00C84145"/>
    <w:rsid w:val="00C853E4"/>
    <w:rsid w:val="00C86455"/>
    <w:rsid w:val="00C86E51"/>
    <w:rsid w:val="00C8778E"/>
    <w:rsid w:val="00C906B7"/>
    <w:rsid w:val="00C91971"/>
    <w:rsid w:val="00C91AA5"/>
    <w:rsid w:val="00C93865"/>
    <w:rsid w:val="00C94061"/>
    <w:rsid w:val="00C94D48"/>
    <w:rsid w:val="00C96C5F"/>
    <w:rsid w:val="00CA037B"/>
    <w:rsid w:val="00CA139F"/>
    <w:rsid w:val="00CA30E5"/>
    <w:rsid w:val="00CA572E"/>
    <w:rsid w:val="00CB04AA"/>
    <w:rsid w:val="00CB2278"/>
    <w:rsid w:val="00CB2B6C"/>
    <w:rsid w:val="00CB3EFD"/>
    <w:rsid w:val="00CB4282"/>
    <w:rsid w:val="00CB4464"/>
    <w:rsid w:val="00CB54E7"/>
    <w:rsid w:val="00CB7EAD"/>
    <w:rsid w:val="00CC5495"/>
    <w:rsid w:val="00CC6A79"/>
    <w:rsid w:val="00CD15DB"/>
    <w:rsid w:val="00CD2130"/>
    <w:rsid w:val="00CD47F2"/>
    <w:rsid w:val="00CD5967"/>
    <w:rsid w:val="00CD5C81"/>
    <w:rsid w:val="00CD5ED5"/>
    <w:rsid w:val="00CD5F0B"/>
    <w:rsid w:val="00CE134E"/>
    <w:rsid w:val="00CE20E8"/>
    <w:rsid w:val="00CE21FD"/>
    <w:rsid w:val="00CE6A90"/>
    <w:rsid w:val="00CE6E69"/>
    <w:rsid w:val="00CE6E6C"/>
    <w:rsid w:val="00CF1424"/>
    <w:rsid w:val="00CF23CB"/>
    <w:rsid w:val="00CF3209"/>
    <w:rsid w:val="00CF387B"/>
    <w:rsid w:val="00CF46F7"/>
    <w:rsid w:val="00CF7C8C"/>
    <w:rsid w:val="00CF7FF7"/>
    <w:rsid w:val="00D001B0"/>
    <w:rsid w:val="00D00EF7"/>
    <w:rsid w:val="00D01580"/>
    <w:rsid w:val="00D01906"/>
    <w:rsid w:val="00D02DCC"/>
    <w:rsid w:val="00D06373"/>
    <w:rsid w:val="00D1005F"/>
    <w:rsid w:val="00D1194A"/>
    <w:rsid w:val="00D15700"/>
    <w:rsid w:val="00D15F9E"/>
    <w:rsid w:val="00D219D6"/>
    <w:rsid w:val="00D27634"/>
    <w:rsid w:val="00D31264"/>
    <w:rsid w:val="00D3185C"/>
    <w:rsid w:val="00D31E9B"/>
    <w:rsid w:val="00D3335D"/>
    <w:rsid w:val="00D33849"/>
    <w:rsid w:val="00D35CD9"/>
    <w:rsid w:val="00D415AD"/>
    <w:rsid w:val="00D462F9"/>
    <w:rsid w:val="00D46690"/>
    <w:rsid w:val="00D475FF"/>
    <w:rsid w:val="00D50F83"/>
    <w:rsid w:val="00D53D46"/>
    <w:rsid w:val="00D54CD9"/>
    <w:rsid w:val="00D55B6D"/>
    <w:rsid w:val="00D55C37"/>
    <w:rsid w:val="00D568C9"/>
    <w:rsid w:val="00D56AEE"/>
    <w:rsid w:val="00D56EF8"/>
    <w:rsid w:val="00D57DAA"/>
    <w:rsid w:val="00D61F02"/>
    <w:rsid w:val="00D62A2B"/>
    <w:rsid w:val="00D64AC2"/>
    <w:rsid w:val="00D65FAD"/>
    <w:rsid w:val="00D70A3C"/>
    <w:rsid w:val="00D76661"/>
    <w:rsid w:val="00D76DB1"/>
    <w:rsid w:val="00D77DFB"/>
    <w:rsid w:val="00D80F91"/>
    <w:rsid w:val="00D8164A"/>
    <w:rsid w:val="00D81934"/>
    <w:rsid w:val="00D8418F"/>
    <w:rsid w:val="00D87FEE"/>
    <w:rsid w:val="00D87FFC"/>
    <w:rsid w:val="00D90324"/>
    <w:rsid w:val="00D9062E"/>
    <w:rsid w:val="00D936A4"/>
    <w:rsid w:val="00D93BD2"/>
    <w:rsid w:val="00D953A8"/>
    <w:rsid w:val="00D96AA7"/>
    <w:rsid w:val="00DA095A"/>
    <w:rsid w:val="00DA19C1"/>
    <w:rsid w:val="00DA19F9"/>
    <w:rsid w:val="00DA42BA"/>
    <w:rsid w:val="00DA47DF"/>
    <w:rsid w:val="00DA56D8"/>
    <w:rsid w:val="00DA7C19"/>
    <w:rsid w:val="00DA7E41"/>
    <w:rsid w:val="00DB077C"/>
    <w:rsid w:val="00DB5A07"/>
    <w:rsid w:val="00DC120E"/>
    <w:rsid w:val="00DC6B83"/>
    <w:rsid w:val="00DD0149"/>
    <w:rsid w:val="00DD018F"/>
    <w:rsid w:val="00DD31F8"/>
    <w:rsid w:val="00DD39E7"/>
    <w:rsid w:val="00DD7D0D"/>
    <w:rsid w:val="00DD7D73"/>
    <w:rsid w:val="00DE35CB"/>
    <w:rsid w:val="00DE6B6E"/>
    <w:rsid w:val="00DF116B"/>
    <w:rsid w:val="00DF1B19"/>
    <w:rsid w:val="00DF2CD5"/>
    <w:rsid w:val="00DF73F3"/>
    <w:rsid w:val="00E015EF"/>
    <w:rsid w:val="00E01D61"/>
    <w:rsid w:val="00E02269"/>
    <w:rsid w:val="00E02BA7"/>
    <w:rsid w:val="00E05913"/>
    <w:rsid w:val="00E109EC"/>
    <w:rsid w:val="00E1166B"/>
    <w:rsid w:val="00E11792"/>
    <w:rsid w:val="00E15704"/>
    <w:rsid w:val="00E17D7C"/>
    <w:rsid w:val="00E21D2A"/>
    <w:rsid w:val="00E22ADF"/>
    <w:rsid w:val="00E2595F"/>
    <w:rsid w:val="00E25ECB"/>
    <w:rsid w:val="00E2667C"/>
    <w:rsid w:val="00E276A1"/>
    <w:rsid w:val="00E277AC"/>
    <w:rsid w:val="00E30980"/>
    <w:rsid w:val="00E30E69"/>
    <w:rsid w:val="00E311D5"/>
    <w:rsid w:val="00E32F2B"/>
    <w:rsid w:val="00E42C75"/>
    <w:rsid w:val="00E43CE8"/>
    <w:rsid w:val="00E448B7"/>
    <w:rsid w:val="00E46D0B"/>
    <w:rsid w:val="00E50318"/>
    <w:rsid w:val="00E52063"/>
    <w:rsid w:val="00E528C6"/>
    <w:rsid w:val="00E60DA5"/>
    <w:rsid w:val="00E60F36"/>
    <w:rsid w:val="00E61074"/>
    <w:rsid w:val="00E62962"/>
    <w:rsid w:val="00E62B4A"/>
    <w:rsid w:val="00E63270"/>
    <w:rsid w:val="00E647E1"/>
    <w:rsid w:val="00E7034E"/>
    <w:rsid w:val="00E71D6B"/>
    <w:rsid w:val="00E73267"/>
    <w:rsid w:val="00E80F2E"/>
    <w:rsid w:val="00E8165F"/>
    <w:rsid w:val="00E826FC"/>
    <w:rsid w:val="00E82719"/>
    <w:rsid w:val="00E85E18"/>
    <w:rsid w:val="00E867D3"/>
    <w:rsid w:val="00E87515"/>
    <w:rsid w:val="00E87640"/>
    <w:rsid w:val="00E9122A"/>
    <w:rsid w:val="00E96DF2"/>
    <w:rsid w:val="00E9702E"/>
    <w:rsid w:val="00E97A12"/>
    <w:rsid w:val="00E97B67"/>
    <w:rsid w:val="00EA33F3"/>
    <w:rsid w:val="00EA787B"/>
    <w:rsid w:val="00EB2D40"/>
    <w:rsid w:val="00EB69DB"/>
    <w:rsid w:val="00EC1663"/>
    <w:rsid w:val="00EC525A"/>
    <w:rsid w:val="00ED1213"/>
    <w:rsid w:val="00ED2987"/>
    <w:rsid w:val="00ED49EF"/>
    <w:rsid w:val="00ED4F97"/>
    <w:rsid w:val="00ED69C6"/>
    <w:rsid w:val="00ED6A43"/>
    <w:rsid w:val="00ED72C2"/>
    <w:rsid w:val="00ED7EED"/>
    <w:rsid w:val="00EE1485"/>
    <w:rsid w:val="00EE2590"/>
    <w:rsid w:val="00EE34D9"/>
    <w:rsid w:val="00EE7D1A"/>
    <w:rsid w:val="00EF19C0"/>
    <w:rsid w:val="00EF234E"/>
    <w:rsid w:val="00F009D3"/>
    <w:rsid w:val="00F04D12"/>
    <w:rsid w:val="00F05FA8"/>
    <w:rsid w:val="00F06B4C"/>
    <w:rsid w:val="00F07699"/>
    <w:rsid w:val="00F111A7"/>
    <w:rsid w:val="00F11F1F"/>
    <w:rsid w:val="00F12AC1"/>
    <w:rsid w:val="00F219C8"/>
    <w:rsid w:val="00F2292E"/>
    <w:rsid w:val="00F22967"/>
    <w:rsid w:val="00F244A2"/>
    <w:rsid w:val="00F2594E"/>
    <w:rsid w:val="00F25F18"/>
    <w:rsid w:val="00F261D0"/>
    <w:rsid w:val="00F26440"/>
    <w:rsid w:val="00F30EC0"/>
    <w:rsid w:val="00F3240F"/>
    <w:rsid w:val="00F3343B"/>
    <w:rsid w:val="00F35332"/>
    <w:rsid w:val="00F36141"/>
    <w:rsid w:val="00F37B90"/>
    <w:rsid w:val="00F37C92"/>
    <w:rsid w:val="00F4008D"/>
    <w:rsid w:val="00F41E1C"/>
    <w:rsid w:val="00F438AE"/>
    <w:rsid w:val="00F44E6A"/>
    <w:rsid w:val="00F52E70"/>
    <w:rsid w:val="00F53B52"/>
    <w:rsid w:val="00F5476D"/>
    <w:rsid w:val="00F54805"/>
    <w:rsid w:val="00F55067"/>
    <w:rsid w:val="00F5574A"/>
    <w:rsid w:val="00F56F9C"/>
    <w:rsid w:val="00F6088A"/>
    <w:rsid w:val="00F61BEB"/>
    <w:rsid w:val="00F66B61"/>
    <w:rsid w:val="00F679D6"/>
    <w:rsid w:val="00F70D18"/>
    <w:rsid w:val="00F73B3D"/>
    <w:rsid w:val="00F7446F"/>
    <w:rsid w:val="00F75946"/>
    <w:rsid w:val="00F75D5F"/>
    <w:rsid w:val="00F76741"/>
    <w:rsid w:val="00F7697C"/>
    <w:rsid w:val="00F80EBD"/>
    <w:rsid w:val="00F81983"/>
    <w:rsid w:val="00F81DD9"/>
    <w:rsid w:val="00F8260E"/>
    <w:rsid w:val="00F8464B"/>
    <w:rsid w:val="00F90317"/>
    <w:rsid w:val="00F954AD"/>
    <w:rsid w:val="00F95DD4"/>
    <w:rsid w:val="00FA1A73"/>
    <w:rsid w:val="00FA3647"/>
    <w:rsid w:val="00FA5F32"/>
    <w:rsid w:val="00FB048E"/>
    <w:rsid w:val="00FB1475"/>
    <w:rsid w:val="00FB243A"/>
    <w:rsid w:val="00FB2A28"/>
    <w:rsid w:val="00FB32B3"/>
    <w:rsid w:val="00FB3B6D"/>
    <w:rsid w:val="00FB3F30"/>
    <w:rsid w:val="00FB4914"/>
    <w:rsid w:val="00FB5535"/>
    <w:rsid w:val="00FB706C"/>
    <w:rsid w:val="00FC008A"/>
    <w:rsid w:val="00FC1948"/>
    <w:rsid w:val="00FC1B7A"/>
    <w:rsid w:val="00FC1EE1"/>
    <w:rsid w:val="00FC2A80"/>
    <w:rsid w:val="00FC2B4A"/>
    <w:rsid w:val="00FC3097"/>
    <w:rsid w:val="00FC49AD"/>
    <w:rsid w:val="00FC5955"/>
    <w:rsid w:val="00FC5B83"/>
    <w:rsid w:val="00FC5DFC"/>
    <w:rsid w:val="00FD0A52"/>
    <w:rsid w:val="00FD2942"/>
    <w:rsid w:val="00FD463D"/>
    <w:rsid w:val="00FD4B1A"/>
    <w:rsid w:val="00FD74CE"/>
    <w:rsid w:val="00FD7817"/>
    <w:rsid w:val="00FE249A"/>
    <w:rsid w:val="00FE492B"/>
    <w:rsid w:val="00FE58D9"/>
    <w:rsid w:val="00FE6E02"/>
    <w:rsid w:val="00FE7AD4"/>
    <w:rsid w:val="00FE7E36"/>
    <w:rsid w:val="00FE7F5F"/>
    <w:rsid w:val="00FF0E56"/>
    <w:rsid w:val="00FF1438"/>
    <w:rsid w:val="00FF3598"/>
    <w:rsid w:val="00FF495F"/>
    <w:rsid w:val="00FF6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ECF81"/>
  <w15:docId w15:val="{B2DF210F-555D-499C-8977-32B2DB24E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BC6"/>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basedOn w:val="DefaultParagraphFont"/>
    <w:link w:val="ListParagraph"/>
    <w:uiPriority w:val="34"/>
    <w:locked/>
    <w:rsid w:val="00984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8686">
      <w:bodyDiv w:val="1"/>
      <w:marLeft w:val="0"/>
      <w:marRight w:val="0"/>
      <w:marTop w:val="0"/>
      <w:marBottom w:val="0"/>
      <w:divBdr>
        <w:top w:val="none" w:sz="0" w:space="0" w:color="auto"/>
        <w:left w:val="none" w:sz="0" w:space="0" w:color="auto"/>
        <w:bottom w:val="none" w:sz="0" w:space="0" w:color="auto"/>
        <w:right w:val="none" w:sz="0" w:space="0" w:color="auto"/>
      </w:divBdr>
    </w:div>
    <w:div w:id="182017050">
      <w:bodyDiv w:val="1"/>
      <w:marLeft w:val="0"/>
      <w:marRight w:val="0"/>
      <w:marTop w:val="0"/>
      <w:marBottom w:val="0"/>
      <w:divBdr>
        <w:top w:val="none" w:sz="0" w:space="0" w:color="auto"/>
        <w:left w:val="none" w:sz="0" w:space="0" w:color="auto"/>
        <w:bottom w:val="none" w:sz="0" w:space="0" w:color="auto"/>
        <w:right w:val="none" w:sz="0" w:space="0" w:color="auto"/>
      </w:divBdr>
    </w:div>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27257797">
      <w:bodyDiv w:val="1"/>
      <w:marLeft w:val="0"/>
      <w:marRight w:val="0"/>
      <w:marTop w:val="0"/>
      <w:marBottom w:val="0"/>
      <w:divBdr>
        <w:top w:val="none" w:sz="0" w:space="0" w:color="auto"/>
        <w:left w:val="none" w:sz="0" w:space="0" w:color="auto"/>
        <w:bottom w:val="none" w:sz="0" w:space="0" w:color="auto"/>
        <w:right w:val="none" w:sz="0" w:space="0" w:color="auto"/>
      </w:divBdr>
    </w:div>
    <w:div w:id="602347598">
      <w:bodyDiv w:val="1"/>
      <w:marLeft w:val="0"/>
      <w:marRight w:val="0"/>
      <w:marTop w:val="0"/>
      <w:marBottom w:val="0"/>
      <w:divBdr>
        <w:top w:val="none" w:sz="0" w:space="0" w:color="auto"/>
        <w:left w:val="none" w:sz="0" w:space="0" w:color="auto"/>
        <w:bottom w:val="none" w:sz="0" w:space="0" w:color="auto"/>
        <w:right w:val="none" w:sz="0" w:space="0" w:color="auto"/>
      </w:divBdr>
    </w:div>
    <w:div w:id="1384645594">
      <w:bodyDiv w:val="1"/>
      <w:marLeft w:val="0"/>
      <w:marRight w:val="0"/>
      <w:marTop w:val="0"/>
      <w:marBottom w:val="0"/>
      <w:divBdr>
        <w:top w:val="none" w:sz="0" w:space="0" w:color="auto"/>
        <w:left w:val="none" w:sz="0" w:space="0" w:color="auto"/>
        <w:bottom w:val="none" w:sz="0" w:space="0" w:color="auto"/>
        <w:right w:val="none" w:sz="0" w:space="0" w:color="auto"/>
      </w:divBdr>
    </w:div>
    <w:div w:id="1446578150">
      <w:bodyDiv w:val="1"/>
      <w:marLeft w:val="0"/>
      <w:marRight w:val="0"/>
      <w:marTop w:val="0"/>
      <w:marBottom w:val="0"/>
      <w:divBdr>
        <w:top w:val="none" w:sz="0" w:space="0" w:color="auto"/>
        <w:left w:val="none" w:sz="0" w:space="0" w:color="auto"/>
        <w:bottom w:val="none" w:sz="0" w:space="0" w:color="auto"/>
        <w:right w:val="none" w:sz="0" w:space="0" w:color="auto"/>
      </w:divBdr>
    </w:div>
    <w:div w:id="1770737267">
      <w:bodyDiv w:val="1"/>
      <w:marLeft w:val="0"/>
      <w:marRight w:val="0"/>
      <w:marTop w:val="0"/>
      <w:marBottom w:val="0"/>
      <w:divBdr>
        <w:top w:val="none" w:sz="0" w:space="0" w:color="auto"/>
        <w:left w:val="none" w:sz="0" w:space="0" w:color="auto"/>
        <w:bottom w:val="none" w:sz="0" w:space="0" w:color="auto"/>
        <w:right w:val="none" w:sz="0" w:space="0" w:color="auto"/>
      </w:divBdr>
    </w:div>
    <w:div w:id="1906640386">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 w:id="214684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476B0-464D-475E-A240-663BEF57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39</Pages>
  <Words>6663</Words>
  <Characters>37984</Characters>
  <Application>Microsoft Office Word</Application>
  <DocSecurity>0</DocSecurity>
  <Lines>316</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https://mul2.gov.am/tasks/1297280/oneclick?token=6bf86b93b13d46144daa3bcff85e755b</cp:keywords>
  <cp:lastModifiedBy>Hasmik Manukyan</cp:lastModifiedBy>
  <cp:revision>801</cp:revision>
  <cp:lastPrinted>2026-03-04T06:39:00Z</cp:lastPrinted>
  <dcterms:created xsi:type="dcterms:W3CDTF">2023-10-12T10:53:00Z</dcterms:created>
  <dcterms:modified xsi:type="dcterms:W3CDTF">2026-03-16T12:14:00Z</dcterms:modified>
</cp:coreProperties>
</file>