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41BF2" w14:textId="77777777" w:rsidR="00EA7F5A" w:rsidRPr="00AE476B" w:rsidRDefault="00EA7F5A" w:rsidP="00AE476B">
      <w:pPr>
        <w:shd w:val="clear" w:color="auto" w:fill="FFFFFF"/>
        <w:spacing w:after="0" w:line="360" w:lineRule="auto"/>
        <w:ind w:firstLine="375"/>
        <w:jc w:val="center"/>
        <w:rPr>
          <w:rFonts w:ascii="GHEA Grapalat" w:eastAsia="Times New Roman" w:hAnsi="GHEA Grapalat" w:cs="Times New Roman"/>
          <w:b/>
          <w:bCs w:val="0"/>
          <w:i w:val="0"/>
          <w:color w:val="000000"/>
          <w:sz w:val="24"/>
          <w:szCs w:val="24"/>
          <w:lang w:val="hy-AM" w:eastAsia="ru-RU"/>
        </w:rPr>
      </w:pPr>
      <w:r w:rsidRPr="00AC3C5B">
        <w:rPr>
          <w:rFonts w:ascii="GHEA Grapalat" w:eastAsia="Times New Roman" w:hAnsi="GHEA Grapalat" w:cs="Times New Roman"/>
          <w:b/>
          <w:bCs w:val="0"/>
          <w:i w:val="0"/>
          <w:color w:val="000000"/>
          <w:sz w:val="24"/>
          <w:szCs w:val="24"/>
          <w:lang w:val="hy-AM" w:eastAsia="ru-RU"/>
        </w:rPr>
        <w:t>ԱՄՓՈՓԱԹԵՐԹ</w:t>
      </w:r>
      <w:r w:rsidRPr="00AE476B">
        <w:rPr>
          <w:rFonts w:ascii="Calibri" w:eastAsia="Times New Roman" w:hAnsi="Calibri" w:cs="Calibri"/>
          <w:b/>
          <w:bCs w:val="0"/>
          <w:i w:val="0"/>
          <w:color w:val="000000"/>
          <w:sz w:val="24"/>
          <w:szCs w:val="24"/>
          <w:lang w:val="hy-AM" w:eastAsia="ru-RU"/>
        </w:rPr>
        <w:t>  </w:t>
      </w:r>
    </w:p>
    <w:p w14:paraId="512DD3C2" w14:textId="6F667D46" w:rsidR="00EA7F5A" w:rsidRPr="00AE476B" w:rsidRDefault="00B440A1" w:rsidP="00022510">
      <w:pPr>
        <w:spacing w:after="0" w:line="240" w:lineRule="auto"/>
        <w:ind w:right="-413"/>
        <w:jc w:val="center"/>
        <w:rPr>
          <w:rFonts w:ascii="GHEA Grapalat" w:eastAsia="Times New Roman" w:hAnsi="GHEA Grapalat" w:cs="Times New Roman"/>
          <w:b/>
          <w:bCs w:val="0"/>
          <w:i w:val="0"/>
          <w:color w:val="000000"/>
          <w:sz w:val="24"/>
          <w:szCs w:val="24"/>
          <w:lang w:val="hy-AM" w:eastAsia="ru-RU"/>
        </w:rPr>
      </w:pPr>
      <w:r>
        <w:rPr>
          <w:rFonts w:ascii="GHEA Grapalat" w:hAnsi="GHEA Grapalat"/>
          <w:b/>
          <w:i w:val="0"/>
          <w:sz w:val="24"/>
          <w:szCs w:val="24"/>
          <w:lang w:val="hy-AM"/>
        </w:rPr>
        <w:t xml:space="preserve">ԱՆՇԱՐԺ </w:t>
      </w:r>
      <w:r w:rsidR="00E24436" w:rsidRPr="00E24436">
        <w:rPr>
          <w:rFonts w:ascii="GHEA Grapalat" w:hAnsi="GHEA Grapalat"/>
          <w:b/>
          <w:i w:val="0"/>
          <w:sz w:val="24"/>
          <w:szCs w:val="24"/>
          <w:lang w:val="hy-AM"/>
        </w:rPr>
        <w:t xml:space="preserve">ԳՈՒՅՔ ԱՆՀԱՏՈՒՅՑ ՕԳՏԱԳՈՐԾՄԱՆ ԻՐԱՎՈՒՆՔՈՎ </w:t>
      </w:r>
      <w:r w:rsidR="00022510">
        <w:rPr>
          <w:rFonts w:ascii="GHEA Grapalat" w:hAnsi="GHEA Grapalat"/>
          <w:b/>
          <w:i w:val="0"/>
          <w:sz w:val="24"/>
          <w:szCs w:val="24"/>
          <w:lang w:val="hy-AM"/>
        </w:rPr>
        <w:t>ԱՄՐԱՑՆԵԼՈՒ</w:t>
      </w:r>
      <w:r w:rsidR="00E24436" w:rsidRPr="00E24436">
        <w:rPr>
          <w:rFonts w:ascii="GHEA Grapalat" w:hAnsi="GHEA Grapalat"/>
          <w:b/>
          <w:i w:val="0"/>
          <w:sz w:val="24"/>
          <w:szCs w:val="24"/>
          <w:lang w:val="hy-AM"/>
        </w:rPr>
        <w:t xml:space="preserve"> ՄԱՍԻՆ</w:t>
      </w:r>
      <w:r w:rsidR="00022510">
        <w:rPr>
          <w:rFonts w:ascii="GHEA Grapalat" w:hAnsi="GHEA Grapalat"/>
          <w:b/>
          <w:i w:val="0"/>
          <w:sz w:val="24"/>
          <w:szCs w:val="24"/>
          <w:lang w:val="hy-AM"/>
        </w:rPr>
        <w:t xml:space="preserve"> </w:t>
      </w:r>
      <w:r w:rsidR="00EA7F5A" w:rsidRPr="00AC3C5B">
        <w:rPr>
          <w:rFonts w:ascii="GHEA Grapalat" w:eastAsia="Times New Roman" w:hAnsi="GHEA Grapalat" w:cs="Times New Roman"/>
          <w:b/>
          <w:bCs w:val="0"/>
          <w:i w:val="0"/>
          <w:color w:val="000000"/>
          <w:sz w:val="24"/>
          <w:szCs w:val="24"/>
          <w:lang w:val="hy-AM" w:eastAsia="ru-RU"/>
        </w:rPr>
        <w:t>ՀՀ ԿԱՌԱՎԱՐՈՒԹՅԱՆ ՈՐՈՇՄԱՆ ՆԱԽԱԳԾԻ</w:t>
      </w:r>
      <w:r w:rsidR="00EA7F5A" w:rsidRPr="00AE476B">
        <w:rPr>
          <w:rFonts w:ascii="Calibri" w:eastAsia="Times New Roman" w:hAnsi="Calibri" w:cs="Calibri"/>
          <w:b/>
          <w:bCs w:val="0"/>
          <w:i w:val="0"/>
          <w:color w:val="000000"/>
          <w:sz w:val="24"/>
          <w:szCs w:val="24"/>
          <w:lang w:val="hy-AM" w:eastAsia="ru-RU"/>
        </w:rPr>
        <w:t>     </w:t>
      </w:r>
      <w:r w:rsidR="00EA7F5A" w:rsidRPr="00AE476B">
        <w:rPr>
          <w:rFonts w:ascii="GHEA Grapalat" w:eastAsia="Times New Roman" w:hAnsi="GHEA Grapalat" w:cs="Times New Roman"/>
          <w:b/>
          <w:bCs w:val="0"/>
          <w:i w:val="0"/>
          <w:color w:val="000000"/>
          <w:sz w:val="24"/>
          <w:szCs w:val="24"/>
          <w:lang w:val="hy-AM" w:eastAsia="ru-RU"/>
        </w:rPr>
        <w:t xml:space="preserve"> </w:t>
      </w:r>
      <w:r w:rsidR="00EA7F5A" w:rsidRPr="00AE476B">
        <w:rPr>
          <w:rFonts w:ascii="Calibri" w:eastAsia="Times New Roman" w:hAnsi="Calibri" w:cs="Calibri"/>
          <w:b/>
          <w:bCs w:val="0"/>
          <w:i w:val="0"/>
          <w:color w:val="000000"/>
          <w:sz w:val="24"/>
          <w:szCs w:val="24"/>
          <w:lang w:val="hy-AM" w:eastAsia="ru-RU"/>
        </w:rPr>
        <w:t> </w:t>
      </w:r>
    </w:p>
    <w:tbl>
      <w:tblPr>
        <w:tblW w:w="104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22"/>
        <w:gridCol w:w="3210"/>
      </w:tblGrid>
      <w:tr w:rsidR="00EF70C7" w:rsidRPr="00AC3C5B" w14:paraId="217F2237" w14:textId="77777777" w:rsidTr="004822F5">
        <w:trPr>
          <w:trHeight w:val="543"/>
          <w:tblCellSpacing w:w="0" w:type="dxa"/>
          <w:jc w:val="center"/>
        </w:trPr>
        <w:tc>
          <w:tcPr>
            <w:tcW w:w="722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31CFD1A" w14:textId="77777777" w:rsidR="00EF70C7" w:rsidRPr="00B03676" w:rsidRDefault="00EF70C7" w:rsidP="00B03676">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Pr>
                <w:rFonts w:ascii="GHEA Grapalat" w:eastAsia="Microsoft JhengHei" w:hAnsi="GHEA Grapalat" w:cs="Microsoft JhengHei"/>
                <w:i w:val="0"/>
                <w:color w:val="000000"/>
                <w:sz w:val="24"/>
                <w:szCs w:val="24"/>
                <w:lang w:val="en-US" w:eastAsia="ru-RU"/>
              </w:rPr>
              <w:t>1</w:t>
            </w:r>
            <w:r w:rsidRPr="00E6055B">
              <w:rPr>
                <w:rFonts w:ascii="GHEA Grapalat" w:eastAsia="Microsoft JhengHei" w:hAnsi="GHEA Grapalat" w:cs="Microsoft JhengHei"/>
                <w:i w:val="0"/>
                <w:color w:val="000000"/>
                <w:sz w:val="24"/>
                <w:szCs w:val="24"/>
                <w:lang w:val="hy-AM" w:eastAsia="ru-RU"/>
              </w:rPr>
              <w:t xml:space="preserve">. </w:t>
            </w:r>
            <w:r>
              <w:rPr>
                <w:rFonts w:ascii="GHEA Grapalat" w:eastAsia="Times New Roman" w:hAnsi="GHEA Grapalat" w:cs="Times New Roman"/>
                <w:i w:val="0"/>
                <w:color w:val="000000"/>
                <w:sz w:val="24"/>
                <w:szCs w:val="24"/>
                <w:lang w:val="hy-AM" w:eastAsia="ru-RU"/>
              </w:rPr>
              <w:t>ՀՀ ֆինանսների նախարարություն</w:t>
            </w:r>
          </w:p>
        </w:tc>
        <w:tc>
          <w:tcPr>
            <w:tcW w:w="3210" w:type="dxa"/>
            <w:tcBorders>
              <w:top w:val="outset" w:sz="6" w:space="0" w:color="auto"/>
              <w:left w:val="outset" w:sz="6" w:space="0" w:color="auto"/>
              <w:right w:val="outset" w:sz="6" w:space="0" w:color="auto"/>
            </w:tcBorders>
            <w:shd w:val="clear" w:color="auto" w:fill="D9D9D9" w:themeFill="background1" w:themeFillShade="D9"/>
            <w:vAlign w:val="center"/>
          </w:tcPr>
          <w:p w14:paraId="240651DC" w14:textId="6E54C4DD" w:rsidR="00EF70C7" w:rsidRPr="00B03676" w:rsidRDefault="004822F5" w:rsidP="004822F5">
            <w:pPr>
              <w:spacing w:after="0"/>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06․03․2026</w:t>
            </w:r>
          </w:p>
        </w:tc>
      </w:tr>
      <w:tr w:rsidR="00EF70C7" w:rsidRPr="00C70CE0" w14:paraId="237B4130" w14:textId="77777777" w:rsidTr="004822F5">
        <w:trPr>
          <w:trHeight w:val="524"/>
          <w:tblCellSpacing w:w="0" w:type="dxa"/>
          <w:jc w:val="center"/>
        </w:trPr>
        <w:tc>
          <w:tcPr>
            <w:tcW w:w="722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91E0B38" w14:textId="77777777" w:rsidR="00EF70C7" w:rsidRDefault="00EF70C7" w:rsidP="009A5DBA">
            <w:pPr>
              <w:tabs>
                <w:tab w:val="left" w:pos="567"/>
              </w:tabs>
              <w:spacing w:after="0"/>
              <w:ind w:left="112" w:right="160" w:firstLine="284"/>
              <w:jc w:val="both"/>
              <w:rPr>
                <w:rFonts w:ascii="GHEA Grapalat" w:eastAsia="Times New Roman" w:hAnsi="GHEA Grapalat" w:cs="Times New Roman"/>
                <w:i w:val="0"/>
                <w:color w:val="000000"/>
                <w:sz w:val="24"/>
                <w:szCs w:val="24"/>
                <w:lang w:val="hy-AM" w:eastAsia="ru-RU"/>
              </w:rPr>
            </w:pPr>
          </w:p>
        </w:tc>
        <w:tc>
          <w:tcPr>
            <w:tcW w:w="321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B512813" w14:textId="375F5A49" w:rsidR="00EF70C7" w:rsidRPr="00E24436" w:rsidRDefault="00EF70C7" w:rsidP="004822F5">
            <w:pPr>
              <w:spacing w:after="0"/>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 xml:space="preserve">N </w:t>
            </w:r>
            <w:r w:rsidRPr="00EF70C7">
              <w:rPr>
                <w:rFonts w:ascii="GHEA Grapalat" w:eastAsia="Times New Roman" w:hAnsi="GHEA Grapalat" w:cs="Times New Roman"/>
                <w:i w:val="0"/>
                <w:color w:val="000000"/>
                <w:sz w:val="24"/>
                <w:szCs w:val="24"/>
                <w:lang w:val="hy-AM" w:eastAsia="ru-RU"/>
              </w:rPr>
              <w:t>01.1/34-3/4236-2026</w:t>
            </w:r>
          </w:p>
        </w:tc>
      </w:tr>
      <w:tr w:rsidR="009A5DBA" w:rsidRPr="004822F5" w14:paraId="54B2D40E" w14:textId="77777777" w:rsidTr="004822F5">
        <w:trPr>
          <w:trHeight w:val="767"/>
          <w:tblCellSpacing w:w="0" w:type="dxa"/>
          <w:jc w:val="center"/>
        </w:trPr>
        <w:tc>
          <w:tcPr>
            <w:tcW w:w="7222" w:type="dxa"/>
            <w:tcBorders>
              <w:top w:val="outset" w:sz="6" w:space="0" w:color="auto"/>
              <w:left w:val="outset" w:sz="6" w:space="0" w:color="auto"/>
              <w:bottom w:val="outset" w:sz="6" w:space="0" w:color="auto"/>
              <w:right w:val="outset" w:sz="6" w:space="0" w:color="auto"/>
            </w:tcBorders>
            <w:shd w:val="clear" w:color="auto" w:fill="FFFFFF"/>
            <w:vAlign w:val="center"/>
          </w:tcPr>
          <w:p w14:paraId="49B3194D" w14:textId="77777777" w:rsidR="00EF70C7" w:rsidRPr="00EF70C7" w:rsidRDefault="00EF70C7" w:rsidP="004822F5">
            <w:pPr>
              <w:spacing w:after="0"/>
              <w:ind w:left="117" w:right="180" w:firstLine="425"/>
              <w:jc w:val="both"/>
              <w:rPr>
                <w:rFonts w:ascii="GHEA Grapalat" w:hAnsi="GHEA Grapalat" w:cstheme="minorBidi"/>
                <w:bCs w:val="0"/>
                <w:i w:val="0"/>
                <w:iCs/>
                <w:color w:val="000000"/>
                <w:sz w:val="24"/>
                <w:szCs w:val="24"/>
                <w:lang w:val="hy-AM"/>
              </w:rPr>
            </w:pPr>
            <w:r w:rsidRPr="00EF70C7">
              <w:rPr>
                <w:rFonts w:ascii="GHEA Grapalat" w:hAnsi="GHEA Grapalat"/>
                <w:bCs w:val="0"/>
                <w:i w:val="0"/>
                <w:iCs/>
                <w:color w:val="000000"/>
                <w:sz w:val="24"/>
                <w:szCs w:val="24"/>
                <w:lang w:val="hy-AM"/>
              </w:rPr>
              <w:t>ՀՀ տարածքային կառավարման և ենթակառուցվածքների նախարարության 11</w:t>
            </w:r>
            <w:r w:rsidRPr="00EF70C7">
              <w:rPr>
                <w:rFonts w:ascii="GHEA Grapalat" w:hAnsi="GHEA Grapalat"/>
                <w:i w:val="0"/>
                <w:iCs/>
                <w:sz w:val="24"/>
                <w:szCs w:val="24"/>
                <w:lang w:val="hy-AM"/>
              </w:rPr>
              <w:t xml:space="preserve">.02.2026թ. </w:t>
            </w:r>
            <w:r w:rsidRPr="00EF70C7">
              <w:rPr>
                <w:rFonts w:ascii="GHEA Grapalat" w:hAnsi="GHEA Grapalat"/>
                <w:bCs w:val="0"/>
                <w:i w:val="0"/>
                <w:iCs/>
                <w:color w:val="000000"/>
                <w:sz w:val="24"/>
                <w:szCs w:val="24"/>
                <w:shd w:val="clear" w:color="auto" w:fill="FFFFFF"/>
                <w:lang w:val="hy-AM"/>
              </w:rPr>
              <w:t xml:space="preserve">N ԴԽ/4477-2026 գրությամբ ներկայացված՝ </w:t>
            </w:r>
            <w:r w:rsidRPr="00EF70C7">
              <w:rPr>
                <w:rFonts w:ascii="GHEA Grapalat" w:hAnsi="GHEA Grapalat"/>
                <w:i w:val="0"/>
                <w:iCs/>
                <w:sz w:val="24"/>
                <w:szCs w:val="24"/>
                <w:lang w:val="hy-AM"/>
              </w:rPr>
              <w:t xml:space="preserve">«Անշարժ գույք անհատույց օգտագործման իրավունքով ամրացնելու մասին» </w:t>
            </w:r>
            <w:r w:rsidRPr="00EF70C7">
              <w:rPr>
                <w:rFonts w:ascii="GHEA Grapalat" w:hAnsi="GHEA Grapalat"/>
                <w:bCs w:val="0"/>
                <w:i w:val="0"/>
                <w:iCs/>
                <w:color w:val="000000"/>
                <w:sz w:val="24"/>
                <w:szCs w:val="24"/>
                <w:lang w:val="hy-AM"/>
              </w:rPr>
              <w:t>ՀՀ կառավարության որոշման նախագծի (այսուհետ՝ Նախագիծ) վերաբերյալ հայտնում ենք հետևյալը.</w:t>
            </w:r>
          </w:p>
          <w:p w14:paraId="76DE6D0B" w14:textId="77777777" w:rsidR="00EF70C7" w:rsidRPr="00EF70C7" w:rsidRDefault="00EF70C7" w:rsidP="004822F5">
            <w:pPr>
              <w:spacing w:after="0"/>
              <w:ind w:left="117" w:right="180" w:firstLine="425"/>
              <w:jc w:val="both"/>
              <w:rPr>
                <w:rFonts w:ascii="GHEA Grapalat" w:hAnsi="GHEA Grapalat"/>
                <w:bCs w:val="0"/>
                <w:i w:val="0"/>
                <w:iCs/>
                <w:color w:val="000000"/>
                <w:sz w:val="24"/>
                <w:szCs w:val="24"/>
                <w:lang w:val="hy-AM"/>
              </w:rPr>
            </w:pPr>
            <w:r w:rsidRPr="00EF70C7">
              <w:rPr>
                <w:rFonts w:ascii="GHEA Grapalat" w:hAnsi="GHEA Grapalat"/>
                <w:bCs w:val="0"/>
                <w:i w:val="0"/>
                <w:iCs/>
                <w:color w:val="000000"/>
                <w:sz w:val="24"/>
                <w:szCs w:val="24"/>
                <w:lang w:val="hy-AM"/>
              </w:rPr>
              <w:t>Նախագծով առաջարկվում է</w:t>
            </w:r>
            <w:r w:rsidRPr="00EF70C7">
              <w:rPr>
                <w:rFonts w:ascii="GHEA Grapalat" w:hAnsi="GHEA Grapalat"/>
                <w:bCs w:val="0"/>
                <w:i w:val="0"/>
                <w:iCs/>
                <w:kern w:val="32"/>
                <w:sz w:val="24"/>
                <w:szCs w:val="24"/>
                <w:lang w:val="hy-AM"/>
              </w:rPr>
              <w:t xml:space="preserve"> ՀՀ սեփականություն հանդիսացող </w:t>
            </w:r>
            <w:bookmarkStart w:id="0" w:name="_Hlk221202445"/>
            <w:r w:rsidRPr="00EF70C7">
              <w:rPr>
                <w:rFonts w:ascii="GHEA Grapalat" w:hAnsi="GHEA Grapalat"/>
                <w:bCs w:val="0"/>
                <w:i w:val="0"/>
                <w:iCs/>
                <w:kern w:val="32"/>
                <w:sz w:val="24"/>
                <w:szCs w:val="24"/>
                <w:lang w:val="hy-AM"/>
              </w:rPr>
              <w:t xml:space="preserve">Երևան, Կենտրոն Թումանյան փողոց 54 և Մաշտոցի պողոտա 46 շինություն հասցեում </w:t>
            </w:r>
            <w:bookmarkEnd w:id="0"/>
            <w:r w:rsidRPr="00EF70C7">
              <w:rPr>
                <w:rFonts w:ascii="GHEA Grapalat" w:hAnsi="GHEA Grapalat"/>
                <w:bCs w:val="0"/>
                <w:i w:val="0"/>
                <w:iCs/>
                <w:kern w:val="32"/>
                <w:sz w:val="24"/>
                <w:szCs w:val="24"/>
                <w:lang w:val="hy-AM"/>
              </w:rPr>
              <w:t>գտնվող շենքից 1050 քառ. մետր ընդհանուր մակերեսով ոչ բնակելի տարածքն անժամկետ անհատույց օգտագործման իրավունքով ամրացնել «Ա</w:t>
            </w:r>
            <w:r w:rsidRPr="00EF70C7">
              <w:rPr>
                <w:rFonts w:ascii="GHEA Grapalat" w:hAnsi="GHEA Grapalat"/>
                <w:i w:val="0"/>
                <w:iCs/>
                <w:sz w:val="24"/>
                <w:szCs w:val="24"/>
                <w:lang w:val="hy-AM"/>
              </w:rPr>
              <w:t xml:space="preserve">. </w:t>
            </w:r>
            <w:r w:rsidRPr="00EF70C7">
              <w:rPr>
                <w:rFonts w:ascii="GHEA Grapalat" w:hAnsi="GHEA Grapalat"/>
                <w:bCs w:val="0"/>
                <w:i w:val="0"/>
                <w:iCs/>
                <w:kern w:val="32"/>
                <w:sz w:val="24"/>
                <w:szCs w:val="24"/>
                <w:lang w:val="hy-AM"/>
              </w:rPr>
              <w:t xml:space="preserve">Սպենդիարյանի անվան օպերայի և բալետի ազգային ակադեմիական թատրոն» պետական ոչ առևտրային կազմակերպությանը </w:t>
            </w:r>
            <w:r w:rsidRPr="00EF70C7">
              <w:rPr>
                <w:rFonts w:ascii="GHEA Grapalat" w:hAnsi="GHEA Grapalat"/>
                <w:bCs w:val="0"/>
                <w:i w:val="0"/>
                <w:iCs/>
                <w:color w:val="000000"/>
                <w:sz w:val="24"/>
                <w:szCs w:val="24"/>
                <w:lang w:val="hy-AM"/>
              </w:rPr>
              <w:t xml:space="preserve">(այսուհետ՝ ՊՈԱԿ): </w:t>
            </w:r>
          </w:p>
          <w:p w14:paraId="4E0A498A" w14:textId="77777777" w:rsidR="00EF70C7" w:rsidRPr="00EF70C7" w:rsidRDefault="00EF70C7" w:rsidP="004822F5">
            <w:pPr>
              <w:ind w:left="117" w:right="180" w:firstLine="425"/>
              <w:contextualSpacing/>
              <w:jc w:val="both"/>
              <w:rPr>
                <w:rFonts w:ascii="GHEA Grapalat" w:eastAsia="Times New Roman" w:hAnsi="GHEA Grapalat" w:cs="Times New Roman"/>
                <w:bCs w:val="0"/>
                <w:i w:val="0"/>
                <w:iCs/>
                <w:sz w:val="24"/>
                <w:szCs w:val="24"/>
                <w:lang w:val="hy-AM" w:eastAsia="ru-RU"/>
              </w:rPr>
            </w:pPr>
            <w:r w:rsidRPr="00EF70C7">
              <w:rPr>
                <w:rFonts w:ascii="GHEA Grapalat" w:eastAsia="Times New Roman" w:hAnsi="GHEA Grapalat" w:cs="Times New Roman"/>
                <w:i w:val="0"/>
                <w:iCs/>
                <w:sz w:val="24"/>
                <w:szCs w:val="24"/>
                <w:lang w:val="hy-AM" w:eastAsia="ru-RU"/>
              </w:rPr>
              <w:t xml:space="preserve">Նախագծի հիմնավորմամբ բացահայտված չի, որ </w:t>
            </w:r>
            <w:r w:rsidRPr="00EF70C7">
              <w:rPr>
                <w:rFonts w:ascii="GHEA Grapalat" w:eastAsia="Times New Roman" w:hAnsi="GHEA Grapalat" w:cs="Times New Roman"/>
                <w:i w:val="0"/>
                <w:iCs/>
                <w:color w:val="191919"/>
                <w:sz w:val="24"/>
                <w:szCs w:val="24"/>
                <w:shd w:val="clear" w:color="auto" w:fill="FFFFFF"/>
                <w:lang w:val="hy-AM" w:eastAsia="ru-RU"/>
              </w:rPr>
              <w:t>Նախագծում նշված գույքի</w:t>
            </w:r>
            <w:r w:rsidRPr="00EF70C7">
              <w:rPr>
                <w:rFonts w:ascii="GHEA Grapalat" w:eastAsia="Times New Roman" w:hAnsi="GHEA Grapalat" w:cs="Times New Roman"/>
                <w:i w:val="0"/>
                <w:iCs/>
                <w:sz w:val="24"/>
                <w:szCs w:val="24"/>
                <w:lang w:val="hy-AM" w:eastAsia="ru-RU"/>
              </w:rPr>
              <w:t xml:space="preserve"> անհատույց տրամադրումն այդ գույքի կառավարման տեսանկյունից լավագույն լուծումն է՝ </w:t>
            </w:r>
            <w:r w:rsidRPr="00EF70C7">
              <w:rPr>
                <w:rFonts w:ascii="GHEA Grapalat" w:eastAsia="Times New Roman" w:hAnsi="GHEA Grapalat" w:cs="Times New Roman"/>
                <w:i w:val="0"/>
                <w:iCs/>
                <w:color w:val="191919"/>
                <w:sz w:val="24"/>
                <w:szCs w:val="24"/>
                <w:shd w:val="clear" w:color="auto" w:fill="FFFFFF"/>
                <w:lang w:val="hy-AM" w:eastAsia="ru-RU"/>
              </w:rPr>
              <w:t>հաշվի առնելով վերջինիս դիրքն ու արժեքը, և արդյոք առկա չէ վերը նշված ՊՈԱԿ-ին տարածք տրամադրելու այլընտրանքային  լուծումներ:</w:t>
            </w:r>
          </w:p>
          <w:p w14:paraId="7BB4076C" w14:textId="77777777" w:rsidR="00EF70C7" w:rsidRPr="00EF70C7" w:rsidRDefault="00EF70C7" w:rsidP="004822F5">
            <w:pPr>
              <w:ind w:left="117" w:right="180" w:firstLine="425"/>
              <w:contextualSpacing/>
              <w:jc w:val="both"/>
              <w:rPr>
                <w:rFonts w:ascii="GHEA Grapalat" w:eastAsiaTheme="minorHAnsi" w:hAnsi="GHEA Grapalat" w:cstheme="minorBidi"/>
                <w:i w:val="0"/>
                <w:iCs/>
                <w:color w:val="000000"/>
                <w:sz w:val="24"/>
                <w:szCs w:val="24"/>
                <w:lang w:val="hy-AM"/>
              </w:rPr>
            </w:pPr>
            <w:r w:rsidRPr="00EF70C7">
              <w:rPr>
                <w:rFonts w:ascii="GHEA Grapalat" w:eastAsiaTheme="minorHAnsi" w:hAnsi="GHEA Grapalat" w:cs="Arial"/>
                <w:bCs w:val="0"/>
                <w:i w:val="0"/>
                <w:iCs/>
                <w:kern w:val="32"/>
                <w:sz w:val="24"/>
                <w:szCs w:val="24"/>
                <w:lang w:val="hy-AM"/>
              </w:rPr>
              <w:t xml:space="preserve">Միաժամանակ, առաջարկում ենք Նախագծի 1-ին կետում սահմանել հանձնվող գույքի արժեքը, ինչպես նաև </w:t>
            </w:r>
            <w:r w:rsidRPr="00EF70C7">
              <w:rPr>
                <w:rFonts w:ascii="GHEA Grapalat" w:eastAsiaTheme="minorHAnsi" w:hAnsi="GHEA Grapalat"/>
                <w:bCs w:val="0"/>
                <w:i w:val="0"/>
                <w:iCs/>
                <w:color w:val="000000"/>
                <w:sz w:val="24"/>
                <w:szCs w:val="24"/>
                <w:lang w:val="hy-AM"/>
              </w:rPr>
              <w:t>ներկայացնել տեղեկատվություն՝ անշարժ գույքի հետագա պահպանման ծախսերի վերաբերյալ:</w:t>
            </w:r>
          </w:p>
          <w:p w14:paraId="5B4A50D4" w14:textId="22A8D63F" w:rsidR="009A5DBA" w:rsidRPr="00EF70C7" w:rsidRDefault="00EF70C7" w:rsidP="004822F5">
            <w:pPr>
              <w:shd w:val="clear" w:color="auto" w:fill="FFFFFF"/>
              <w:spacing w:after="0"/>
              <w:ind w:left="117" w:right="180" w:firstLine="425"/>
              <w:jc w:val="both"/>
              <w:rPr>
                <w:rFonts w:ascii="GHEA Grapalat" w:hAnsi="GHEA Grapalat"/>
                <w:i w:val="0"/>
                <w:iCs/>
                <w:sz w:val="24"/>
                <w:szCs w:val="24"/>
                <w:lang w:val="hy-AM"/>
              </w:rPr>
            </w:pPr>
            <w:r w:rsidRPr="00EF70C7">
              <w:rPr>
                <w:rFonts w:ascii="GHEA Grapalat" w:eastAsia="Times New Roman" w:hAnsi="GHEA Grapalat" w:cs="Times New Roman"/>
                <w:i w:val="0"/>
                <w:iCs/>
                <w:sz w:val="24"/>
                <w:szCs w:val="24"/>
                <w:lang w:val="hy-AM" w:eastAsia="ru-RU"/>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tc>
        <w:tc>
          <w:tcPr>
            <w:tcW w:w="3210" w:type="dxa"/>
            <w:tcBorders>
              <w:top w:val="outset" w:sz="6" w:space="0" w:color="auto"/>
              <w:left w:val="outset" w:sz="6" w:space="0" w:color="auto"/>
              <w:bottom w:val="outset" w:sz="6" w:space="0" w:color="auto"/>
              <w:right w:val="outset" w:sz="6" w:space="0" w:color="auto"/>
            </w:tcBorders>
            <w:shd w:val="clear" w:color="auto" w:fill="FFFFFF"/>
            <w:vAlign w:val="center"/>
          </w:tcPr>
          <w:p w14:paraId="770933A5" w14:textId="496A9A14" w:rsidR="00234826" w:rsidRPr="00234826" w:rsidRDefault="00234826" w:rsidP="004822F5">
            <w:pPr>
              <w:spacing w:after="0"/>
              <w:ind w:left="120" w:right="144" w:firstLine="284"/>
              <w:jc w:val="center"/>
              <w:rPr>
                <w:rFonts w:ascii="GHEA Grapalat" w:hAnsi="GHEA Grapalat"/>
                <w:bCs w:val="0"/>
                <w:i w:val="0"/>
                <w:iCs/>
                <w:color w:val="000000"/>
                <w:sz w:val="24"/>
                <w:szCs w:val="24"/>
                <w:lang w:val="hy-AM"/>
              </w:rPr>
            </w:pPr>
            <w:bookmarkStart w:id="1" w:name="_GoBack"/>
            <w:bookmarkEnd w:id="1"/>
            <w:r w:rsidRPr="00EF70C7">
              <w:rPr>
                <w:rFonts w:ascii="GHEA Grapalat" w:hAnsi="GHEA Grapalat"/>
                <w:bCs w:val="0"/>
                <w:i w:val="0"/>
                <w:iCs/>
                <w:kern w:val="32"/>
                <w:sz w:val="24"/>
                <w:szCs w:val="24"/>
                <w:lang w:val="hy-AM"/>
              </w:rPr>
              <w:t>«Ա</w:t>
            </w:r>
            <w:r w:rsidRPr="00EF70C7">
              <w:rPr>
                <w:rFonts w:ascii="GHEA Grapalat" w:hAnsi="GHEA Grapalat"/>
                <w:i w:val="0"/>
                <w:iCs/>
                <w:sz w:val="24"/>
                <w:szCs w:val="24"/>
                <w:lang w:val="hy-AM"/>
              </w:rPr>
              <w:t xml:space="preserve">. </w:t>
            </w:r>
            <w:r w:rsidRPr="00EF70C7">
              <w:rPr>
                <w:rFonts w:ascii="GHEA Grapalat" w:hAnsi="GHEA Grapalat"/>
                <w:bCs w:val="0"/>
                <w:i w:val="0"/>
                <w:iCs/>
                <w:kern w:val="32"/>
                <w:sz w:val="24"/>
                <w:szCs w:val="24"/>
                <w:lang w:val="hy-AM"/>
              </w:rPr>
              <w:t>Սպենդիարյանի անվան օպերայի և բալետի ազգային ակադեմիական թատրոն»</w:t>
            </w:r>
            <w:r>
              <w:rPr>
                <w:rFonts w:ascii="GHEA Grapalat" w:hAnsi="GHEA Grapalat"/>
                <w:bCs w:val="0"/>
                <w:i w:val="0"/>
                <w:iCs/>
                <w:kern w:val="32"/>
                <w:sz w:val="24"/>
                <w:szCs w:val="24"/>
                <w:lang w:val="hy-AM"/>
              </w:rPr>
              <w:t xml:space="preserve"> ՊՈԱԿ-ը </w:t>
            </w:r>
            <w:r w:rsidRPr="00234826">
              <w:rPr>
                <w:rFonts w:ascii="GHEA Grapalat" w:hAnsi="GHEA Grapalat"/>
                <w:bCs w:val="0"/>
                <w:i w:val="0"/>
                <w:iCs/>
                <w:color w:val="000000"/>
                <w:sz w:val="24"/>
                <w:szCs w:val="24"/>
                <w:lang w:val="hy-AM"/>
              </w:rPr>
              <w:t>հայտնել է, որ տարածքը մինչ Օպերա-Քլաբ ՍՊԸ-ին վարձակալությամբ տրամադրելը անհատույց օգտագործման իրավունքով ամրացված է եղել Կազմակերպությանը և տարածքի վերադարձը թատրոնին կտա մշակութային խնդիրները</w:t>
            </w:r>
            <w:r>
              <w:rPr>
                <w:rFonts w:ascii="GHEA Grapalat" w:hAnsi="GHEA Grapalat"/>
                <w:bCs w:val="0"/>
                <w:i w:val="0"/>
                <w:iCs/>
                <w:color w:val="000000"/>
                <w:sz w:val="24"/>
                <w:szCs w:val="24"/>
                <w:lang w:val="hy-AM"/>
              </w:rPr>
              <w:t xml:space="preserve"> </w:t>
            </w:r>
            <w:r w:rsidRPr="00234826">
              <w:rPr>
                <w:rFonts w:ascii="GHEA Grapalat" w:hAnsi="GHEA Grapalat"/>
                <w:bCs w:val="0"/>
                <w:i w:val="0"/>
                <w:iCs/>
                <w:color w:val="000000"/>
                <w:sz w:val="24"/>
                <w:szCs w:val="24"/>
                <w:lang w:val="hy-AM"/>
              </w:rPr>
              <w:t>լուծելու մեծ հնարավորություն, ինչպես նաև կկազմակերպվի ակադեմիական թատրոնի բնականոն աշխատանքը, որը ներկայումս խիստ կարիք ունի տարածքի։</w:t>
            </w:r>
          </w:p>
          <w:p w14:paraId="4D0BB1DA" w14:textId="5D112D71" w:rsidR="009A5DBA" w:rsidRPr="00234826" w:rsidRDefault="009A5DBA" w:rsidP="00982943">
            <w:pPr>
              <w:spacing w:after="0" w:line="240" w:lineRule="auto"/>
              <w:ind w:left="240" w:firstLine="90"/>
              <w:jc w:val="center"/>
              <w:rPr>
                <w:rFonts w:ascii="GHEA Grapalat" w:hAnsi="GHEA Grapalat"/>
                <w:bCs w:val="0"/>
                <w:i w:val="0"/>
                <w:iCs/>
                <w:color w:val="000000"/>
                <w:sz w:val="24"/>
                <w:szCs w:val="24"/>
                <w:lang w:val="hy-AM"/>
              </w:rPr>
            </w:pPr>
          </w:p>
        </w:tc>
      </w:tr>
      <w:tr w:rsidR="00AE476B" w:rsidRPr="00F30A1C" w14:paraId="4ABFF9B0" w14:textId="77777777" w:rsidTr="004822F5">
        <w:trPr>
          <w:tblCellSpacing w:w="0" w:type="dxa"/>
          <w:jc w:val="center"/>
        </w:trPr>
        <w:tc>
          <w:tcPr>
            <w:tcW w:w="7222"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29A708F4" w14:textId="0551D8A9" w:rsidR="00AE476B" w:rsidRPr="00072602" w:rsidRDefault="00072602" w:rsidP="009F1679">
            <w:pPr>
              <w:spacing w:after="0"/>
              <w:ind w:left="240" w:firstLine="90"/>
              <w:rPr>
                <w:rFonts w:ascii="GHEA Grapalat" w:eastAsia="Times New Roman" w:hAnsi="GHEA Grapalat" w:cs="Times New Roman"/>
                <w:i w:val="0"/>
                <w:color w:val="000000"/>
                <w:sz w:val="24"/>
                <w:szCs w:val="24"/>
                <w:lang w:val="hy-AM" w:eastAsia="ru-RU"/>
              </w:rPr>
            </w:pPr>
            <w:r w:rsidRPr="00072602">
              <w:rPr>
                <w:rFonts w:ascii="GHEA Grapalat" w:eastAsia="Times New Roman" w:hAnsi="GHEA Grapalat" w:cs="Times New Roman"/>
                <w:i w:val="0"/>
                <w:color w:val="000000"/>
                <w:sz w:val="24"/>
                <w:szCs w:val="24"/>
                <w:lang w:val="hy-AM" w:eastAsia="ru-RU"/>
              </w:rPr>
              <w:t>2</w:t>
            </w:r>
            <w:r w:rsidR="00AE476B" w:rsidRPr="00072602">
              <w:rPr>
                <w:rFonts w:ascii="MS Mincho" w:eastAsia="MS Mincho" w:hAnsi="MS Mincho" w:cs="MS Mincho" w:hint="eastAsia"/>
                <w:i w:val="0"/>
                <w:color w:val="000000"/>
                <w:sz w:val="24"/>
                <w:szCs w:val="24"/>
                <w:lang w:val="hy-AM" w:eastAsia="ru-RU"/>
              </w:rPr>
              <w:t>․</w:t>
            </w:r>
            <w:r w:rsidR="00AE476B" w:rsidRPr="00622AA9">
              <w:rPr>
                <w:rFonts w:ascii="GHEA Grapalat" w:eastAsia="Times New Roman" w:hAnsi="GHEA Grapalat" w:cs="Times New Roman"/>
                <w:i w:val="0"/>
                <w:color w:val="000000"/>
                <w:sz w:val="24"/>
                <w:szCs w:val="24"/>
                <w:lang w:val="hy-AM" w:eastAsia="ru-RU"/>
              </w:rPr>
              <w:t xml:space="preserve"> </w:t>
            </w:r>
            <w:r w:rsidR="00AE476B">
              <w:rPr>
                <w:rFonts w:ascii="GHEA Grapalat" w:eastAsia="Times New Roman" w:hAnsi="GHEA Grapalat" w:cs="Times New Roman"/>
                <w:i w:val="0"/>
                <w:color w:val="000000"/>
                <w:sz w:val="24"/>
                <w:szCs w:val="24"/>
                <w:lang w:val="hy-AM" w:eastAsia="ru-RU"/>
              </w:rPr>
              <w:t>Կադաստրի կոմիտե</w:t>
            </w:r>
          </w:p>
        </w:tc>
        <w:tc>
          <w:tcPr>
            <w:tcW w:w="3210" w:type="dxa"/>
            <w:tcBorders>
              <w:top w:val="outset" w:sz="6" w:space="0" w:color="auto"/>
              <w:left w:val="outset" w:sz="6" w:space="0" w:color="auto"/>
              <w:bottom w:val="outset" w:sz="6" w:space="0" w:color="auto"/>
              <w:right w:val="outset" w:sz="6" w:space="0" w:color="auto"/>
            </w:tcBorders>
            <w:shd w:val="clear" w:color="auto" w:fill="D9D9D9"/>
            <w:vAlign w:val="center"/>
          </w:tcPr>
          <w:p w14:paraId="080F370F" w14:textId="45FCB6EA" w:rsidR="00AE476B" w:rsidRPr="00B03676" w:rsidRDefault="00C70CE0" w:rsidP="00B03676">
            <w:pPr>
              <w:spacing w:after="0"/>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19</w:t>
            </w:r>
            <w:r w:rsidR="00AE476B" w:rsidRPr="00C70CE0">
              <w:rPr>
                <w:rFonts w:ascii="MS Mincho" w:eastAsia="MS Mincho" w:hAnsi="MS Mincho" w:cs="MS Mincho" w:hint="eastAsia"/>
                <w:i w:val="0"/>
                <w:color w:val="000000"/>
                <w:sz w:val="24"/>
                <w:szCs w:val="24"/>
                <w:lang w:val="hy-AM" w:eastAsia="ru-RU"/>
              </w:rPr>
              <w:t>․</w:t>
            </w:r>
            <w:r w:rsidRPr="00C70CE0">
              <w:rPr>
                <w:rFonts w:ascii="GHEA Grapalat" w:eastAsia="Times New Roman" w:hAnsi="GHEA Grapalat" w:cs="Times New Roman"/>
                <w:i w:val="0"/>
                <w:color w:val="000000"/>
                <w:sz w:val="24"/>
                <w:szCs w:val="24"/>
                <w:lang w:val="hy-AM" w:eastAsia="ru-RU"/>
              </w:rPr>
              <w:t>02</w:t>
            </w:r>
            <w:r w:rsidR="00AE476B" w:rsidRPr="00C70CE0">
              <w:rPr>
                <w:rFonts w:ascii="MS Mincho" w:eastAsia="MS Mincho" w:hAnsi="MS Mincho" w:cs="MS Mincho" w:hint="eastAsia"/>
                <w:i w:val="0"/>
                <w:color w:val="000000"/>
                <w:sz w:val="24"/>
                <w:szCs w:val="24"/>
                <w:lang w:val="hy-AM" w:eastAsia="ru-RU"/>
              </w:rPr>
              <w:t>․</w:t>
            </w:r>
            <w:r w:rsidR="00AE476B" w:rsidRPr="00B03676">
              <w:rPr>
                <w:rFonts w:ascii="GHEA Grapalat" w:eastAsia="Times New Roman" w:hAnsi="GHEA Grapalat" w:cs="Times New Roman"/>
                <w:i w:val="0"/>
                <w:color w:val="000000"/>
                <w:sz w:val="24"/>
                <w:szCs w:val="24"/>
                <w:lang w:val="hy-AM" w:eastAsia="ru-RU"/>
              </w:rPr>
              <w:t>202</w:t>
            </w:r>
            <w:r>
              <w:rPr>
                <w:rFonts w:ascii="GHEA Grapalat" w:eastAsia="Times New Roman" w:hAnsi="GHEA Grapalat" w:cs="Times New Roman"/>
                <w:i w:val="0"/>
                <w:color w:val="000000"/>
                <w:sz w:val="24"/>
                <w:szCs w:val="24"/>
                <w:lang w:val="hy-AM" w:eastAsia="ru-RU"/>
              </w:rPr>
              <w:t>6</w:t>
            </w:r>
            <w:r w:rsidR="00AE476B" w:rsidRPr="00B03676">
              <w:rPr>
                <w:rFonts w:ascii="GHEA Grapalat" w:eastAsia="Times New Roman" w:hAnsi="GHEA Grapalat" w:cs="Times New Roman"/>
                <w:i w:val="0"/>
                <w:color w:val="000000"/>
                <w:sz w:val="24"/>
                <w:szCs w:val="24"/>
                <w:lang w:val="hy-AM" w:eastAsia="ru-RU"/>
              </w:rPr>
              <w:t>թ</w:t>
            </w:r>
            <w:r w:rsidR="00AE476B" w:rsidRPr="00C70CE0">
              <w:rPr>
                <w:rFonts w:ascii="MS Mincho" w:eastAsia="MS Mincho" w:hAnsi="MS Mincho" w:cs="MS Mincho" w:hint="eastAsia"/>
                <w:i w:val="0"/>
                <w:color w:val="000000"/>
                <w:sz w:val="24"/>
                <w:szCs w:val="24"/>
                <w:lang w:val="hy-AM" w:eastAsia="ru-RU"/>
              </w:rPr>
              <w:t>․</w:t>
            </w:r>
          </w:p>
        </w:tc>
      </w:tr>
      <w:tr w:rsidR="00AE476B" w:rsidRPr="00F30A1C" w14:paraId="79F2390F" w14:textId="77777777" w:rsidTr="004822F5">
        <w:trPr>
          <w:tblCellSpacing w:w="0" w:type="dxa"/>
          <w:jc w:val="center"/>
        </w:trPr>
        <w:tc>
          <w:tcPr>
            <w:tcW w:w="722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41DABA77" w14:textId="77777777" w:rsidR="00AE476B" w:rsidRPr="00AC3C5B" w:rsidRDefault="00AE476B" w:rsidP="009F1679">
            <w:pPr>
              <w:spacing w:after="0"/>
              <w:ind w:left="195" w:right="180" w:firstLine="180"/>
              <w:rPr>
                <w:rFonts w:ascii="GHEA Grapalat" w:eastAsia="Times New Roman" w:hAnsi="GHEA Grapalat" w:cs="Times New Roman"/>
                <w:i w:val="0"/>
                <w:color w:val="C4BC96"/>
                <w:sz w:val="24"/>
                <w:szCs w:val="24"/>
                <w:lang w:val="hy-AM" w:eastAsia="ru-RU"/>
              </w:rPr>
            </w:pPr>
          </w:p>
        </w:tc>
        <w:tc>
          <w:tcPr>
            <w:tcW w:w="3210" w:type="dxa"/>
            <w:tcBorders>
              <w:top w:val="outset" w:sz="6" w:space="0" w:color="auto"/>
              <w:left w:val="outset" w:sz="6" w:space="0" w:color="auto"/>
              <w:bottom w:val="outset" w:sz="6" w:space="0" w:color="auto"/>
              <w:right w:val="outset" w:sz="6" w:space="0" w:color="auto"/>
            </w:tcBorders>
            <w:shd w:val="clear" w:color="auto" w:fill="D9D9D9"/>
            <w:vAlign w:val="center"/>
          </w:tcPr>
          <w:p w14:paraId="7F3045C9" w14:textId="7A3B006D" w:rsidR="00AE476B" w:rsidRPr="00B03676" w:rsidRDefault="00AE476B" w:rsidP="00B03676">
            <w:pPr>
              <w:spacing w:after="0"/>
              <w:ind w:left="240" w:firstLine="90"/>
              <w:jc w:val="center"/>
              <w:rPr>
                <w:rFonts w:ascii="GHEA Grapalat" w:eastAsia="Times New Roman" w:hAnsi="GHEA Grapalat" w:cs="Times New Roman"/>
                <w:i w:val="0"/>
                <w:color w:val="000000"/>
                <w:sz w:val="24"/>
                <w:szCs w:val="24"/>
                <w:lang w:val="hy-AM" w:eastAsia="ru-RU"/>
              </w:rPr>
            </w:pPr>
            <w:r w:rsidRPr="00B03676">
              <w:rPr>
                <w:rFonts w:ascii="GHEA Grapalat" w:eastAsia="Times New Roman" w:hAnsi="GHEA Grapalat" w:cs="Times New Roman"/>
                <w:i w:val="0"/>
                <w:color w:val="000000"/>
                <w:sz w:val="24"/>
                <w:szCs w:val="24"/>
                <w:lang w:val="hy-AM" w:eastAsia="ru-RU"/>
              </w:rPr>
              <w:t xml:space="preserve">N </w:t>
            </w:r>
            <w:r w:rsidR="00C6248B" w:rsidRPr="00C6248B">
              <w:rPr>
                <w:rFonts w:ascii="GHEA Grapalat" w:eastAsia="Times New Roman" w:hAnsi="GHEA Grapalat" w:cs="Times New Roman"/>
                <w:i w:val="0"/>
                <w:color w:val="000000"/>
                <w:sz w:val="24"/>
                <w:szCs w:val="24"/>
                <w:lang w:val="hy-AM" w:eastAsia="ru-RU"/>
              </w:rPr>
              <w:t>ՍԹ/</w:t>
            </w:r>
            <w:r w:rsidR="00C70CE0">
              <w:rPr>
                <w:rFonts w:ascii="GHEA Grapalat" w:eastAsia="Times New Roman" w:hAnsi="GHEA Grapalat" w:cs="Times New Roman"/>
                <w:i w:val="0"/>
                <w:color w:val="000000"/>
                <w:sz w:val="24"/>
                <w:szCs w:val="24"/>
                <w:lang w:val="hy-AM" w:eastAsia="ru-RU"/>
              </w:rPr>
              <w:t>3040</w:t>
            </w:r>
            <w:r w:rsidR="00C6248B" w:rsidRPr="00C6248B">
              <w:rPr>
                <w:rFonts w:ascii="GHEA Grapalat" w:eastAsia="Times New Roman" w:hAnsi="GHEA Grapalat" w:cs="Times New Roman"/>
                <w:i w:val="0"/>
                <w:color w:val="000000"/>
                <w:sz w:val="24"/>
                <w:szCs w:val="24"/>
                <w:lang w:val="hy-AM" w:eastAsia="ru-RU"/>
              </w:rPr>
              <w:t>-202</w:t>
            </w:r>
            <w:r w:rsidR="00C70CE0">
              <w:rPr>
                <w:rFonts w:ascii="GHEA Grapalat" w:eastAsia="Times New Roman" w:hAnsi="GHEA Grapalat" w:cs="Times New Roman"/>
                <w:i w:val="0"/>
                <w:color w:val="000000"/>
                <w:sz w:val="24"/>
                <w:szCs w:val="24"/>
                <w:lang w:val="hy-AM" w:eastAsia="ru-RU"/>
              </w:rPr>
              <w:t>6</w:t>
            </w:r>
          </w:p>
        </w:tc>
      </w:tr>
      <w:tr w:rsidR="00BA7A99" w:rsidRPr="004822F5" w14:paraId="4C05F667" w14:textId="77777777" w:rsidTr="004822F5">
        <w:trPr>
          <w:trHeight w:val="345"/>
          <w:tblCellSpacing w:w="0" w:type="dxa"/>
          <w:jc w:val="center"/>
        </w:trPr>
        <w:tc>
          <w:tcPr>
            <w:tcW w:w="7222" w:type="dxa"/>
            <w:tcBorders>
              <w:top w:val="outset" w:sz="6" w:space="0" w:color="auto"/>
              <w:left w:val="outset" w:sz="6" w:space="0" w:color="auto"/>
              <w:right w:val="outset" w:sz="6" w:space="0" w:color="auto"/>
            </w:tcBorders>
            <w:shd w:val="clear" w:color="auto" w:fill="FFFFFF"/>
            <w:vAlign w:val="center"/>
          </w:tcPr>
          <w:p w14:paraId="7DAEDDD1" w14:textId="58208A59" w:rsidR="00BA7A99" w:rsidRPr="00C70CE0" w:rsidRDefault="00BA7A99" w:rsidP="004822F5">
            <w:pPr>
              <w:tabs>
                <w:tab w:val="left" w:pos="270"/>
              </w:tabs>
              <w:spacing w:after="0"/>
              <w:ind w:left="117" w:right="125" w:firstLine="284"/>
              <w:jc w:val="both"/>
              <w:rPr>
                <w:rFonts w:ascii="GHEA Grapalat" w:eastAsiaTheme="minorHAnsi" w:hAnsi="GHEA Grapalat" w:cstheme="minorBidi"/>
                <w:bCs w:val="0"/>
                <w:i w:val="0"/>
                <w:iCs/>
                <w:sz w:val="24"/>
                <w:szCs w:val="24"/>
                <w:lang w:val="hy-AM"/>
              </w:rPr>
            </w:pPr>
            <w:r w:rsidRPr="00C70CE0">
              <w:rPr>
                <w:rFonts w:ascii="GHEA Grapalat" w:hAnsi="GHEA Grapalat"/>
                <w:i w:val="0"/>
                <w:iCs/>
                <w:sz w:val="24"/>
                <w:szCs w:val="24"/>
                <w:lang w:val="hy-AM"/>
              </w:rPr>
              <w:t>Հիմք ընդունելով ՀՀ տարածքային կառավարման և ենթակառուցվածքների նախարարության 2026 թվականի փետրվարի 11-ի N ԴԽ//4477-2026 գրությունը՝«Անշարժ գույք անհատույց օգտագործման իրավունքով</w:t>
            </w:r>
            <w:r>
              <w:rPr>
                <w:rFonts w:ascii="GHEA Grapalat" w:hAnsi="GHEA Grapalat"/>
                <w:i w:val="0"/>
                <w:iCs/>
                <w:sz w:val="24"/>
                <w:szCs w:val="24"/>
                <w:lang w:val="hy-AM"/>
              </w:rPr>
              <w:t xml:space="preserve"> </w:t>
            </w:r>
            <w:r w:rsidRPr="00C70CE0">
              <w:rPr>
                <w:rFonts w:ascii="GHEA Grapalat" w:hAnsi="GHEA Grapalat"/>
                <w:i w:val="0"/>
                <w:iCs/>
                <w:sz w:val="24"/>
                <w:szCs w:val="24"/>
                <w:lang w:val="hy-AM"/>
              </w:rPr>
              <w:t>ամրացնելու</w:t>
            </w:r>
            <w:r>
              <w:rPr>
                <w:rFonts w:ascii="GHEA Grapalat" w:hAnsi="GHEA Grapalat"/>
                <w:i w:val="0"/>
                <w:iCs/>
                <w:sz w:val="24"/>
                <w:szCs w:val="24"/>
                <w:lang w:val="hy-AM"/>
              </w:rPr>
              <w:t xml:space="preserve"> </w:t>
            </w:r>
            <w:r w:rsidRPr="00C70CE0">
              <w:rPr>
                <w:rFonts w:ascii="GHEA Grapalat" w:hAnsi="GHEA Grapalat"/>
                <w:i w:val="0"/>
                <w:iCs/>
                <w:sz w:val="24"/>
                <w:szCs w:val="24"/>
                <w:lang w:val="hy-AM"/>
              </w:rPr>
              <w:t xml:space="preserve">մասին» </w:t>
            </w:r>
            <w:r w:rsidRPr="00C70CE0">
              <w:rPr>
                <w:rFonts w:ascii="GHEA Grapalat" w:hAnsi="GHEA Grapalat"/>
                <w:i w:val="0"/>
                <w:iCs/>
                <w:sz w:val="24"/>
                <w:szCs w:val="24"/>
                <w:lang w:val="hy-AM"/>
              </w:rPr>
              <w:br/>
              <w:t>ՀՀ կառավարության որոշման նախագծի (այսուհետ՝ Նախագիծ) վերաբերյալ հայտնում ենք հետևյալը.</w:t>
            </w:r>
          </w:p>
          <w:p w14:paraId="7BE01B77" w14:textId="748B3E63" w:rsidR="00BA7A99" w:rsidRPr="00C70CE0" w:rsidRDefault="00BA7A99" w:rsidP="004822F5">
            <w:pPr>
              <w:tabs>
                <w:tab w:val="left" w:pos="270"/>
              </w:tabs>
              <w:spacing w:after="0"/>
              <w:ind w:left="117" w:right="125" w:firstLine="284"/>
              <w:jc w:val="both"/>
              <w:rPr>
                <w:rFonts w:ascii="GHEA Grapalat" w:hAnsi="GHEA Grapalat"/>
                <w:i w:val="0"/>
                <w:iCs/>
                <w:sz w:val="24"/>
                <w:szCs w:val="24"/>
                <w:lang w:val="hy-AM"/>
              </w:rPr>
            </w:pPr>
            <w:r w:rsidRPr="00C70CE0">
              <w:rPr>
                <w:rFonts w:ascii="GHEA Grapalat" w:hAnsi="GHEA Grapalat"/>
                <w:i w:val="0"/>
                <w:iCs/>
                <w:sz w:val="24"/>
                <w:szCs w:val="24"/>
                <w:lang w:val="hy-AM"/>
              </w:rPr>
              <w:t>Առաջարկում ենք Նախագծի 2-րդ կետով նախատեսվող համաձայնագրին կից որպես անբաժանելի մաս ներկայացել նաև «Ա. Սպենդիարյանի անվան օպերայի և բալետի ազգային ակադեմիական թատրոն» պետական ոչ առևտրային կազմակերպությանը անժամկետ անհատույց օգտագործման իրավունքով ամրացվող՝ ՀՀ, քաղաք Երևան, Կենտրոն վ/շ, Թումանյան փողոց, 54 և Մաշտոցի պողոտա, 46 շինություն հասցեում գտնվող շենքից 1,050 քմ ընդհանուր մակերեսով տարածքի հատակագիծը՝ կազմված ՀՀ օրենսդրության պահանջներին համապատասխան:</w:t>
            </w:r>
          </w:p>
        </w:tc>
        <w:tc>
          <w:tcPr>
            <w:tcW w:w="3210" w:type="dxa"/>
            <w:tcBorders>
              <w:top w:val="outset" w:sz="6" w:space="0" w:color="auto"/>
              <w:left w:val="outset" w:sz="6" w:space="0" w:color="auto"/>
              <w:right w:val="outset" w:sz="6" w:space="0" w:color="auto"/>
            </w:tcBorders>
            <w:shd w:val="clear" w:color="auto" w:fill="FFFFFF"/>
            <w:vAlign w:val="center"/>
          </w:tcPr>
          <w:p w14:paraId="4E952DAC" w14:textId="54190179" w:rsidR="00BA7A99" w:rsidRPr="00BA7A99" w:rsidRDefault="00BA7A99" w:rsidP="00831C99">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Ընդունվել է, հատակագիծը կցված է։</w:t>
            </w:r>
          </w:p>
        </w:tc>
      </w:tr>
      <w:tr w:rsidR="00982943" w:rsidRPr="002920F5" w14:paraId="19A5DF78" w14:textId="77777777" w:rsidTr="004822F5">
        <w:trPr>
          <w:tblCellSpacing w:w="0" w:type="dxa"/>
          <w:jc w:val="center"/>
        </w:trPr>
        <w:tc>
          <w:tcPr>
            <w:tcW w:w="7222"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27BDDC38" w14:textId="71FF3F2B" w:rsidR="00982943" w:rsidRPr="00072602" w:rsidRDefault="00072602" w:rsidP="00374A80">
            <w:pPr>
              <w:spacing w:after="0"/>
              <w:ind w:left="240" w:firstLine="90"/>
              <w:rPr>
                <w:rFonts w:ascii="GHEA Grapalat" w:hAnsi="GHEA Grapalat"/>
                <w:i w:val="0"/>
                <w:iCs/>
                <w:sz w:val="24"/>
                <w:szCs w:val="24"/>
                <w:lang w:val="hy-AM"/>
              </w:rPr>
            </w:pPr>
            <w:r w:rsidRPr="00072602">
              <w:rPr>
                <w:rFonts w:ascii="GHEA Grapalat" w:hAnsi="GHEA Grapalat"/>
                <w:i w:val="0"/>
                <w:iCs/>
                <w:sz w:val="24"/>
                <w:szCs w:val="24"/>
                <w:lang w:val="hy-AM"/>
              </w:rPr>
              <w:t>3</w:t>
            </w:r>
            <w:r w:rsidR="00982943" w:rsidRPr="00072602">
              <w:rPr>
                <w:rFonts w:ascii="MS Mincho" w:eastAsia="MS Mincho" w:hAnsi="MS Mincho" w:cs="MS Mincho" w:hint="eastAsia"/>
                <w:i w:val="0"/>
                <w:iCs/>
                <w:sz w:val="24"/>
                <w:szCs w:val="24"/>
                <w:lang w:val="hy-AM"/>
              </w:rPr>
              <w:t>․</w:t>
            </w:r>
            <w:r w:rsidR="00982943" w:rsidRPr="00072602">
              <w:rPr>
                <w:rFonts w:ascii="GHEA Grapalat" w:hAnsi="GHEA Grapalat"/>
                <w:i w:val="0"/>
                <w:iCs/>
                <w:sz w:val="24"/>
                <w:szCs w:val="24"/>
                <w:lang w:val="hy-AM"/>
              </w:rPr>
              <w:t xml:space="preserve"> ՀՀ </w:t>
            </w:r>
            <w:r w:rsidR="009F1457" w:rsidRPr="006C2DF2">
              <w:rPr>
                <w:rFonts w:ascii="GHEA Grapalat" w:hAnsi="GHEA Grapalat"/>
                <w:i w:val="0"/>
                <w:iCs/>
                <w:sz w:val="24"/>
                <w:szCs w:val="24"/>
                <w:lang w:val="hy-AM"/>
              </w:rPr>
              <w:t>կրթության, գիտության, մշակույթի և սպորտի նախարարությունը</w:t>
            </w:r>
          </w:p>
        </w:tc>
        <w:tc>
          <w:tcPr>
            <w:tcW w:w="3210" w:type="dxa"/>
            <w:tcBorders>
              <w:top w:val="outset" w:sz="6" w:space="0" w:color="auto"/>
              <w:left w:val="outset" w:sz="6" w:space="0" w:color="auto"/>
              <w:bottom w:val="outset" w:sz="6" w:space="0" w:color="auto"/>
              <w:right w:val="outset" w:sz="6" w:space="0" w:color="auto"/>
            </w:tcBorders>
            <w:shd w:val="clear" w:color="auto" w:fill="D9D9D9"/>
            <w:vAlign w:val="center"/>
          </w:tcPr>
          <w:p w14:paraId="39B6173A" w14:textId="37E6DD9A" w:rsidR="00982943" w:rsidRPr="007A487A" w:rsidRDefault="00153738" w:rsidP="00982943">
            <w:pPr>
              <w:spacing w:after="0" w:line="240" w:lineRule="auto"/>
              <w:ind w:left="240" w:firstLine="90"/>
              <w:jc w:val="center"/>
              <w:rPr>
                <w:rFonts w:ascii="GHEA Grapalat" w:eastAsia="Times New Roman" w:hAnsi="GHEA Grapalat" w:cs="Cambria Math"/>
                <w:i w:val="0"/>
                <w:color w:val="000000"/>
                <w:sz w:val="24"/>
                <w:szCs w:val="24"/>
                <w:lang w:val="hy-AM" w:eastAsia="ru-RU"/>
              </w:rPr>
            </w:pPr>
            <w:r>
              <w:rPr>
                <w:rFonts w:ascii="GHEA Grapalat" w:eastAsia="Times New Roman" w:hAnsi="GHEA Grapalat" w:cs="Cambria Math"/>
                <w:i w:val="0"/>
                <w:color w:val="000000"/>
                <w:sz w:val="24"/>
                <w:szCs w:val="24"/>
                <w:lang w:val="hy-AM" w:eastAsia="ru-RU"/>
              </w:rPr>
              <w:t>16</w:t>
            </w:r>
            <w:r w:rsidR="00982943" w:rsidRPr="007A487A">
              <w:rPr>
                <w:rFonts w:ascii="MS Mincho" w:eastAsia="MS Mincho" w:hAnsi="MS Mincho" w:cs="MS Mincho" w:hint="eastAsia"/>
                <w:i w:val="0"/>
                <w:color w:val="000000"/>
                <w:sz w:val="24"/>
                <w:szCs w:val="24"/>
                <w:lang w:val="hy-AM" w:eastAsia="ru-RU"/>
              </w:rPr>
              <w:t>․</w:t>
            </w:r>
            <w:r w:rsidRPr="007A487A">
              <w:rPr>
                <w:rFonts w:ascii="GHEA Grapalat" w:eastAsia="Times New Roman" w:hAnsi="GHEA Grapalat" w:cs="Cambria Math"/>
                <w:i w:val="0"/>
                <w:color w:val="000000"/>
                <w:sz w:val="24"/>
                <w:szCs w:val="24"/>
                <w:lang w:val="hy-AM" w:eastAsia="ru-RU"/>
              </w:rPr>
              <w:t>02</w:t>
            </w:r>
            <w:r w:rsidR="00982943" w:rsidRPr="007A487A">
              <w:rPr>
                <w:rFonts w:ascii="MS Mincho" w:eastAsia="MS Mincho" w:hAnsi="MS Mincho" w:cs="MS Mincho" w:hint="eastAsia"/>
                <w:i w:val="0"/>
                <w:color w:val="000000"/>
                <w:sz w:val="24"/>
                <w:szCs w:val="24"/>
                <w:lang w:val="hy-AM" w:eastAsia="ru-RU"/>
              </w:rPr>
              <w:t>․</w:t>
            </w:r>
            <w:r w:rsidR="00982943" w:rsidRPr="007A487A">
              <w:rPr>
                <w:rFonts w:ascii="GHEA Grapalat" w:eastAsia="Times New Roman" w:hAnsi="GHEA Grapalat" w:cs="Cambria Math"/>
                <w:i w:val="0"/>
                <w:color w:val="000000"/>
                <w:sz w:val="24"/>
                <w:szCs w:val="24"/>
                <w:lang w:val="hy-AM" w:eastAsia="ru-RU"/>
              </w:rPr>
              <w:t>202</w:t>
            </w:r>
            <w:r w:rsidR="005D6798" w:rsidRPr="007A487A">
              <w:rPr>
                <w:rFonts w:ascii="GHEA Grapalat" w:eastAsia="Times New Roman" w:hAnsi="GHEA Grapalat" w:cs="Cambria Math"/>
                <w:i w:val="0"/>
                <w:color w:val="000000"/>
                <w:sz w:val="24"/>
                <w:szCs w:val="24"/>
                <w:lang w:val="hy-AM" w:eastAsia="ru-RU"/>
              </w:rPr>
              <w:t>5</w:t>
            </w:r>
            <w:r w:rsidR="00982943" w:rsidRPr="007A487A">
              <w:rPr>
                <w:rFonts w:ascii="GHEA Grapalat" w:eastAsia="Times New Roman" w:hAnsi="GHEA Grapalat" w:cs="Cambria Math"/>
                <w:i w:val="0"/>
                <w:color w:val="000000"/>
                <w:sz w:val="24"/>
                <w:szCs w:val="24"/>
                <w:lang w:val="hy-AM" w:eastAsia="ru-RU"/>
              </w:rPr>
              <w:t>թ</w:t>
            </w:r>
            <w:r w:rsidR="00982943" w:rsidRPr="007A487A">
              <w:rPr>
                <w:rFonts w:ascii="MS Mincho" w:eastAsia="MS Mincho" w:hAnsi="MS Mincho" w:cs="MS Mincho" w:hint="eastAsia"/>
                <w:i w:val="0"/>
                <w:color w:val="000000"/>
                <w:sz w:val="24"/>
                <w:szCs w:val="24"/>
                <w:lang w:val="hy-AM" w:eastAsia="ru-RU"/>
              </w:rPr>
              <w:t>․</w:t>
            </w:r>
          </w:p>
        </w:tc>
      </w:tr>
      <w:tr w:rsidR="00982943" w:rsidRPr="002920F5" w14:paraId="4170CFB7" w14:textId="77777777" w:rsidTr="004822F5">
        <w:trPr>
          <w:tblCellSpacing w:w="0" w:type="dxa"/>
          <w:jc w:val="center"/>
        </w:trPr>
        <w:tc>
          <w:tcPr>
            <w:tcW w:w="722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0B7AB871" w14:textId="77777777" w:rsidR="00982943" w:rsidRPr="00AC3C5B" w:rsidRDefault="00982943" w:rsidP="00374A80">
            <w:pPr>
              <w:spacing w:after="0"/>
              <w:ind w:left="195" w:right="180" w:firstLine="180"/>
              <w:rPr>
                <w:rFonts w:ascii="GHEA Grapalat" w:eastAsia="Times New Roman" w:hAnsi="GHEA Grapalat" w:cs="Times New Roman"/>
                <w:i w:val="0"/>
                <w:color w:val="C4BC96"/>
                <w:sz w:val="24"/>
                <w:szCs w:val="24"/>
                <w:lang w:val="hy-AM" w:eastAsia="ru-RU"/>
              </w:rPr>
            </w:pPr>
          </w:p>
        </w:tc>
        <w:tc>
          <w:tcPr>
            <w:tcW w:w="3210" w:type="dxa"/>
            <w:tcBorders>
              <w:top w:val="outset" w:sz="6" w:space="0" w:color="auto"/>
              <w:left w:val="outset" w:sz="6" w:space="0" w:color="auto"/>
              <w:bottom w:val="outset" w:sz="6" w:space="0" w:color="auto"/>
              <w:right w:val="outset" w:sz="6" w:space="0" w:color="auto"/>
            </w:tcBorders>
            <w:shd w:val="clear" w:color="auto" w:fill="D9D9D9"/>
            <w:vAlign w:val="center"/>
          </w:tcPr>
          <w:p w14:paraId="7E028337" w14:textId="28324B94" w:rsidR="00982943" w:rsidRPr="00153738" w:rsidRDefault="00982943" w:rsidP="00374A80">
            <w:pPr>
              <w:spacing w:after="0" w:line="240" w:lineRule="auto"/>
              <w:ind w:left="240" w:firstLine="90"/>
              <w:jc w:val="center"/>
              <w:rPr>
                <w:rFonts w:ascii="GHEA Grapalat" w:eastAsia="Times New Roman" w:hAnsi="GHEA Grapalat" w:cs="Cambria Math"/>
                <w:i w:val="0"/>
                <w:color w:val="000000"/>
                <w:sz w:val="24"/>
                <w:szCs w:val="24"/>
                <w:lang w:val="hy-AM" w:eastAsia="ru-RU"/>
              </w:rPr>
            </w:pPr>
            <w:r w:rsidRPr="00153738">
              <w:rPr>
                <w:rFonts w:ascii="GHEA Grapalat" w:eastAsia="Times New Roman" w:hAnsi="GHEA Grapalat" w:cs="Cambria Math"/>
                <w:i w:val="0"/>
                <w:color w:val="000000"/>
                <w:sz w:val="24"/>
                <w:szCs w:val="24"/>
                <w:lang w:val="hy-AM" w:eastAsia="ru-RU"/>
              </w:rPr>
              <w:t xml:space="preserve">N  </w:t>
            </w:r>
            <w:r w:rsidR="00153738" w:rsidRPr="00153738">
              <w:rPr>
                <w:rFonts w:ascii="GHEA Grapalat" w:eastAsia="Times New Roman" w:hAnsi="GHEA Grapalat" w:cs="Cambria Math"/>
                <w:i w:val="0"/>
                <w:color w:val="000000"/>
                <w:sz w:val="24"/>
                <w:szCs w:val="24"/>
                <w:lang w:val="hy-AM" w:eastAsia="ru-RU"/>
              </w:rPr>
              <w:t>01/20.1/4650-2026</w:t>
            </w:r>
          </w:p>
        </w:tc>
      </w:tr>
      <w:tr w:rsidR="004822F5" w:rsidRPr="00BA7A99" w14:paraId="6D93146D" w14:textId="77777777" w:rsidTr="004822F5">
        <w:trPr>
          <w:trHeight w:val="169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7E2A9A6" w14:textId="77C433C9" w:rsidR="004822F5" w:rsidRPr="00153738" w:rsidRDefault="004822F5" w:rsidP="004822F5">
            <w:pPr>
              <w:pStyle w:val="a8"/>
              <w:shd w:val="clear" w:color="auto" w:fill="FFFFFF"/>
              <w:spacing w:before="0" w:beforeAutospacing="0" w:after="0" w:afterAutospacing="0" w:line="276" w:lineRule="auto"/>
              <w:ind w:left="117" w:right="129" w:firstLine="284"/>
              <w:jc w:val="both"/>
              <w:rPr>
                <w:rFonts w:ascii="GHEA Grapalat" w:hAnsi="GHEA Grapalat"/>
                <w:color w:val="191919"/>
                <w:shd w:val="clear" w:color="auto" w:fill="FFFFFF"/>
                <w:lang w:val="hy-AM"/>
              </w:rPr>
            </w:pPr>
            <w:r w:rsidRPr="00BA7A99">
              <w:rPr>
                <w:rFonts w:ascii="GHEA Grapalat" w:hAnsi="GHEA Grapalat"/>
                <w:lang w:val="hy-AM"/>
              </w:rPr>
              <w:t>ՀՀ կրթության, գիտության, մշակույթի և սպորտի նախարարությունը քննարկել է «Անշարժ գույք անհատույց օգտագործման իրավունքով ամրացնելու մասին» Հայաստանի Հանրապետության կառավարության որոշման նախագիծը և իր իրավասության շրջանակում առաջարկություններ ու դիտողություններ չունի:</w:t>
            </w:r>
          </w:p>
        </w:tc>
      </w:tr>
    </w:tbl>
    <w:p w14:paraId="540DD024" w14:textId="77777777" w:rsidR="00072602" w:rsidRPr="005573BA" w:rsidRDefault="00072602">
      <w:pPr>
        <w:rPr>
          <w:rFonts w:asciiTheme="minorHAnsi" w:hAnsiTheme="minorHAnsi"/>
          <w:i w:val="0"/>
          <w:lang w:val="hy-AM"/>
        </w:rPr>
      </w:pPr>
    </w:p>
    <w:sectPr w:rsidR="00072602" w:rsidRPr="005573BA" w:rsidSect="00022510">
      <w:pgSz w:w="12240" w:h="15840"/>
      <w:pgMar w:top="568" w:right="1440" w:bottom="709" w:left="1440" w:header="720" w:footer="315" w:gutter="0"/>
      <w:cols w:space="720"/>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C50E12" w14:textId="77777777" w:rsidR="001E5F52" w:rsidRDefault="001E5F52" w:rsidP="00022510">
      <w:pPr>
        <w:spacing w:after="0" w:line="240" w:lineRule="auto"/>
      </w:pPr>
      <w:r>
        <w:separator/>
      </w:r>
    </w:p>
  </w:endnote>
  <w:endnote w:type="continuationSeparator" w:id="0">
    <w:p w14:paraId="54023E2A" w14:textId="77777777" w:rsidR="001E5F52" w:rsidRDefault="001E5F52" w:rsidP="00022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A92397" w14:textId="77777777" w:rsidR="001E5F52" w:rsidRDefault="001E5F52" w:rsidP="00022510">
      <w:pPr>
        <w:spacing w:after="0" w:line="240" w:lineRule="auto"/>
      </w:pPr>
      <w:r>
        <w:separator/>
      </w:r>
    </w:p>
  </w:footnote>
  <w:footnote w:type="continuationSeparator" w:id="0">
    <w:p w14:paraId="7DEA97F3" w14:textId="77777777" w:rsidR="001E5F52" w:rsidRDefault="001E5F52" w:rsidP="000225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14CC1"/>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28156635"/>
    <w:multiLevelType w:val="hybridMultilevel"/>
    <w:tmpl w:val="637E6CB8"/>
    <w:lvl w:ilvl="0" w:tplc="4214846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4693484C"/>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49CC57D3"/>
    <w:multiLevelType w:val="hybridMultilevel"/>
    <w:tmpl w:val="3E32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002C17"/>
    <w:multiLevelType w:val="hybridMultilevel"/>
    <w:tmpl w:val="62C6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5A"/>
    <w:rsid w:val="000007D8"/>
    <w:rsid w:val="00022510"/>
    <w:rsid w:val="00034F6E"/>
    <w:rsid w:val="00040958"/>
    <w:rsid w:val="0005347C"/>
    <w:rsid w:val="00060D71"/>
    <w:rsid w:val="00064A26"/>
    <w:rsid w:val="00067E25"/>
    <w:rsid w:val="0007160D"/>
    <w:rsid w:val="00072602"/>
    <w:rsid w:val="00072D20"/>
    <w:rsid w:val="00094EF6"/>
    <w:rsid w:val="000B1E2C"/>
    <w:rsid w:val="000D5A8A"/>
    <w:rsid w:val="000E1CF2"/>
    <w:rsid w:val="000E3CDC"/>
    <w:rsid w:val="000F13B3"/>
    <w:rsid w:val="00120BAF"/>
    <w:rsid w:val="00131161"/>
    <w:rsid w:val="00140327"/>
    <w:rsid w:val="00151473"/>
    <w:rsid w:val="00153738"/>
    <w:rsid w:val="00177586"/>
    <w:rsid w:val="00177711"/>
    <w:rsid w:val="00190EAB"/>
    <w:rsid w:val="00192DAB"/>
    <w:rsid w:val="00194EF0"/>
    <w:rsid w:val="001E5F52"/>
    <w:rsid w:val="001F4080"/>
    <w:rsid w:val="00200591"/>
    <w:rsid w:val="00221FF0"/>
    <w:rsid w:val="00227667"/>
    <w:rsid w:val="0023430D"/>
    <w:rsid w:val="00234826"/>
    <w:rsid w:val="00236D68"/>
    <w:rsid w:val="00237954"/>
    <w:rsid w:val="002618D1"/>
    <w:rsid w:val="00266D74"/>
    <w:rsid w:val="0027329D"/>
    <w:rsid w:val="00280D59"/>
    <w:rsid w:val="002873E9"/>
    <w:rsid w:val="002920F5"/>
    <w:rsid w:val="002947C0"/>
    <w:rsid w:val="002A1D64"/>
    <w:rsid w:val="002A50C6"/>
    <w:rsid w:val="002B271A"/>
    <w:rsid w:val="002C1846"/>
    <w:rsid w:val="002C3D07"/>
    <w:rsid w:val="00302ECD"/>
    <w:rsid w:val="0030762D"/>
    <w:rsid w:val="00307C09"/>
    <w:rsid w:val="00326D76"/>
    <w:rsid w:val="0032733B"/>
    <w:rsid w:val="00352070"/>
    <w:rsid w:val="003679F7"/>
    <w:rsid w:val="00397697"/>
    <w:rsid w:val="003A3432"/>
    <w:rsid w:val="003F101D"/>
    <w:rsid w:val="003F3C15"/>
    <w:rsid w:val="0041050B"/>
    <w:rsid w:val="00433F4B"/>
    <w:rsid w:val="004524C5"/>
    <w:rsid w:val="00455EEE"/>
    <w:rsid w:val="0046295F"/>
    <w:rsid w:val="004822F5"/>
    <w:rsid w:val="004A6DA6"/>
    <w:rsid w:val="004B36D6"/>
    <w:rsid w:val="004C2F7B"/>
    <w:rsid w:val="004E5B28"/>
    <w:rsid w:val="004F1C17"/>
    <w:rsid w:val="0051776E"/>
    <w:rsid w:val="00523282"/>
    <w:rsid w:val="00525147"/>
    <w:rsid w:val="00546804"/>
    <w:rsid w:val="005573BA"/>
    <w:rsid w:val="00571F35"/>
    <w:rsid w:val="0057599A"/>
    <w:rsid w:val="0058412E"/>
    <w:rsid w:val="005D6798"/>
    <w:rsid w:val="005F7C91"/>
    <w:rsid w:val="006027F6"/>
    <w:rsid w:val="00613D7E"/>
    <w:rsid w:val="0062182A"/>
    <w:rsid w:val="00622AA9"/>
    <w:rsid w:val="00625887"/>
    <w:rsid w:val="00660D1E"/>
    <w:rsid w:val="0067304A"/>
    <w:rsid w:val="006736A7"/>
    <w:rsid w:val="00674192"/>
    <w:rsid w:val="006942E2"/>
    <w:rsid w:val="006A513D"/>
    <w:rsid w:val="006B1DC7"/>
    <w:rsid w:val="006B383D"/>
    <w:rsid w:val="006C2DF2"/>
    <w:rsid w:val="006E0292"/>
    <w:rsid w:val="006E3C19"/>
    <w:rsid w:val="006F1CAB"/>
    <w:rsid w:val="006F40A9"/>
    <w:rsid w:val="00701267"/>
    <w:rsid w:val="00736474"/>
    <w:rsid w:val="00740209"/>
    <w:rsid w:val="00757CB7"/>
    <w:rsid w:val="00764C2B"/>
    <w:rsid w:val="00780374"/>
    <w:rsid w:val="00780EB5"/>
    <w:rsid w:val="00791B50"/>
    <w:rsid w:val="007A18B0"/>
    <w:rsid w:val="007A487A"/>
    <w:rsid w:val="007C46BF"/>
    <w:rsid w:val="007D08A9"/>
    <w:rsid w:val="007E000B"/>
    <w:rsid w:val="007E5761"/>
    <w:rsid w:val="007F290A"/>
    <w:rsid w:val="007F7202"/>
    <w:rsid w:val="0080227F"/>
    <w:rsid w:val="00803DDE"/>
    <w:rsid w:val="00831C99"/>
    <w:rsid w:val="0084023A"/>
    <w:rsid w:val="0085530F"/>
    <w:rsid w:val="00862450"/>
    <w:rsid w:val="008724C8"/>
    <w:rsid w:val="00875BB8"/>
    <w:rsid w:val="008B0EF8"/>
    <w:rsid w:val="008E0EB3"/>
    <w:rsid w:val="00901676"/>
    <w:rsid w:val="00950535"/>
    <w:rsid w:val="0096379A"/>
    <w:rsid w:val="00976E2A"/>
    <w:rsid w:val="00982943"/>
    <w:rsid w:val="009A5DBA"/>
    <w:rsid w:val="009D094F"/>
    <w:rsid w:val="009D3CC2"/>
    <w:rsid w:val="009E206E"/>
    <w:rsid w:val="009F042A"/>
    <w:rsid w:val="009F1457"/>
    <w:rsid w:val="00A75428"/>
    <w:rsid w:val="00A80A23"/>
    <w:rsid w:val="00AA1BC2"/>
    <w:rsid w:val="00AB38B2"/>
    <w:rsid w:val="00AB7E30"/>
    <w:rsid w:val="00AD3359"/>
    <w:rsid w:val="00AD70C3"/>
    <w:rsid w:val="00AE0627"/>
    <w:rsid w:val="00AE476B"/>
    <w:rsid w:val="00B03676"/>
    <w:rsid w:val="00B054E1"/>
    <w:rsid w:val="00B137A7"/>
    <w:rsid w:val="00B274A2"/>
    <w:rsid w:val="00B33FA8"/>
    <w:rsid w:val="00B440A1"/>
    <w:rsid w:val="00B61D64"/>
    <w:rsid w:val="00B653EC"/>
    <w:rsid w:val="00B87B0C"/>
    <w:rsid w:val="00B94FBE"/>
    <w:rsid w:val="00BA7A99"/>
    <w:rsid w:val="00BC2416"/>
    <w:rsid w:val="00BD46EE"/>
    <w:rsid w:val="00C01E8E"/>
    <w:rsid w:val="00C1114D"/>
    <w:rsid w:val="00C32E20"/>
    <w:rsid w:val="00C34325"/>
    <w:rsid w:val="00C6248B"/>
    <w:rsid w:val="00C70CE0"/>
    <w:rsid w:val="00CC28CC"/>
    <w:rsid w:val="00CC3452"/>
    <w:rsid w:val="00CD4500"/>
    <w:rsid w:val="00CE78CF"/>
    <w:rsid w:val="00CF019F"/>
    <w:rsid w:val="00CF0EEF"/>
    <w:rsid w:val="00CF5216"/>
    <w:rsid w:val="00D124C7"/>
    <w:rsid w:val="00D31F4F"/>
    <w:rsid w:val="00D54CB8"/>
    <w:rsid w:val="00D56E81"/>
    <w:rsid w:val="00D61653"/>
    <w:rsid w:val="00D70B2F"/>
    <w:rsid w:val="00D87B07"/>
    <w:rsid w:val="00D978B5"/>
    <w:rsid w:val="00DA2B19"/>
    <w:rsid w:val="00DB6244"/>
    <w:rsid w:val="00DC145B"/>
    <w:rsid w:val="00DC244B"/>
    <w:rsid w:val="00DD551C"/>
    <w:rsid w:val="00DE3404"/>
    <w:rsid w:val="00DF5AD9"/>
    <w:rsid w:val="00DF69B5"/>
    <w:rsid w:val="00E173FB"/>
    <w:rsid w:val="00E24436"/>
    <w:rsid w:val="00E247C6"/>
    <w:rsid w:val="00E6055B"/>
    <w:rsid w:val="00E94605"/>
    <w:rsid w:val="00EA7F5A"/>
    <w:rsid w:val="00EB2F9F"/>
    <w:rsid w:val="00EC2229"/>
    <w:rsid w:val="00EC3D65"/>
    <w:rsid w:val="00EC5857"/>
    <w:rsid w:val="00EF70C7"/>
    <w:rsid w:val="00F07E77"/>
    <w:rsid w:val="00F1131A"/>
    <w:rsid w:val="00F25B5C"/>
    <w:rsid w:val="00F30A1C"/>
    <w:rsid w:val="00F46AF9"/>
    <w:rsid w:val="00F55FAC"/>
    <w:rsid w:val="00F56DA9"/>
    <w:rsid w:val="00F82829"/>
    <w:rsid w:val="00F82F90"/>
    <w:rsid w:val="00F90880"/>
    <w:rsid w:val="00F95D21"/>
    <w:rsid w:val="00FA24F6"/>
    <w:rsid w:val="00FA590F"/>
    <w:rsid w:val="00FC35BC"/>
    <w:rsid w:val="00FF5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FEB6E"/>
  <w15:chartTrackingRefBased/>
  <w15:docId w15:val="{BF69DAF8-C5CE-4047-A5E3-27C75FC1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70C3"/>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7F5A"/>
    <w:pPr>
      <w:ind w:left="720"/>
      <w:contextualSpacing/>
    </w:pPr>
  </w:style>
  <w:style w:type="character" w:styleId="a4">
    <w:name w:val="Strong"/>
    <w:basedOn w:val="a0"/>
    <w:uiPriority w:val="22"/>
    <w:qFormat/>
    <w:rsid w:val="00E6055B"/>
    <w:rPr>
      <w:b/>
      <w:bCs/>
    </w:rPr>
  </w:style>
  <w:style w:type="paragraph" w:customStyle="1" w:styleId="norm">
    <w:name w:val="norm"/>
    <w:basedOn w:val="a"/>
    <w:link w:val="normChar"/>
    <w:rsid w:val="00F1131A"/>
    <w:pPr>
      <w:spacing w:after="0" w:line="480" w:lineRule="auto"/>
      <w:ind w:firstLine="709"/>
      <w:jc w:val="both"/>
    </w:pPr>
    <w:rPr>
      <w:rFonts w:ascii="Arial Armenian" w:eastAsia="Times New Roman" w:hAnsi="Arial Armenian" w:cs="Times New Roman"/>
      <w:bCs w:val="0"/>
      <w:i w:val="0"/>
      <w:sz w:val="22"/>
      <w:szCs w:val="20"/>
      <w:lang w:val="en-US" w:eastAsia="ru-RU"/>
    </w:rPr>
  </w:style>
  <w:style w:type="character" w:customStyle="1" w:styleId="normChar">
    <w:name w:val="norm Char"/>
    <w:link w:val="norm"/>
    <w:locked/>
    <w:rsid w:val="00F1131A"/>
    <w:rPr>
      <w:rFonts w:ascii="Arial Armenian" w:eastAsia="Times New Roman" w:hAnsi="Arial Armenian" w:cs="Times New Roman"/>
      <w:szCs w:val="20"/>
      <w:lang w:eastAsia="ru-RU"/>
    </w:rPr>
  </w:style>
  <w:style w:type="character" w:customStyle="1" w:styleId="mechtexChar">
    <w:name w:val="mechtex Char"/>
    <w:link w:val="mechtex"/>
    <w:uiPriority w:val="99"/>
    <w:locked/>
    <w:rsid w:val="0057599A"/>
    <w:rPr>
      <w:rFonts w:ascii="Arial Armenian" w:hAnsi="Arial Armenian"/>
    </w:rPr>
  </w:style>
  <w:style w:type="paragraph" w:customStyle="1" w:styleId="mechtex">
    <w:name w:val="mechtex"/>
    <w:basedOn w:val="a"/>
    <w:link w:val="mechtexChar"/>
    <w:uiPriority w:val="99"/>
    <w:qFormat/>
    <w:rsid w:val="0057599A"/>
    <w:pPr>
      <w:spacing w:after="0" w:line="240" w:lineRule="auto"/>
      <w:jc w:val="center"/>
    </w:pPr>
    <w:rPr>
      <w:rFonts w:ascii="Arial Armenian" w:eastAsiaTheme="minorHAnsi" w:hAnsi="Arial Armenian" w:cstheme="minorBidi"/>
      <w:bCs w:val="0"/>
      <w:i w:val="0"/>
      <w:sz w:val="22"/>
      <w:szCs w:val="22"/>
      <w:lang w:val="en-US"/>
    </w:rPr>
  </w:style>
  <w:style w:type="paragraph" w:styleId="a5">
    <w:name w:val="Body Text"/>
    <w:basedOn w:val="a"/>
    <w:link w:val="a6"/>
    <w:unhideWhenUsed/>
    <w:rsid w:val="002920F5"/>
    <w:pPr>
      <w:suppressAutoHyphens/>
      <w:spacing w:after="140"/>
    </w:pPr>
    <w:rPr>
      <w:rFonts w:ascii="Calibri" w:hAnsi="Calibri" w:cstheme="minorBidi"/>
      <w:bCs w:val="0"/>
      <w:i w:val="0"/>
      <w:color w:val="00000A"/>
      <w:sz w:val="22"/>
      <w:szCs w:val="22"/>
      <w:lang w:val="en-US"/>
    </w:rPr>
  </w:style>
  <w:style w:type="character" w:customStyle="1" w:styleId="a6">
    <w:name w:val="Основной текст Знак"/>
    <w:basedOn w:val="a0"/>
    <w:link w:val="a5"/>
    <w:rsid w:val="002920F5"/>
    <w:rPr>
      <w:rFonts w:ascii="Calibri" w:eastAsia="Calibri" w:hAnsi="Calibri"/>
      <w:color w:val="00000A"/>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link w:val="a8"/>
    <w:uiPriority w:val="99"/>
    <w:locked/>
    <w:rsid w:val="00153738"/>
    <w:rPr>
      <w:rFonts w:ascii="Times New Roman" w:eastAsia="Times New Roman" w:hAnsi="Times New Roman" w:cs="Times New Roman"/>
      <w:sz w:val="24"/>
      <w:szCs w:val="24"/>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basedOn w:val="a"/>
    <w:link w:val="a7"/>
    <w:uiPriority w:val="99"/>
    <w:unhideWhenUsed/>
    <w:qFormat/>
    <w:rsid w:val="00153738"/>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paragraph" w:styleId="a9">
    <w:name w:val="header"/>
    <w:basedOn w:val="a"/>
    <w:link w:val="aa"/>
    <w:uiPriority w:val="99"/>
    <w:unhideWhenUsed/>
    <w:rsid w:val="00022510"/>
    <w:pPr>
      <w:tabs>
        <w:tab w:val="center" w:pos="4680"/>
        <w:tab w:val="right" w:pos="9360"/>
      </w:tabs>
      <w:spacing w:after="0" w:line="240" w:lineRule="auto"/>
    </w:pPr>
  </w:style>
  <w:style w:type="character" w:customStyle="1" w:styleId="aa">
    <w:name w:val="Верхний колонтитул Знак"/>
    <w:basedOn w:val="a0"/>
    <w:link w:val="a9"/>
    <w:uiPriority w:val="99"/>
    <w:rsid w:val="00022510"/>
    <w:rPr>
      <w:rFonts w:ascii="ArTarumianHeghnar" w:eastAsia="Calibri" w:hAnsi="ArTarumianHeghnar" w:cs="Cambria"/>
      <w:bCs/>
      <w:i/>
      <w:sz w:val="36"/>
      <w:szCs w:val="36"/>
      <w:lang w:val="ru-RU"/>
    </w:rPr>
  </w:style>
  <w:style w:type="paragraph" w:styleId="ab">
    <w:name w:val="footer"/>
    <w:basedOn w:val="a"/>
    <w:link w:val="ac"/>
    <w:uiPriority w:val="99"/>
    <w:unhideWhenUsed/>
    <w:rsid w:val="00022510"/>
    <w:pPr>
      <w:tabs>
        <w:tab w:val="center" w:pos="4680"/>
        <w:tab w:val="right" w:pos="9360"/>
      </w:tabs>
      <w:spacing w:after="0" w:line="240" w:lineRule="auto"/>
    </w:pPr>
  </w:style>
  <w:style w:type="character" w:customStyle="1" w:styleId="ac">
    <w:name w:val="Нижний колонтитул Знак"/>
    <w:basedOn w:val="a0"/>
    <w:link w:val="ab"/>
    <w:uiPriority w:val="99"/>
    <w:rsid w:val="00022510"/>
    <w:rPr>
      <w:rFonts w:ascii="ArTarumianHeghnar" w:eastAsia="Calibri"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291855">
      <w:bodyDiv w:val="1"/>
      <w:marLeft w:val="0"/>
      <w:marRight w:val="0"/>
      <w:marTop w:val="0"/>
      <w:marBottom w:val="0"/>
      <w:divBdr>
        <w:top w:val="none" w:sz="0" w:space="0" w:color="auto"/>
        <w:left w:val="none" w:sz="0" w:space="0" w:color="auto"/>
        <w:bottom w:val="none" w:sz="0" w:space="0" w:color="auto"/>
        <w:right w:val="none" w:sz="0" w:space="0" w:color="auto"/>
      </w:divBdr>
    </w:div>
    <w:div w:id="222496231">
      <w:bodyDiv w:val="1"/>
      <w:marLeft w:val="0"/>
      <w:marRight w:val="0"/>
      <w:marTop w:val="0"/>
      <w:marBottom w:val="0"/>
      <w:divBdr>
        <w:top w:val="none" w:sz="0" w:space="0" w:color="auto"/>
        <w:left w:val="none" w:sz="0" w:space="0" w:color="auto"/>
        <w:bottom w:val="none" w:sz="0" w:space="0" w:color="auto"/>
        <w:right w:val="none" w:sz="0" w:space="0" w:color="auto"/>
      </w:divBdr>
    </w:div>
    <w:div w:id="235289095">
      <w:bodyDiv w:val="1"/>
      <w:marLeft w:val="0"/>
      <w:marRight w:val="0"/>
      <w:marTop w:val="0"/>
      <w:marBottom w:val="0"/>
      <w:divBdr>
        <w:top w:val="none" w:sz="0" w:space="0" w:color="auto"/>
        <w:left w:val="none" w:sz="0" w:space="0" w:color="auto"/>
        <w:bottom w:val="none" w:sz="0" w:space="0" w:color="auto"/>
        <w:right w:val="none" w:sz="0" w:space="0" w:color="auto"/>
      </w:divBdr>
    </w:div>
    <w:div w:id="317921998">
      <w:bodyDiv w:val="1"/>
      <w:marLeft w:val="0"/>
      <w:marRight w:val="0"/>
      <w:marTop w:val="0"/>
      <w:marBottom w:val="0"/>
      <w:divBdr>
        <w:top w:val="none" w:sz="0" w:space="0" w:color="auto"/>
        <w:left w:val="none" w:sz="0" w:space="0" w:color="auto"/>
        <w:bottom w:val="none" w:sz="0" w:space="0" w:color="auto"/>
        <w:right w:val="none" w:sz="0" w:space="0" w:color="auto"/>
      </w:divBdr>
    </w:div>
    <w:div w:id="442845625">
      <w:bodyDiv w:val="1"/>
      <w:marLeft w:val="0"/>
      <w:marRight w:val="0"/>
      <w:marTop w:val="0"/>
      <w:marBottom w:val="0"/>
      <w:divBdr>
        <w:top w:val="none" w:sz="0" w:space="0" w:color="auto"/>
        <w:left w:val="none" w:sz="0" w:space="0" w:color="auto"/>
        <w:bottom w:val="none" w:sz="0" w:space="0" w:color="auto"/>
        <w:right w:val="none" w:sz="0" w:space="0" w:color="auto"/>
      </w:divBdr>
    </w:div>
    <w:div w:id="476188324">
      <w:bodyDiv w:val="1"/>
      <w:marLeft w:val="0"/>
      <w:marRight w:val="0"/>
      <w:marTop w:val="0"/>
      <w:marBottom w:val="0"/>
      <w:divBdr>
        <w:top w:val="none" w:sz="0" w:space="0" w:color="auto"/>
        <w:left w:val="none" w:sz="0" w:space="0" w:color="auto"/>
        <w:bottom w:val="none" w:sz="0" w:space="0" w:color="auto"/>
        <w:right w:val="none" w:sz="0" w:space="0" w:color="auto"/>
      </w:divBdr>
    </w:div>
    <w:div w:id="479813837">
      <w:bodyDiv w:val="1"/>
      <w:marLeft w:val="0"/>
      <w:marRight w:val="0"/>
      <w:marTop w:val="0"/>
      <w:marBottom w:val="0"/>
      <w:divBdr>
        <w:top w:val="none" w:sz="0" w:space="0" w:color="auto"/>
        <w:left w:val="none" w:sz="0" w:space="0" w:color="auto"/>
        <w:bottom w:val="none" w:sz="0" w:space="0" w:color="auto"/>
        <w:right w:val="none" w:sz="0" w:space="0" w:color="auto"/>
      </w:divBdr>
    </w:div>
    <w:div w:id="564222141">
      <w:bodyDiv w:val="1"/>
      <w:marLeft w:val="0"/>
      <w:marRight w:val="0"/>
      <w:marTop w:val="0"/>
      <w:marBottom w:val="0"/>
      <w:divBdr>
        <w:top w:val="none" w:sz="0" w:space="0" w:color="auto"/>
        <w:left w:val="none" w:sz="0" w:space="0" w:color="auto"/>
        <w:bottom w:val="none" w:sz="0" w:space="0" w:color="auto"/>
        <w:right w:val="none" w:sz="0" w:space="0" w:color="auto"/>
      </w:divBdr>
    </w:div>
    <w:div w:id="611089078">
      <w:bodyDiv w:val="1"/>
      <w:marLeft w:val="0"/>
      <w:marRight w:val="0"/>
      <w:marTop w:val="0"/>
      <w:marBottom w:val="0"/>
      <w:divBdr>
        <w:top w:val="none" w:sz="0" w:space="0" w:color="auto"/>
        <w:left w:val="none" w:sz="0" w:space="0" w:color="auto"/>
        <w:bottom w:val="none" w:sz="0" w:space="0" w:color="auto"/>
        <w:right w:val="none" w:sz="0" w:space="0" w:color="auto"/>
      </w:divBdr>
    </w:div>
    <w:div w:id="620459407">
      <w:bodyDiv w:val="1"/>
      <w:marLeft w:val="0"/>
      <w:marRight w:val="0"/>
      <w:marTop w:val="0"/>
      <w:marBottom w:val="0"/>
      <w:divBdr>
        <w:top w:val="none" w:sz="0" w:space="0" w:color="auto"/>
        <w:left w:val="none" w:sz="0" w:space="0" w:color="auto"/>
        <w:bottom w:val="none" w:sz="0" w:space="0" w:color="auto"/>
        <w:right w:val="none" w:sz="0" w:space="0" w:color="auto"/>
      </w:divBdr>
    </w:div>
    <w:div w:id="833305907">
      <w:bodyDiv w:val="1"/>
      <w:marLeft w:val="0"/>
      <w:marRight w:val="0"/>
      <w:marTop w:val="0"/>
      <w:marBottom w:val="0"/>
      <w:divBdr>
        <w:top w:val="none" w:sz="0" w:space="0" w:color="auto"/>
        <w:left w:val="none" w:sz="0" w:space="0" w:color="auto"/>
        <w:bottom w:val="none" w:sz="0" w:space="0" w:color="auto"/>
        <w:right w:val="none" w:sz="0" w:space="0" w:color="auto"/>
      </w:divBdr>
    </w:div>
    <w:div w:id="925768370">
      <w:bodyDiv w:val="1"/>
      <w:marLeft w:val="0"/>
      <w:marRight w:val="0"/>
      <w:marTop w:val="0"/>
      <w:marBottom w:val="0"/>
      <w:divBdr>
        <w:top w:val="none" w:sz="0" w:space="0" w:color="auto"/>
        <w:left w:val="none" w:sz="0" w:space="0" w:color="auto"/>
        <w:bottom w:val="none" w:sz="0" w:space="0" w:color="auto"/>
        <w:right w:val="none" w:sz="0" w:space="0" w:color="auto"/>
      </w:divBdr>
    </w:div>
    <w:div w:id="1111632225">
      <w:bodyDiv w:val="1"/>
      <w:marLeft w:val="0"/>
      <w:marRight w:val="0"/>
      <w:marTop w:val="0"/>
      <w:marBottom w:val="0"/>
      <w:divBdr>
        <w:top w:val="none" w:sz="0" w:space="0" w:color="auto"/>
        <w:left w:val="none" w:sz="0" w:space="0" w:color="auto"/>
        <w:bottom w:val="none" w:sz="0" w:space="0" w:color="auto"/>
        <w:right w:val="none" w:sz="0" w:space="0" w:color="auto"/>
      </w:divBdr>
    </w:div>
    <w:div w:id="1127166557">
      <w:bodyDiv w:val="1"/>
      <w:marLeft w:val="0"/>
      <w:marRight w:val="0"/>
      <w:marTop w:val="0"/>
      <w:marBottom w:val="0"/>
      <w:divBdr>
        <w:top w:val="none" w:sz="0" w:space="0" w:color="auto"/>
        <w:left w:val="none" w:sz="0" w:space="0" w:color="auto"/>
        <w:bottom w:val="none" w:sz="0" w:space="0" w:color="auto"/>
        <w:right w:val="none" w:sz="0" w:space="0" w:color="auto"/>
      </w:divBdr>
    </w:div>
    <w:div w:id="1291016772">
      <w:bodyDiv w:val="1"/>
      <w:marLeft w:val="0"/>
      <w:marRight w:val="0"/>
      <w:marTop w:val="0"/>
      <w:marBottom w:val="0"/>
      <w:divBdr>
        <w:top w:val="none" w:sz="0" w:space="0" w:color="auto"/>
        <w:left w:val="none" w:sz="0" w:space="0" w:color="auto"/>
        <w:bottom w:val="none" w:sz="0" w:space="0" w:color="auto"/>
        <w:right w:val="none" w:sz="0" w:space="0" w:color="auto"/>
      </w:divBdr>
    </w:div>
    <w:div w:id="1605504192">
      <w:bodyDiv w:val="1"/>
      <w:marLeft w:val="0"/>
      <w:marRight w:val="0"/>
      <w:marTop w:val="0"/>
      <w:marBottom w:val="0"/>
      <w:divBdr>
        <w:top w:val="none" w:sz="0" w:space="0" w:color="auto"/>
        <w:left w:val="none" w:sz="0" w:space="0" w:color="auto"/>
        <w:bottom w:val="none" w:sz="0" w:space="0" w:color="auto"/>
        <w:right w:val="none" w:sz="0" w:space="0" w:color="auto"/>
      </w:divBdr>
    </w:div>
    <w:div w:id="1920215953">
      <w:bodyDiv w:val="1"/>
      <w:marLeft w:val="0"/>
      <w:marRight w:val="0"/>
      <w:marTop w:val="0"/>
      <w:marBottom w:val="0"/>
      <w:divBdr>
        <w:top w:val="none" w:sz="0" w:space="0" w:color="auto"/>
        <w:left w:val="none" w:sz="0" w:space="0" w:color="auto"/>
        <w:bottom w:val="none" w:sz="0" w:space="0" w:color="auto"/>
        <w:right w:val="none" w:sz="0" w:space="0" w:color="auto"/>
      </w:divBdr>
    </w:div>
    <w:div w:id="1926917749">
      <w:bodyDiv w:val="1"/>
      <w:marLeft w:val="0"/>
      <w:marRight w:val="0"/>
      <w:marTop w:val="0"/>
      <w:marBottom w:val="0"/>
      <w:divBdr>
        <w:top w:val="none" w:sz="0" w:space="0" w:color="auto"/>
        <w:left w:val="none" w:sz="0" w:space="0" w:color="auto"/>
        <w:bottom w:val="none" w:sz="0" w:space="0" w:color="auto"/>
        <w:right w:val="none" w:sz="0" w:space="0" w:color="auto"/>
      </w:divBdr>
    </w:div>
    <w:div w:id="1979139878">
      <w:bodyDiv w:val="1"/>
      <w:marLeft w:val="0"/>
      <w:marRight w:val="0"/>
      <w:marTop w:val="0"/>
      <w:marBottom w:val="0"/>
      <w:divBdr>
        <w:top w:val="none" w:sz="0" w:space="0" w:color="auto"/>
        <w:left w:val="none" w:sz="0" w:space="0" w:color="auto"/>
        <w:bottom w:val="none" w:sz="0" w:space="0" w:color="auto"/>
        <w:right w:val="none" w:sz="0" w:space="0" w:color="auto"/>
      </w:divBdr>
    </w:div>
    <w:div w:id="2041734208">
      <w:bodyDiv w:val="1"/>
      <w:marLeft w:val="0"/>
      <w:marRight w:val="0"/>
      <w:marTop w:val="0"/>
      <w:marBottom w:val="0"/>
      <w:divBdr>
        <w:top w:val="none" w:sz="0" w:space="0" w:color="auto"/>
        <w:left w:val="none" w:sz="0" w:space="0" w:color="auto"/>
        <w:bottom w:val="none" w:sz="0" w:space="0" w:color="auto"/>
        <w:right w:val="none" w:sz="0" w:space="0" w:color="auto"/>
      </w:divBdr>
    </w:div>
    <w:div w:id="2056345465">
      <w:bodyDiv w:val="1"/>
      <w:marLeft w:val="0"/>
      <w:marRight w:val="0"/>
      <w:marTop w:val="0"/>
      <w:marBottom w:val="0"/>
      <w:divBdr>
        <w:top w:val="none" w:sz="0" w:space="0" w:color="auto"/>
        <w:left w:val="none" w:sz="0" w:space="0" w:color="auto"/>
        <w:bottom w:val="none" w:sz="0" w:space="0" w:color="auto"/>
        <w:right w:val="none" w:sz="0" w:space="0" w:color="auto"/>
      </w:divBdr>
    </w:div>
    <w:div w:id="21305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TotalTime>
  <Pages>2</Pages>
  <Words>366</Words>
  <Characters>2639</Characters>
  <Application>Microsoft Office Word</Application>
  <DocSecurity>0</DocSecurity>
  <Lines>90</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https://mul2.gov.am/tasks/1296980/oneclick?token=b8886a3642d72d182312e5f575fbe8e8</cp:keywords>
  <dc:description/>
  <cp:lastModifiedBy>Albert Gasparyan</cp:lastModifiedBy>
  <cp:revision>96</cp:revision>
  <dcterms:created xsi:type="dcterms:W3CDTF">2025-02-25T05:56:00Z</dcterms:created>
  <dcterms:modified xsi:type="dcterms:W3CDTF">2026-03-17T07:03:00Z</dcterms:modified>
</cp:coreProperties>
</file>