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90C7" w14:textId="77777777" w:rsidR="001959FA" w:rsidRPr="008E5861" w:rsidRDefault="001959FA" w:rsidP="00D14DE1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E586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DFC737A" w14:textId="77777777" w:rsidR="00967AB3" w:rsidRPr="008E5861" w:rsidRDefault="00454FCB" w:rsidP="00454FCB">
      <w:pPr>
        <w:shd w:val="clear" w:color="auto" w:fill="FFFFFF"/>
        <w:spacing w:after="0" w:line="360" w:lineRule="auto"/>
        <w:jc w:val="center"/>
        <w:rPr>
          <w:rFonts w:ascii="GHEA Grapalat" w:hAnsi="GHEA Grapalat" w:cs="AK Courier"/>
          <w:b/>
          <w:bCs/>
          <w:sz w:val="24"/>
          <w:szCs w:val="24"/>
          <w:lang w:val="es-ES"/>
        </w:rPr>
      </w:pP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>«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2026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ԹՎԱԿԱՆԻ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ՊԵՏԱԿԱՆ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ԲՅՈՒՋԵԻ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ՄԱՍԻՆ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»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ՕՐԵՆՔՈՒՄ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ՓՈՓՈԽՈՒԹՅՈՒՆ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,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ԿԱՌԱՎԱՐՈՒԹՅԱՆ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2025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ԹՎԱԿԱՆԻ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ԴԵԿՏԵՄԲԵՐԻ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25-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Ի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</w:p>
    <w:p w14:paraId="32012AE2" w14:textId="58E70AE0" w:rsidR="00454FCB" w:rsidRPr="008E5861" w:rsidRDefault="00454FCB" w:rsidP="00454FCB">
      <w:pPr>
        <w:shd w:val="clear" w:color="auto" w:fill="FFFFFF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es-ES"/>
        </w:rPr>
      </w:pP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>N1910-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ՈՐՈՇՄԱՆ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ՄԵՋ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ՓՈՓՈԽՈՒԹՅՈՒՆՆԵՐ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,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ԼՐԱՑՈՒՄՆԵՐ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ԿԱՏԱՐԵԼՈՒ</w:t>
      </w:r>
      <w:r w:rsidRPr="008E5861">
        <w:rPr>
          <w:rFonts w:ascii="GHEA Grapalat" w:hAnsi="GHEA Grapalat" w:cs="AK Courier"/>
          <w:b/>
          <w:bCs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bCs/>
          <w:sz w:val="24"/>
          <w:szCs w:val="24"/>
          <w:lang w:val="hy-AM"/>
        </w:rPr>
        <w:t>ԵՎ ՀԱՅԱՍՏԱՆԻ ՀԱՆՐԱՊԵՏՈՒԹՅԱՆ ԿՐԹՈՒԹՅԱՆ, ԳԻՏՈՒԹՅԱՆ, ՄՇԱԿՈՒՅԹԻ ԵՎ ՍՊՈՐՏԻ ՆԱԽԱՐԱՐՈՒԹՅԱՆԸ ԳՈՒՄԱՐ ՀԱՏԿԱՑՆԵԼՈՒ ՄԱՍԻՆ»</w:t>
      </w:r>
      <w:r w:rsidRPr="008E5861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r w:rsidRPr="008E586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</w:p>
    <w:p w14:paraId="33EC0C64" w14:textId="7C69DB38" w:rsidR="001959FA" w:rsidRPr="008E5861" w:rsidRDefault="00E12C2C" w:rsidP="00005BD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E5861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C26D38" w:rsidRPr="008E5861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="001959FA" w:rsidRPr="008E586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p w14:paraId="214C0C69" w14:textId="77777777" w:rsidR="00C16E82" w:rsidRPr="008E5861" w:rsidRDefault="00C16E82" w:rsidP="00D14DE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51154597" w14:textId="5BF113F2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</w:pP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1</w:t>
      </w:r>
      <w:r w:rsidR="008B6C76" w:rsidRPr="008E5861">
        <w:rPr>
          <w:rFonts w:ascii="GHEA Grapalat" w:eastAsia="MS Mincho" w:hAnsi="GHEA Grapalat" w:cs="MS Mincho"/>
          <w:b/>
          <w:color w:val="000000" w:themeColor="text1"/>
          <w:shd w:val="clear" w:color="auto" w:fill="FFFFFF"/>
          <w:lang w:val="hy-AM"/>
        </w:rPr>
        <w:t>.</w:t>
      </w:r>
      <w:r w:rsidRPr="008E5861">
        <w:rPr>
          <w:rFonts w:ascii="GHEA Grapalat" w:eastAsia="MS Mincho" w:hAnsi="GHEA Grapalat" w:cs="MS Mincho"/>
          <w:b/>
          <w:color w:val="000000" w:themeColor="text1"/>
          <w:shd w:val="clear" w:color="auto" w:fill="FFFFFF"/>
          <w:lang w:val="hy-AM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Կարգավորման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ենթակա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ոլորտի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կամ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խնդրի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սահմանումը, առկա իրավիճակը և անհրաժեշտությունը</w:t>
      </w:r>
    </w:p>
    <w:p w14:paraId="4E709616" w14:textId="1937515D" w:rsidR="00CA558E" w:rsidRPr="008E5861" w:rsidRDefault="00CA558E" w:rsidP="003C02B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Նախագծի ընդունումը պայմանավորված է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ՀՀ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վարչապետի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աշխատակազմի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ղեկավար  Արայիկ Հարությունյանի գլխավորությամբ</w:t>
      </w: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կայացած  «</w:t>
      </w: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Եվրոպական քաղաքական համայնքի 8-րդ գագաթնաժողովի կազմակերպման հանձնաժողովի»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 </w:t>
      </w:r>
      <w:r w:rsidR="00CD27A4" w:rsidRPr="008E5861">
        <w:rPr>
          <w:rFonts w:ascii="GHEA Grapalat" w:eastAsiaTheme="minorHAnsi" w:hAnsi="GHEA Grapalat" w:cstheme="minorBidi"/>
          <w:iCs/>
          <w:lang w:val="hy-AM"/>
        </w:rPr>
        <w:t>2025 թվականի հուլիսի 11-ի</w:t>
      </w:r>
      <w:r w:rsidR="00CD27A4"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 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նիստի </w:t>
      </w:r>
      <w:r w:rsidR="00CD27A4"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թիվ </w:t>
      </w:r>
      <w:r w:rsidR="00CD27A4" w:rsidRPr="008E5861">
        <w:rPr>
          <w:rFonts w:ascii="GHEA Grapalat" w:eastAsiaTheme="minorHAnsi" w:hAnsi="GHEA Grapalat" w:cstheme="minorBidi"/>
          <w:iCs/>
          <w:lang w:val="hy-AM"/>
        </w:rPr>
        <w:t xml:space="preserve">ՂԱ/12-2025 արձանագրության </w:t>
      </w:r>
      <w:r w:rsidR="00024092" w:rsidRPr="008E5861">
        <w:rPr>
          <w:rFonts w:ascii="GHEA Grapalat" w:eastAsiaTheme="minorHAnsi" w:hAnsi="GHEA Grapalat" w:cstheme="minorBidi"/>
          <w:iCs/>
          <w:lang w:val="hy-AM"/>
        </w:rPr>
        <w:t>2-րդ կետի 9-րդ ենթակետով</w:t>
      </w:r>
      <w:r w:rsidRPr="008E5861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 տրված հանձնարարականի կատարման անհրաժեշտությամբ։</w:t>
      </w:r>
    </w:p>
    <w:p w14:paraId="765974C4" w14:textId="69760A53" w:rsidR="00FF7C47" w:rsidRPr="008E5861" w:rsidRDefault="00CA558E" w:rsidP="003C02B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Այդ նպատակով</w:t>
      </w:r>
      <w:r w:rsidR="00FF7C47"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«Կարեն Դեմիրճյանի անվան մարզահամերգային համալիր» ՓԲԸ-ն իրականացրել է առկա շինությունների և ենթակառուցվածքների խնդիրների գույքագրում։ Գույքագրման արդյունքների հիմքով նախագծանախահաշվային փաստաթղթերի մշակման աշխատանքներ</w:t>
      </w: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 արտապատվիրակվել են «Գլոբալ Էնջին» ՍՊԸ-ին։ Աշխատանքների նախագծանախահաշվային արժեքը կազմել է 738,917,260 դրամ։ Նախագծանախահաշվային փաստաթղթերի փորձաքննության անցկացման և եզրակացության տրամադրման ծառայությունները</w:t>
      </w:r>
      <w:r w:rsidR="003C02B9"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մատուցել է «Ա-ԷՌ ՓՐՈՋԵԿՏ» ՍՊԸ-ն։ Նշված ծառայությունների ընդհանուր արժեքը կազմել է 1,000,000 դրամ՝ ներառյալ ՀՀ օրենսդրությամբ սահմանված հարկերը։</w:t>
      </w:r>
    </w:p>
    <w:p w14:paraId="1CB46791" w14:textId="06106702" w:rsidR="003C02B9" w:rsidRPr="008E5861" w:rsidRDefault="003C02B9" w:rsidP="003C02B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8E586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Նախագծանախահաշվային փաստաթղթերի հիմքով մրցույթի հաղթող է ճանաչվել «ԲԻԴԵՔ» ՍՊԸ-ն՝ ներկայացնելով 573,423,000 դրամ գնային առաջարկ։</w:t>
      </w:r>
    </w:p>
    <w:p w14:paraId="16154BEB" w14:textId="4A0E2979" w:rsidR="003C02B9" w:rsidRPr="008E5861" w:rsidRDefault="003C02B9" w:rsidP="003C02B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E5861">
        <w:rPr>
          <w:rFonts w:ascii="GHEA Grapalat" w:hAnsi="GHEA Grapalat"/>
          <w:lang w:val="hy-AM"/>
        </w:rPr>
        <w:t>Մրցույթը հայտարարվել է «Գնումների մասին» ՀՀ օրենքի 15-րդ հոդվածի 6-րդ մասի հիման վրա, այն է՝ մինչև ֆինանսական միջոցներ նախատեսվելը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</w:t>
      </w:r>
    </w:p>
    <w:p w14:paraId="1F81E13D" w14:textId="74D3F0FE" w:rsidR="00405BB0" w:rsidRPr="008E5861" w:rsidRDefault="003C02B9" w:rsidP="00405BB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E5861">
        <w:rPr>
          <w:rFonts w:ascii="GHEA Grapalat" w:hAnsi="GHEA Grapalat"/>
          <w:lang w:val="hy-AM"/>
        </w:rPr>
        <w:lastRenderedPageBreak/>
        <w:t>«Կարեն Դեմիրճյանի անվան մարզահամերգային համալիր» ՓԲԸ-ն գրությամբ դիմել է Վարչապետի աշխատակազմի ղեկավարին՝ նշված գնման գործընթացի շրջանակներում ֆինանսական միջոցներ տրամադրելու համար։</w:t>
      </w:r>
    </w:p>
    <w:p w14:paraId="626F6DB3" w14:textId="1DE919EF" w:rsidR="00405BB0" w:rsidRPr="008E5861" w:rsidRDefault="00405BB0" w:rsidP="00405BB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E5861">
        <w:rPr>
          <w:rFonts w:ascii="GHEA Grapalat" w:eastAsia="MS Mincho" w:hAnsi="GHEA Grapalat" w:cs="MS Mincho"/>
          <w:color w:val="000000" w:themeColor="text1"/>
          <w:shd w:val="clear" w:color="auto" w:fill="FFFFFF"/>
          <w:lang w:val="hy-AM"/>
        </w:rPr>
        <w:t>Վարչապետի աշխատակազմի և</w:t>
      </w:r>
      <w:r w:rsidRPr="008E5861">
        <w:rPr>
          <w:rFonts w:ascii="GHEA Grapalat" w:eastAsia="MS Mincho" w:hAnsi="GHEA Grapalat" w:cs="MS Mincho"/>
          <w:b/>
          <w:bCs/>
          <w:color w:val="000000" w:themeColor="text1"/>
          <w:shd w:val="clear" w:color="auto" w:fill="FFFFFF"/>
          <w:lang w:val="hy-AM"/>
        </w:rPr>
        <w:t xml:space="preserve"> </w:t>
      </w:r>
      <w:r w:rsidRPr="008E5861">
        <w:rPr>
          <w:rFonts w:ascii="GHEA Grapalat" w:hAnsi="GHEA Grapalat"/>
          <w:lang w:val="hy-AM"/>
        </w:rPr>
        <w:t>«Կարեն Դեմիրճյանի անվան մարզահամերգային համալիր» ՓԲԸ-ի միջև քննարկումների ժամանակ պարզ է դարձել, որ Եվրոպական քաղաքական համայնքի 8-րդ գագաթնաժողովի պատշաճ անցկացման համար հրատապ պահանջվող գումարը կազմում է 350.0 մլն</w:t>
      </w:r>
      <w:r w:rsidR="008B6C76" w:rsidRPr="008E5861">
        <w:rPr>
          <w:rFonts w:ascii="GHEA Grapalat" w:eastAsia="MS Mincho" w:hAnsi="GHEA Grapalat" w:cs="MS Mincho"/>
          <w:lang w:val="hy-AM"/>
        </w:rPr>
        <w:t>.</w:t>
      </w:r>
      <w:r w:rsidRPr="008E5861">
        <w:rPr>
          <w:rFonts w:ascii="GHEA Grapalat" w:hAnsi="GHEA Grapalat"/>
          <w:lang w:val="hy-AM"/>
        </w:rPr>
        <w:t>դրամ, ինչը  անհրաժեշտ է տրամադրել սեղմ ժամկետներում՝ աշխատանքները մինչև 2026 թվականի մայիսի 4-ը ավարտելու համար։</w:t>
      </w:r>
    </w:p>
    <w:p w14:paraId="0E3B78ED" w14:textId="77777777" w:rsidR="003C02B9" w:rsidRPr="008E5861" w:rsidRDefault="003C02B9" w:rsidP="003C02B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E5861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 աշխատակազմի 10</w:t>
      </w:r>
      <w:r w:rsidRPr="008E5861">
        <w:rPr>
          <w:rFonts w:ascii="GHEA Grapalat" w:eastAsia="MS Mincho" w:hAnsi="GHEA Grapalat" w:cs="MS Mincho"/>
          <w:sz w:val="24"/>
          <w:szCs w:val="24"/>
          <w:lang w:val="hy-AM"/>
        </w:rPr>
        <w:t xml:space="preserve">.03.2026թ. թիվ 02/16.5/7596-2026 գրությամբ հանձնարարվել է </w:t>
      </w:r>
      <w:r w:rsidRPr="008E5861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 աշխատակազմ ներկայացնել ՀՀ կառավարության որոշման նախագիծ՝ 2026թ. ՀՀ կառավարության պահուստային ֆոնդից «Կարեն Դեմիրճյանի անվան մարզահամերգային համալիր» ՓԲԸ-ին շուրջ 350 մլն. դրամի հատկացման վերաբերյալ:</w:t>
      </w:r>
    </w:p>
    <w:p w14:paraId="506DD47A" w14:textId="6E225E98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 w:rsidR="008B6C76" w:rsidRPr="008E5861">
        <w:rPr>
          <w:rFonts w:ascii="GHEA Grapalat" w:eastAsia="MS Mincho" w:hAnsi="GHEA Grapalat" w:cs="MS Mincho"/>
          <w:b/>
          <w:color w:val="000000" w:themeColor="text1"/>
          <w:shd w:val="clear" w:color="auto" w:fill="FFFFFF"/>
          <w:lang w:val="hy-AM"/>
        </w:rPr>
        <w:t>.</w:t>
      </w:r>
      <w:r w:rsidRPr="008E5861">
        <w:rPr>
          <w:rFonts w:ascii="GHEA Grapalat" w:eastAsia="MS Mincho" w:hAnsi="GHEA Grapalat" w:cs="MS Mincho"/>
          <w:b/>
          <w:color w:val="000000" w:themeColor="text1"/>
          <w:shd w:val="clear" w:color="auto" w:fill="FFFFFF"/>
          <w:lang w:val="hy-AM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Իրավական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ակտի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նախագիծը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մշակող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պատասխանատու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մարմինը</w:t>
      </w:r>
    </w:p>
    <w:p w14:paraId="21EF818C" w14:textId="77777777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af-ZA"/>
        </w:rPr>
      </w:pPr>
      <w:r w:rsidRPr="008E5861">
        <w:rPr>
          <w:rFonts w:ascii="GHEA Grapalat" w:hAnsi="GHEA Grapalat"/>
          <w:color w:val="000000" w:themeColor="text1"/>
          <w:lang w:val="af-ZA"/>
        </w:rPr>
        <w:t>Նախագիծը մշակվել է Պետական գույքի կառավարման կոմիտեի կողմից։</w:t>
      </w:r>
    </w:p>
    <w:p w14:paraId="71D9D222" w14:textId="7C0F0D5E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af-ZA"/>
        </w:rPr>
      </w:pPr>
      <w:r w:rsidRPr="008E5861">
        <w:rPr>
          <w:rFonts w:ascii="GHEA Grapalat" w:hAnsi="GHEA Grapalat"/>
          <w:b/>
          <w:color w:val="000000" w:themeColor="text1"/>
          <w:lang w:val="hy-AM"/>
        </w:rPr>
        <w:t>3</w:t>
      </w:r>
      <w:r w:rsidR="008B6C76" w:rsidRPr="008E5861">
        <w:rPr>
          <w:rFonts w:ascii="GHEA Grapalat" w:eastAsia="MS Mincho" w:hAnsi="GHEA Grapalat" w:cs="MS Mincho"/>
          <w:b/>
          <w:color w:val="000000" w:themeColor="text1"/>
          <w:lang w:val="hy-AM"/>
        </w:rPr>
        <w:t>.</w:t>
      </w:r>
      <w:r w:rsidRPr="008E5861">
        <w:rPr>
          <w:rFonts w:ascii="GHEA Grapalat" w:eastAsia="MS Mincho" w:hAnsi="GHEA Grapalat" w:cs="MS Mincho"/>
          <w:b/>
          <w:color w:val="000000" w:themeColor="text1"/>
          <w:lang w:val="hy-AM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lang w:val="hy-AM"/>
        </w:rPr>
        <w:t>Լրացուցիչ ֆինանսական միջոցների ահրաժեշտության և պ</w:t>
      </w:r>
      <w:r w:rsidRPr="008E5861">
        <w:rPr>
          <w:rFonts w:ascii="GHEA Grapalat" w:hAnsi="GHEA Grapalat"/>
          <w:b/>
          <w:color w:val="000000" w:themeColor="text1"/>
          <w:lang w:val="af-ZA"/>
        </w:rPr>
        <w:t>ետական բյուջե</w:t>
      </w:r>
      <w:r w:rsidRPr="008E5861">
        <w:rPr>
          <w:rFonts w:ascii="GHEA Grapalat" w:hAnsi="GHEA Grapalat"/>
          <w:b/>
          <w:color w:val="000000" w:themeColor="text1"/>
          <w:lang w:val="hy-AM"/>
        </w:rPr>
        <w:t>ի եկամուտներում և ծախսեր</w:t>
      </w:r>
      <w:r w:rsidRPr="008E5861">
        <w:rPr>
          <w:rFonts w:ascii="GHEA Grapalat" w:hAnsi="GHEA Grapalat"/>
          <w:b/>
          <w:color w:val="000000" w:themeColor="text1"/>
          <w:lang w:val="af-ZA"/>
        </w:rPr>
        <w:t>ում</w:t>
      </w:r>
      <w:r w:rsidRPr="008E5861">
        <w:rPr>
          <w:rFonts w:ascii="GHEA Grapalat" w:hAnsi="GHEA Grapalat"/>
          <w:b/>
          <w:color w:val="000000" w:themeColor="text1"/>
          <w:lang w:val="hy-AM"/>
        </w:rPr>
        <w:t xml:space="preserve"> սպասվելիք փոփոխությունների մասին</w:t>
      </w:r>
    </w:p>
    <w:p w14:paraId="1338A4AF" w14:textId="0C9CA8AD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5861">
        <w:rPr>
          <w:rFonts w:ascii="GHEA Grapalat" w:hAnsi="GHEA Grapalat"/>
          <w:lang w:val="hy-AM"/>
        </w:rPr>
        <w:t xml:space="preserve">Պետական բյուջեի </w:t>
      </w:r>
      <w:r w:rsidR="003326DE" w:rsidRPr="008E5861">
        <w:rPr>
          <w:rFonts w:ascii="GHEA Grapalat" w:hAnsi="GHEA Grapalat"/>
          <w:lang w:val="hy-AM"/>
        </w:rPr>
        <w:t xml:space="preserve">պահուստային ֆոնդից նախատեսվում է </w:t>
      </w:r>
      <w:r w:rsidR="00CA558E" w:rsidRPr="008E5861">
        <w:rPr>
          <w:rFonts w:ascii="GHEA Grapalat" w:hAnsi="GHEA Grapalat"/>
          <w:lang w:val="hy-AM"/>
        </w:rPr>
        <w:t>350</w:t>
      </w:r>
      <w:r w:rsidR="003326DE" w:rsidRPr="008E5861">
        <w:rPr>
          <w:rFonts w:ascii="GHEA Grapalat" w:hAnsi="GHEA Grapalat"/>
          <w:lang w:val="hy-AM"/>
        </w:rPr>
        <w:t>,</w:t>
      </w:r>
      <w:r w:rsidR="00CA558E" w:rsidRPr="008E5861">
        <w:rPr>
          <w:rFonts w:ascii="GHEA Grapalat" w:hAnsi="GHEA Grapalat"/>
          <w:lang w:val="hy-AM"/>
        </w:rPr>
        <w:t>000</w:t>
      </w:r>
      <w:r w:rsidR="003326DE" w:rsidRPr="008E5861">
        <w:rPr>
          <w:rFonts w:ascii="GHEA Grapalat" w:hAnsi="GHEA Grapalat"/>
          <w:lang w:val="hy-AM"/>
        </w:rPr>
        <w:t>,</w:t>
      </w:r>
      <w:r w:rsidR="00CA558E" w:rsidRPr="008E5861">
        <w:rPr>
          <w:rFonts w:ascii="GHEA Grapalat" w:hAnsi="GHEA Grapalat"/>
          <w:lang w:val="hy-AM"/>
        </w:rPr>
        <w:t>000</w:t>
      </w:r>
      <w:r w:rsidR="003326DE" w:rsidRPr="008E5861">
        <w:rPr>
          <w:rFonts w:ascii="GHEA Grapalat" w:hAnsi="GHEA Grapalat"/>
          <w:lang w:val="hy-AM"/>
        </w:rPr>
        <w:t xml:space="preserve"> դրամ ծախս</w:t>
      </w:r>
      <w:r w:rsidRPr="008E5861">
        <w:rPr>
          <w:rFonts w:ascii="GHEA Grapalat" w:hAnsi="GHEA Grapalat"/>
          <w:lang w:val="hy-AM"/>
        </w:rPr>
        <w:t>։</w:t>
      </w:r>
    </w:p>
    <w:p w14:paraId="2A46BB67" w14:textId="47657A67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5861">
        <w:rPr>
          <w:rFonts w:ascii="GHEA Grapalat" w:hAnsi="GHEA Grapalat"/>
          <w:b/>
          <w:color w:val="000000" w:themeColor="text1"/>
          <w:lang w:val="af-ZA"/>
        </w:rPr>
        <w:t>4</w:t>
      </w:r>
      <w:r w:rsidR="008B6C76" w:rsidRPr="008E5861">
        <w:rPr>
          <w:rFonts w:ascii="GHEA Grapalat" w:eastAsia="MS Mincho" w:hAnsi="GHEA Grapalat" w:cs="MS Mincho"/>
          <w:b/>
          <w:color w:val="000000" w:themeColor="text1"/>
          <w:lang w:val="af-ZA"/>
        </w:rPr>
        <w:t>.</w:t>
      </w:r>
      <w:r w:rsidRPr="008E5861">
        <w:rPr>
          <w:rFonts w:ascii="GHEA Grapalat" w:eastAsia="MS Mincho" w:hAnsi="GHEA Grapalat" w:cs="MS Mincho"/>
          <w:b/>
          <w:color w:val="000000" w:themeColor="text1"/>
          <w:lang w:val="af-ZA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1A04C0BA" w14:textId="77777777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5861">
        <w:rPr>
          <w:rFonts w:ascii="GHEA Grapalat" w:hAnsi="GHEA Grapalat"/>
          <w:lang w:val="af-ZA"/>
        </w:rPr>
        <w:t>Նախագծի ընդունումը այլ իրավական ակտերում փոփոխություններ կատարելու անհրաժեշտություն չի առաջացնի:</w:t>
      </w:r>
    </w:p>
    <w:p w14:paraId="3BA9E39C" w14:textId="299B4600" w:rsidR="00266392" w:rsidRPr="008E5861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5861">
        <w:rPr>
          <w:rFonts w:ascii="GHEA Grapalat" w:hAnsi="GHEA Grapalat"/>
          <w:b/>
          <w:color w:val="000000" w:themeColor="text1"/>
          <w:lang w:val="hy-AM"/>
        </w:rPr>
        <w:t>5</w:t>
      </w:r>
      <w:r w:rsidR="008B6C76" w:rsidRPr="008E5861">
        <w:rPr>
          <w:rFonts w:ascii="GHEA Grapalat" w:eastAsia="MS Mincho" w:hAnsi="GHEA Grapalat" w:cs="MS Mincho"/>
          <w:b/>
          <w:color w:val="000000" w:themeColor="text1"/>
          <w:lang w:val="hy-AM"/>
        </w:rPr>
        <w:t>.</w:t>
      </w:r>
      <w:r w:rsidRPr="008E5861">
        <w:rPr>
          <w:rFonts w:ascii="GHEA Grapalat" w:eastAsia="MS Mincho" w:hAnsi="GHEA Grapalat" w:cs="MS Mincho"/>
          <w:b/>
          <w:color w:val="000000" w:themeColor="text1"/>
          <w:lang w:val="hy-AM"/>
        </w:rPr>
        <w:t xml:space="preserve"> </w:t>
      </w:r>
      <w:r w:rsidRPr="008E5861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</w:r>
    </w:p>
    <w:p w14:paraId="6B92AF65" w14:textId="62B09EC5" w:rsidR="00612922" w:rsidRPr="008E5861" w:rsidRDefault="00024092" w:rsidP="0061292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</w:pPr>
      <w:r w:rsidRPr="008E5861">
        <w:rPr>
          <w:rFonts w:ascii="GHEA Grapalat" w:hAnsi="GHEA Grapalat"/>
          <w:lang w:val="hy-AM" w:eastAsia="ar-SA"/>
        </w:rPr>
        <w:t xml:space="preserve">Նախագիծը բխում է </w:t>
      </w:r>
      <w:r w:rsidRPr="008E5861">
        <w:rPr>
          <w:rFonts w:ascii="GHEA Grapalat" w:hAnsi="GHEA Grapalat" w:cs="GHEA Grapalat"/>
          <w:bCs/>
          <w:lang w:val="hy-AM"/>
        </w:rPr>
        <w:t>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8-րդ կետից</w:t>
      </w:r>
      <w:r w:rsidR="00612922" w:rsidRPr="008E5861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։</w:t>
      </w:r>
    </w:p>
    <w:p w14:paraId="70FC727E" w14:textId="1FC14349" w:rsidR="001959FA" w:rsidRPr="008E5861" w:rsidRDefault="001959FA" w:rsidP="00D14D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8E5861" w:rsidSect="007A7960">
      <w:pgSz w:w="12240" w:h="15840"/>
      <w:pgMar w:top="45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90907"/>
    <w:multiLevelType w:val="hybridMultilevel"/>
    <w:tmpl w:val="13D63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19105429">
    <w:abstractNumId w:val="5"/>
  </w:num>
  <w:num w:numId="2" w16cid:durableId="2100173389">
    <w:abstractNumId w:val="1"/>
  </w:num>
  <w:num w:numId="3" w16cid:durableId="367528147">
    <w:abstractNumId w:val="0"/>
  </w:num>
  <w:num w:numId="4" w16cid:durableId="625278994">
    <w:abstractNumId w:val="4"/>
  </w:num>
  <w:num w:numId="5" w16cid:durableId="92867159">
    <w:abstractNumId w:val="2"/>
  </w:num>
  <w:num w:numId="6" w16cid:durableId="383915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05BD0"/>
    <w:rsid w:val="00022284"/>
    <w:rsid w:val="00022DE9"/>
    <w:rsid w:val="00024092"/>
    <w:rsid w:val="000253C5"/>
    <w:rsid w:val="000255EE"/>
    <w:rsid w:val="00045CAD"/>
    <w:rsid w:val="00056CA9"/>
    <w:rsid w:val="00067B1B"/>
    <w:rsid w:val="00081C6C"/>
    <w:rsid w:val="000A10FD"/>
    <w:rsid w:val="000A49FD"/>
    <w:rsid w:val="000B285F"/>
    <w:rsid w:val="000C7016"/>
    <w:rsid w:val="000F5159"/>
    <w:rsid w:val="0012212B"/>
    <w:rsid w:val="00131224"/>
    <w:rsid w:val="00137448"/>
    <w:rsid w:val="00146E4F"/>
    <w:rsid w:val="001502AC"/>
    <w:rsid w:val="001508DA"/>
    <w:rsid w:val="00164CC2"/>
    <w:rsid w:val="00172B97"/>
    <w:rsid w:val="00182B77"/>
    <w:rsid w:val="0018693E"/>
    <w:rsid w:val="0019295C"/>
    <w:rsid w:val="001929C6"/>
    <w:rsid w:val="00194FB9"/>
    <w:rsid w:val="001959FA"/>
    <w:rsid w:val="00196C8A"/>
    <w:rsid w:val="001B71E7"/>
    <w:rsid w:val="001D0852"/>
    <w:rsid w:val="001F3EE2"/>
    <w:rsid w:val="00201327"/>
    <w:rsid w:val="00210D5A"/>
    <w:rsid w:val="00240272"/>
    <w:rsid w:val="0024755B"/>
    <w:rsid w:val="00254593"/>
    <w:rsid w:val="00266392"/>
    <w:rsid w:val="00267758"/>
    <w:rsid w:val="0027056E"/>
    <w:rsid w:val="0027263F"/>
    <w:rsid w:val="002739D6"/>
    <w:rsid w:val="00280126"/>
    <w:rsid w:val="002A785F"/>
    <w:rsid w:val="002C0AE5"/>
    <w:rsid w:val="002C656A"/>
    <w:rsid w:val="002C6BB7"/>
    <w:rsid w:val="00301F1E"/>
    <w:rsid w:val="00302061"/>
    <w:rsid w:val="003071E4"/>
    <w:rsid w:val="00316559"/>
    <w:rsid w:val="003167A1"/>
    <w:rsid w:val="00327353"/>
    <w:rsid w:val="003326DE"/>
    <w:rsid w:val="00355BB7"/>
    <w:rsid w:val="00364016"/>
    <w:rsid w:val="003672A7"/>
    <w:rsid w:val="00371AF1"/>
    <w:rsid w:val="00376101"/>
    <w:rsid w:val="003777AF"/>
    <w:rsid w:val="003C02B9"/>
    <w:rsid w:val="003D2B9C"/>
    <w:rsid w:val="003E06FE"/>
    <w:rsid w:val="003E4702"/>
    <w:rsid w:val="003F2D1D"/>
    <w:rsid w:val="00405BB0"/>
    <w:rsid w:val="004074BA"/>
    <w:rsid w:val="00420844"/>
    <w:rsid w:val="0042152E"/>
    <w:rsid w:val="00422136"/>
    <w:rsid w:val="00435D9B"/>
    <w:rsid w:val="00437A5E"/>
    <w:rsid w:val="00440F3B"/>
    <w:rsid w:val="0044406B"/>
    <w:rsid w:val="00454FCB"/>
    <w:rsid w:val="0046195F"/>
    <w:rsid w:val="00464BCB"/>
    <w:rsid w:val="00473ABA"/>
    <w:rsid w:val="00485A3A"/>
    <w:rsid w:val="00494594"/>
    <w:rsid w:val="00496B7C"/>
    <w:rsid w:val="004A3753"/>
    <w:rsid w:val="004A54B7"/>
    <w:rsid w:val="004A5BC4"/>
    <w:rsid w:val="004B364D"/>
    <w:rsid w:val="004C1194"/>
    <w:rsid w:val="004C25C2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8760F"/>
    <w:rsid w:val="005945F5"/>
    <w:rsid w:val="005957AD"/>
    <w:rsid w:val="005A4CF4"/>
    <w:rsid w:val="005C54BD"/>
    <w:rsid w:val="005C759B"/>
    <w:rsid w:val="005D399A"/>
    <w:rsid w:val="005E3891"/>
    <w:rsid w:val="005F3767"/>
    <w:rsid w:val="005F7294"/>
    <w:rsid w:val="00612922"/>
    <w:rsid w:val="00613DDB"/>
    <w:rsid w:val="0061431A"/>
    <w:rsid w:val="006330B8"/>
    <w:rsid w:val="0063484A"/>
    <w:rsid w:val="006426B9"/>
    <w:rsid w:val="00656B69"/>
    <w:rsid w:val="00681040"/>
    <w:rsid w:val="006A59DC"/>
    <w:rsid w:val="006C1693"/>
    <w:rsid w:val="006E0689"/>
    <w:rsid w:val="006E315A"/>
    <w:rsid w:val="006E5583"/>
    <w:rsid w:val="006E74A5"/>
    <w:rsid w:val="006F5D63"/>
    <w:rsid w:val="00705211"/>
    <w:rsid w:val="00716E01"/>
    <w:rsid w:val="00730FEA"/>
    <w:rsid w:val="00753241"/>
    <w:rsid w:val="0076169A"/>
    <w:rsid w:val="00767C61"/>
    <w:rsid w:val="00785970"/>
    <w:rsid w:val="00786113"/>
    <w:rsid w:val="00792E97"/>
    <w:rsid w:val="00795C46"/>
    <w:rsid w:val="007A7960"/>
    <w:rsid w:val="007B692A"/>
    <w:rsid w:val="007C04D7"/>
    <w:rsid w:val="007C1F7B"/>
    <w:rsid w:val="007D5481"/>
    <w:rsid w:val="007E554A"/>
    <w:rsid w:val="007E5D9A"/>
    <w:rsid w:val="007F62DB"/>
    <w:rsid w:val="007F6ADC"/>
    <w:rsid w:val="00825A48"/>
    <w:rsid w:val="0082613B"/>
    <w:rsid w:val="008269EB"/>
    <w:rsid w:val="00847259"/>
    <w:rsid w:val="008476D1"/>
    <w:rsid w:val="008700C1"/>
    <w:rsid w:val="00872875"/>
    <w:rsid w:val="008A5BC1"/>
    <w:rsid w:val="008B6C76"/>
    <w:rsid w:val="008C37D9"/>
    <w:rsid w:val="008D2996"/>
    <w:rsid w:val="008E3303"/>
    <w:rsid w:val="008E5861"/>
    <w:rsid w:val="00923840"/>
    <w:rsid w:val="00933412"/>
    <w:rsid w:val="00937471"/>
    <w:rsid w:val="009423A2"/>
    <w:rsid w:val="00943588"/>
    <w:rsid w:val="009549F5"/>
    <w:rsid w:val="00956399"/>
    <w:rsid w:val="00960507"/>
    <w:rsid w:val="00962FFA"/>
    <w:rsid w:val="00967AB3"/>
    <w:rsid w:val="00975999"/>
    <w:rsid w:val="00982FF9"/>
    <w:rsid w:val="009832F5"/>
    <w:rsid w:val="00983418"/>
    <w:rsid w:val="009A609E"/>
    <w:rsid w:val="009B410F"/>
    <w:rsid w:val="009C1430"/>
    <w:rsid w:val="009C449A"/>
    <w:rsid w:val="009D2B74"/>
    <w:rsid w:val="009E76DF"/>
    <w:rsid w:val="009F4BD8"/>
    <w:rsid w:val="009F4DD2"/>
    <w:rsid w:val="00A07E2F"/>
    <w:rsid w:val="00A1020E"/>
    <w:rsid w:val="00A105B5"/>
    <w:rsid w:val="00A34545"/>
    <w:rsid w:val="00A56EA9"/>
    <w:rsid w:val="00A7534E"/>
    <w:rsid w:val="00A8259A"/>
    <w:rsid w:val="00A94892"/>
    <w:rsid w:val="00AA0D6C"/>
    <w:rsid w:val="00AA1733"/>
    <w:rsid w:val="00AA2372"/>
    <w:rsid w:val="00AA3F36"/>
    <w:rsid w:val="00AC2955"/>
    <w:rsid w:val="00AD19EA"/>
    <w:rsid w:val="00AD5870"/>
    <w:rsid w:val="00AE6300"/>
    <w:rsid w:val="00B13B8E"/>
    <w:rsid w:val="00B222D1"/>
    <w:rsid w:val="00B4005A"/>
    <w:rsid w:val="00B4525D"/>
    <w:rsid w:val="00B921A9"/>
    <w:rsid w:val="00BC1498"/>
    <w:rsid w:val="00BD6B19"/>
    <w:rsid w:val="00BE3260"/>
    <w:rsid w:val="00BE616E"/>
    <w:rsid w:val="00BE72C5"/>
    <w:rsid w:val="00BF2659"/>
    <w:rsid w:val="00C021B7"/>
    <w:rsid w:val="00C10EAF"/>
    <w:rsid w:val="00C16E82"/>
    <w:rsid w:val="00C17068"/>
    <w:rsid w:val="00C21198"/>
    <w:rsid w:val="00C26D38"/>
    <w:rsid w:val="00C34BD7"/>
    <w:rsid w:val="00C40C68"/>
    <w:rsid w:val="00C43A09"/>
    <w:rsid w:val="00C55296"/>
    <w:rsid w:val="00C7075D"/>
    <w:rsid w:val="00C70AA9"/>
    <w:rsid w:val="00C8001C"/>
    <w:rsid w:val="00C93A84"/>
    <w:rsid w:val="00C94C27"/>
    <w:rsid w:val="00CA4BCE"/>
    <w:rsid w:val="00CA558E"/>
    <w:rsid w:val="00CB222E"/>
    <w:rsid w:val="00CC7F03"/>
    <w:rsid w:val="00CD18A6"/>
    <w:rsid w:val="00CD27A4"/>
    <w:rsid w:val="00CF3C8A"/>
    <w:rsid w:val="00D14DE1"/>
    <w:rsid w:val="00D42F24"/>
    <w:rsid w:val="00D45DF3"/>
    <w:rsid w:val="00D47BA9"/>
    <w:rsid w:val="00D56BA3"/>
    <w:rsid w:val="00D60B3B"/>
    <w:rsid w:val="00D629C6"/>
    <w:rsid w:val="00DC04F7"/>
    <w:rsid w:val="00DE1066"/>
    <w:rsid w:val="00DF4695"/>
    <w:rsid w:val="00DF64DE"/>
    <w:rsid w:val="00DF67F5"/>
    <w:rsid w:val="00DF7AB1"/>
    <w:rsid w:val="00E07CD7"/>
    <w:rsid w:val="00E12C2C"/>
    <w:rsid w:val="00E216C4"/>
    <w:rsid w:val="00E22ACC"/>
    <w:rsid w:val="00E24B85"/>
    <w:rsid w:val="00E27D56"/>
    <w:rsid w:val="00E42DDC"/>
    <w:rsid w:val="00E512FC"/>
    <w:rsid w:val="00E52A3C"/>
    <w:rsid w:val="00E53898"/>
    <w:rsid w:val="00E617E1"/>
    <w:rsid w:val="00E622E1"/>
    <w:rsid w:val="00E74473"/>
    <w:rsid w:val="00E75FB3"/>
    <w:rsid w:val="00E97BEA"/>
    <w:rsid w:val="00EB6616"/>
    <w:rsid w:val="00EC244C"/>
    <w:rsid w:val="00EC54CF"/>
    <w:rsid w:val="00EC67D6"/>
    <w:rsid w:val="00EF4E5A"/>
    <w:rsid w:val="00EF7025"/>
    <w:rsid w:val="00F003E4"/>
    <w:rsid w:val="00F17437"/>
    <w:rsid w:val="00F22A6E"/>
    <w:rsid w:val="00F33A8C"/>
    <w:rsid w:val="00F4186B"/>
    <w:rsid w:val="00F47A1F"/>
    <w:rsid w:val="00F5461F"/>
    <w:rsid w:val="00F54ACB"/>
    <w:rsid w:val="00F54B5F"/>
    <w:rsid w:val="00F56580"/>
    <w:rsid w:val="00F64F54"/>
    <w:rsid w:val="00F7130C"/>
    <w:rsid w:val="00F909E4"/>
    <w:rsid w:val="00F956F4"/>
    <w:rsid w:val="00FA04B2"/>
    <w:rsid w:val="00FA1FF8"/>
    <w:rsid w:val="00FC49E0"/>
    <w:rsid w:val="00FE21D9"/>
    <w:rsid w:val="00FF38A6"/>
    <w:rsid w:val="00FF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1523-4D2C-4743-8C80-E07C9CA1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https://mul2-spm.gov.am/tasks/540013/oneclick?token=2264176ce7a8c8134662f56bbc877f46</cp:keywords>
  <dc:description/>
  <cp:lastModifiedBy>Anna Grigoryan</cp:lastModifiedBy>
  <cp:revision>129</cp:revision>
  <cp:lastPrinted>2022-05-17T06:11:00Z</cp:lastPrinted>
  <dcterms:created xsi:type="dcterms:W3CDTF">2022-05-18T05:50:00Z</dcterms:created>
  <dcterms:modified xsi:type="dcterms:W3CDTF">2026-03-16T07:52:00Z</dcterms:modified>
</cp:coreProperties>
</file>