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17A6368" w14:textId="5E45A61C" w:rsidR="003E4B4D" w:rsidRPr="003E4B4D" w:rsidRDefault="003E4B4D" w:rsidP="003E4B4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E4B4D">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w:t>
      </w:r>
      <w:r w:rsidR="006509A5">
        <w:rPr>
          <w:rFonts w:ascii="GHEA Grapalat" w:eastAsia="Times New Roman" w:hAnsi="GHEA Grapalat" w:cs="Times New Roman"/>
          <w:b/>
          <w:bCs/>
          <w:sz w:val="24"/>
          <w:szCs w:val="24"/>
          <w:lang w:val="hy-AM"/>
        </w:rPr>
        <w:t xml:space="preserve">ՈՒՆԻՑ ՕԳՏՎԵԼՈՒ </w:t>
      </w:r>
      <w:r w:rsidRPr="003E4B4D">
        <w:rPr>
          <w:rFonts w:ascii="GHEA Grapalat" w:eastAsia="Times New Roman" w:hAnsi="GHEA Grapalat" w:cs="Times New Roman"/>
          <w:b/>
          <w:bCs/>
          <w:sz w:val="24"/>
          <w:szCs w:val="24"/>
          <w:lang w:val="hy-AM"/>
        </w:rPr>
        <w:t>ՀԱՄԱՐ «</w:t>
      </w:r>
      <w:r w:rsidR="005C3348">
        <w:rPr>
          <w:rFonts w:ascii="GHEA Grapalat" w:eastAsia="Times New Roman" w:hAnsi="GHEA Grapalat" w:cs="Times New Roman"/>
          <w:b/>
          <w:bCs/>
          <w:sz w:val="24"/>
          <w:szCs w:val="24"/>
          <w:lang w:val="hy-AM"/>
        </w:rPr>
        <w:t>ՄԱՍՏԵՐ ԻՆՎԵՍՏ</w:t>
      </w:r>
      <w:r w:rsidRPr="003E4B4D">
        <w:rPr>
          <w:rFonts w:ascii="GHEA Grapalat" w:eastAsia="Times New Roman" w:hAnsi="GHEA Grapalat" w:cs="Times New Roman"/>
          <w:b/>
          <w:bCs/>
          <w:sz w:val="24"/>
          <w:szCs w:val="24"/>
          <w:lang w:val="hy-AM"/>
        </w:rPr>
        <w:t>» ՍԱՀՄԱՆԱՓԱԿ ՊԱՏԱՍԽԱՆԱՏՎՈՒԹՅԱՄԲ ԸՆԿԵՐՈՒԹՅԱՆ ԿՈՂՄԻՑ ՆԵՐԿԱՅԱՑՎԱԾ ՀԱՅՏԸ ԲԱՎԱՐԱՐԵԼՈՒ ԵՎ ԱՐՏՈՆՈՒԹՅՈՒՆԸ ԿԻՐԱՌԵԼՈՒ ՄԱՍԻՆ</w:t>
      </w:r>
    </w:p>
    <w:p w14:paraId="665EF567" w14:textId="4941B617" w:rsidR="00914853" w:rsidRPr="00327C70" w:rsidRDefault="00CA21B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B5C7DEB" w:rsidR="0077537C" w:rsidRPr="00327C70" w:rsidRDefault="005C3348"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C3CBE5F"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5C3348" w:rsidRPr="005C3348">
              <w:rPr>
                <w:rFonts w:ascii="GHEA Grapalat" w:eastAsia="Times New Roman" w:hAnsi="GHEA Grapalat" w:cs="Times New Roman"/>
                <w:sz w:val="24"/>
                <w:szCs w:val="24"/>
              </w:rPr>
              <w:t>02/2-1/4572-2026</w:t>
            </w:r>
          </w:p>
        </w:tc>
      </w:tr>
      <w:tr w:rsidR="0077537C" w:rsidRPr="00194931"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0CFD70E" w14:textId="1DCA938D" w:rsidR="00194931" w:rsidRPr="0066520F" w:rsidRDefault="00E0183F" w:rsidP="00194931">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194931">
              <w:rPr>
                <w:rFonts w:ascii="GHEA Grapalat" w:hAnsi="GHEA Grapalat" w:cs="Sylfaen"/>
                <w:sz w:val="24"/>
                <w:szCs w:val="24"/>
                <w:lang w:val="hy-AM"/>
              </w:rPr>
              <w:t>Դիտողու</w:t>
            </w:r>
            <w:r w:rsidR="00194931">
              <w:rPr>
                <w:rFonts w:ascii="GHEA Grapalat" w:hAnsi="GHEA Grapalat" w:cs="Sylfaen"/>
                <w:sz w:val="24"/>
                <w:szCs w:val="24"/>
                <w:lang w:val="hy-AM"/>
              </w:rPr>
              <w:softHyphen/>
              <w:t>թյուն</w:t>
            </w:r>
            <w:r w:rsidR="00194931">
              <w:rPr>
                <w:rFonts w:ascii="GHEA Grapalat" w:hAnsi="GHEA Grapalat" w:cs="Sylfaen"/>
                <w:sz w:val="24"/>
                <w:szCs w:val="24"/>
                <w:lang w:val="hy-AM"/>
              </w:rPr>
              <w:softHyphen/>
              <w:t>ներ և առաջար</w:t>
            </w:r>
            <w:r w:rsidR="00194931">
              <w:rPr>
                <w:rFonts w:ascii="GHEA Grapalat" w:hAnsi="GHEA Grapalat" w:cs="Sylfaen"/>
                <w:sz w:val="24"/>
                <w:szCs w:val="24"/>
                <w:lang w:val="hy-AM"/>
              </w:rPr>
              <w:softHyphen/>
              <w:t>կութ</w:t>
            </w:r>
            <w:r w:rsidR="00194931">
              <w:rPr>
                <w:rFonts w:ascii="GHEA Grapalat" w:hAnsi="GHEA Grapalat" w:cs="Sylfaen"/>
                <w:sz w:val="24"/>
                <w:szCs w:val="24"/>
                <w:lang w:val="hy-AM"/>
              </w:rPr>
              <w:softHyphen/>
              <w:t>յուններ չկան:</w:t>
            </w:r>
          </w:p>
          <w:p w14:paraId="4DEDAC38" w14:textId="03959CD8" w:rsidR="0066520F" w:rsidRPr="0066520F" w:rsidRDefault="0066520F" w:rsidP="0066520F">
            <w:pPr>
              <w:spacing w:after="0" w:line="360" w:lineRule="auto"/>
              <w:ind w:right="60"/>
              <w:jc w:val="both"/>
              <w:rPr>
                <w:rFonts w:ascii="GHEA Grapalat" w:hAnsi="GHEA Grapalat" w:cs="Sylfaen"/>
                <w:sz w:val="24"/>
                <w:szCs w:val="24"/>
                <w:lang w:val="hy-AM"/>
              </w:rPr>
            </w:pPr>
          </w:p>
          <w:p w14:paraId="04328472" w14:textId="31F4C9D8" w:rsidR="0016145A" w:rsidRPr="00327C70" w:rsidRDefault="0016145A" w:rsidP="008F14F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F8B4151"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28AF9C3" w:rsidR="0077537C" w:rsidRPr="00327C70" w:rsidRDefault="0019493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5C3348">
              <w:rPr>
                <w:rFonts w:ascii="GHEA Grapalat" w:eastAsia="Times New Roman" w:hAnsi="GHEA Grapalat" w:cs="Times New Roman"/>
                <w:sz w:val="24"/>
                <w:szCs w:val="24"/>
                <w:lang w:val="hy-AM"/>
              </w:rPr>
              <w:t>2</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48D56BA"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5C3348" w:rsidRPr="005C3348">
              <w:rPr>
                <w:rFonts w:ascii="GHEA Grapalat" w:eastAsia="Times New Roman" w:hAnsi="GHEA Grapalat" w:cs="Times New Roman"/>
                <w:sz w:val="24"/>
                <w:szCs w:val="24"/>
              </w:rPr>
              <w:t>01/3-2/12042-2026</w:t>
            </w:r>
          </w:p>
        </w:tc>
      </w:tr>
      <w:tr w:rsidR="0077537C" w:rsidRPr="004956F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30A014D" w14:textId="77777777" w:rsidR="005C3348" w:rsidRPr="005C3348" w:rsidRDefault="005C3348" w:rsidP="005C3348">
            <w:pPr>
              <w:spacing w:line="360" w:lineRule="auto"/>
              <w:jc w:val="both"/>
              <w:rPr>
                <w:rFonts w:ascii="GHEA Grapalat" w:hAnsi="GHEA Grapalat" w:cs="Sylfaen"/>
                <w:sz w:val="24"/>
                <w:szCs w:val="24"/>
                <w:lang w:val="hy-AM"/>
              </w:rPr>
            </w:pPr>
            <w:r w:rsidRPr="005C3348">
              <w:rPr>
                <w:rFonts w:ascii="GHEA Grapalat" w:hAnsi="GHEA Grapalat" w:cs="Sylfae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w:t>
            </w:r>
            <w:r w:rsidRPr="005C3348">
              <w:rPr>
                <w:rFonts w:ascii="GHEA Grapalat" w:hAnsi="GHEA Grapalat" w:cs="Sylfaen"/>
                <w:sz w:val="24"/>
                <w:szCs w:val="24"/>
                <w:lang w:val="hy-AM"/>
              </w:rPr>
              <w:softHyphen/>
              <w:t xml:space="preserve">ման մաքսատուրքից ազատելու արտոնությունից օգտվելու համար </w:t>
            </w:r>
            <w:r w:rsidRPr="005C3348">
              <w:rPr>
                <w:rFonts w:ascii="GHEA Grapalat" w:hAnsi="GHEA Grapalat" w:cs="Sylfaen"/>
                <w:sz w:val="24"/>
                <w:szCs w:val="24"/>
                <w:lang w:val="af-ZA"/>
              </w:rPr>
              <w:t>«</w:t>
            </w:r>
            <w:r w:rsidRPr="005C3348">
              <w:rPr>
                <w:rFonts w:ascii="GHEA Grapalat" w:hAnsi="GHEA Grapalat" w:cs="Sylfaen"/>
                <w:sz w:val="24"/>
                <w:szCs w:val="24"/>
                <w:lang w:val="hy-AM"/>
              </w:rPr>
              <w:t>ՄԱՍՏԵՐ ԻՆՎԵՍՏ</w:t>
            </w:r>
            <w:r w:rsidRPr="005C3348">
              <w:rPr>
                <w:rFonts w:ascii="GHEA Grapalat" w:hAnsi="GHEA Grapalat" w:cs="Sylfaen"/>
                <w:sz w:val="24"/>
                <w:szCs w:val="24"/>
                <w:lang w:val="af-ZA"/>
              </w:rPr>
              <w:t xml:space="preserve">» </w:t>
            </w:r>
            <w:r w:rsidRPr="005C3348">
              <w:rPr>
                <w:rFonts w:ascii="GHEA Grapalat" w:hAnsi="GHEA Grapalat" w:cs="Sylfaen"/>
                <w:sz w:val="24"/>
                <w:szCs w:val="24"/>
                <w:lang w:val="hy-AM"/>
              </w:rPr>
              <w:t xml:space="preserve">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w:t>
            </w:r>
            <w:r w:rsidRPr="005C3348">
              <w:rPr>
                <w:rFonts w:ascii="GHEA Grapalat" w:hAnsi="GHEA Grapalat" w:cs="Sylfaen"/>
                <w:sz w:val="24"/>
                <w:szCs w:val="24"/>
                <w:lang w:val="hy-AM"/>
              </w:rPr>
              <w:lastRenderedPageBreak/>
              <w:t xml:space="preserve">նախագծի վերաբերյալ հայտնում ենք, որ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11E0DEF0" w14:textId="77777777" w:rsidR="005C3348" w:rsidRPr="005C3348" w:rsidRDefault="005C3348" w:rsidP="005C3348">
            <w:pPr>
              <w:spacing w:line="360" w:lineRule="auto"/>
              <w:jc w:val="both"/>
              <w:rPr>
                <w:rFonts w:ascii="GHEA Grapalat" w:hAnsi="GHEA Grapalat" w:cs="Sylfaen"/>
                <w:sz w:val="24"/>
                <w:szCs w:val="24"/>
                <w:lang w:val="af-ZA"/>
              </w:rPr>
            </w:pPr>
            <w:r w:rsidRPr="005C3348">
              <w:rPr>
                <w:rFonts w:ascii="GHEA Grapalat" w:hAnsi="GHEA Grapalat" w:cs="Sylfaen"/>
                <w:sz w:val="24"/>
                <w:szCs w:val="24"/>
                <w:lang w:val="hy-AM"/>
              </w:rPr>
              <w:t>Միաժամանակ</w:t>
            </w:r>
            <w:r w:rsidRPr="005C3348">
              <w:rPr>
                <w:rFonts w:ascii="GHEA Grapalat" w:hAnsi="GHEA Grapalat" w:cs="Sylfaen"/>
                <w:sz w:val="24"/>
                <w:szCs w:val="24"/>
                <w:lang w:val="af-ZA"/>
              </w:rPr>
              <w:t>, հայտնում ե</w:t>
            </w:r>
            <w:r w:rsidRPr="005C3348">
              <w:rPr>
                <w:rFonts w:ascii="GHEA Grapalat" w:hAnsi="GHEA Grapalat" w:cs="Sylfaen"/>
                <w:sz w:val="24"/>
                <w:szCs w:val="24"/>
                <w:lang w:val="hy-AM"/>
              </w:rPr>
              <w:t>նք</w:t>
            </w:r>
            <w:r w:rsidRPr="005C3348">
              <w:rPr>
                <w:rFonts w:ascii="GHEA Grapalat" w:hAnsi="GHEA Grapalat" w:cs="Sylfaen"/>
                <w:sz w:val="24"/>
                <w:szCs w:val="24"/>
                <w:lang w:val="af-ZA"/>
              </w:rPr>
              <w:t xml:space="preserve">, որ «ՄԱՍՏԵՐ ԻՆՎԵՍՏ» </w:t>
            </w:r>
            <w:r w:rsidRPr="005C3348">
              <w:rPr>
                <w:rFonts w:ascii="GHEA Grapalat" w:hAnsi="GHEA Grapalat" w:cs="Sylfaen"/>
                <w:sz w:val="24"/>
                <w:szCs w:val="24"/>
                <w:lang w:val="hy-AM"/>
              </w:rPr>
              <w:t xml:space="preserve">սահմանափակ պատասխանատվությամբ </w:t>
            </w:r>
            <w:r w:rsidRPr="005C3348">
              <w:rPr>
                <w:rFonts w:ascii="GHEA Grapalat" w:hAnsi="GHEA Grapalat" w:cs="Sylfaen"/>
                <w:sz w:val="24"/>
                <w:szCs w:val="24"/>
                <w:lang w:val="af-ZA"/>
              </w:rPr>
              <w:t>ընկերությունը (ՀՎՀՀ</w:t>
            </w:r>
            <w:r w:rsidRPr="005C3348">
              <w:rPr>
                <w:rFonts w:ascii="GHEA Grapalat" w:hAnsi="GHEA Grapalat" w:cs="Sylfaen"/>
                <w:sz w:val="24"/>
                <w:szCs w:val="24"/>
                <w:lang w:val="hy-AM"/>
              </w:rPr>
              <w:t>՝</w:t>
            </w:r>
            <w:r w:rsidRPr="005C3348">
              <w:rPr>
                <w:rFonts w:ascii="GHEA Grapalat" w:hAnsi="GHEA Grapalat" w:cs="Sylfaen"/>
                <w:sz w:val="24"/>
                <w:szCs w:val="24"/>
                <w:lang w:val="af-ZA"/>
              </w:rPr>
              <w:t xml:space="preserve"> 08618975, գրանցված 11.06.2013թ</w:t>
            </w:r>
            <w:r w:rsidRPr="005C3348">
              <w:rPr>
                <w:rFonts w:ascii="Cambria Math" w:hAnsi="Cambria Math" w:cs="Cambria Math"/>
                <w:sz w:val="24"/>
                <w:szCs w:val="24"/>
                <w:lang w:val="hy-AM"/>
              </w:rPr>
              <w:t>․</w:t>
            </w:r>
            <w:r w:rsidRPr="005C3348">
              <w:rPr>
                <w:rFonts w:ascii="GHEA Grapalat" w:hAnsi="GHEA Grapalat" w:cs="Sylfaen"/>
                <w:sz w:val="24"/>
                <w:szCs w:val="24"/>
                <w:lang w:val="af-ZA"/>
              </w:rPr>
              <w:t>) գործում է հարկման ընդհանուր համակարգում, ըստ ներկայացրած վերջին՝ 2026թ</w:t>
            </w:r>
            <w:r w:rsidRPr="005C3348">
              <w:rPr>
                <w:rFonts w:ascii="Cambria Math" w:hAnsi="Cambria Math" w:cs="Cambria Math"/>
                <w:sz w:val="24"/>
                <w:szCs w:val="24"/>
                <w:lang w:val="hy-AM"/>
              </w:rPr>
              <w:t>․</w:t>
            </w:r>
            <w:r w:rsidRPr="005C3348">
              <w:rPr>
                <w:rFonts w:ascii="GHEA Grapalat" w:hAnsi="GHEA Grapalat" w:cs="Sylfaen"/>
                <w:sz w:val="24"/>
                <w:szCs w:val="24"/>
                <w:lang w:val="af-ZA"/>
              </w:rPr>
              <w:t xml:space="preserve"> </w:t>
            </w:r>
            <w:r w:rsidRPr="005C3348">
              <w:rPr>
                <w:rFonts w:ascii="GHEA Grapalat" w:hAnsi="GHEA Grapalat" w:cs="Sylfaen"/>
                <w:sz w:val="24"/>
                <w:szCs w:val="24"/>
                <w:lang w:val="hy-AM"/>
              </w:rPr>
              <w:t>հունվար</w:t>
            </w:r>
            <w:r w:rsidRPr="005C3348">
              <w:rPr>
                <w:rFonts w:ascii="GHEA Grapalat" w:hAnsi="GHEA Grapalat" w:cs="Sylfaen"/>
                <w:sz w:val="24"/>
                <w:szCs w:val="24"/>
                <w:lang w:val="af-ZA"/>
              </w:rPr>
              <w:t xml:space="preserve"> ամսվա եկամտային հարկի և սոցիալական վճարի ամսական հաշվարկի ունի </w:t>
            </w:r>
            <w:r w:rsidRPr="005C3348">
              <w:rPr>
                <w:rFonts w:ascii="GHEA Grapalat" w:hAnsi="GHEA Grapalat" w:cs="Sylfaen"/>
                <w:sz w:val="24"/>
                <w:szCs w:val="24"/>
                <w:lang w:val="hy-AM"/>
              </w:rPr>
              <w:t>40</w:t>
            </w:r>
            <w:r w:rsidRPr="005C3348">
              <w:rPr>
                <w:rFonts w:ascii="GHEA Grapalat" w:hAnsi="GHEA Grapalat" w:cs="Sylfaen"/>
                <w:sz w:val="24"/>
                <w:szCs w:val="24"/>
                <w:lang w:val="af-ZA"/>
              </w:rPr>
              <w:t xml:space="preserve"> հարկման բազա ունեցող վարձու աշխատողներ: Ընկերության 2024 թվականի հարկման բազա ունեցող վարձու աշխատողների միջին ամսական թվաքանակը կազմել է 35, իսկ 2025 թվականինը` 38։</w:t>
            </w:r>
          </w:p>
          <w:p w14:paraId="7AD5493E" w14:textId="77777777" w:rsidR="005C3348" w:rsidRPr="005C3348" w:rsidRDefault="005C3348" w:rsidP="005C3348">
            <w:pPr>
              <w:spacing w:line="360" w:lineRule="auto"/>
              <w:jc w:val="both"/>
              <w:rPr>
                <w:rFonts w:ascii="GHEA Grapalat" w:hAnsi="GHEA Grapalat" w:cs="Sylfaen"/>
                <w:sz w:val="24"/>
                <w:szCs w:val="24"/>
                <w:lang w:val="af-ZA"/>
              </w:rPr>
            </w:pPr>
            <w:r w:rsidRPr="005C3348">
              <w:rPr>
                <w:rFonts w:ascii="GHEA Grapalat" w:hAnsi="GHEA Grapalat" w:cs="Sylfaen"/>
                <w:sz w:val="24"/>
                <w:szCs w:val="24"/>
                <w:lang w:val="hy-AM"/>
              </w:rPr>
              <w:t xml:space="preserve">Տեղեկացնում ենք, որ </w:t>
            </w:r>
            <w:r w:rsidRPr="005C3348">
              <w:rPr>
                <w:rFonts w:ascii="GHEA Grapalat" w:hAnsi="GHEA Grapalat" w:cs="Sylfaen"/>
                <w:sz w:val="24"/>
                <w:szCs w:val="24"/>
                <w:lang w:val="af-ZA"/>
              </w:rPr>
              <w:t>ընկերության կողմից նախագծին կից ներկայացված փաստաթղթերում  2024-2025թթ</w:t>
            </w:r>
            <w:r w:rsidRPr="005C3348">
              <w:rPr>
                <w:rFonts w:ascii="Cambria Math" w:hAnsi="Cambria Math" w:cs="Cambria Math"/>
                <w:sz w:val="24"/>
                <w:szCs w:val="24"/>
                <w:lang w:val="hy-AM"/>
              </w:rPr>
              <w:t>․</w:t>
            </w:r>
            <w:r w:rsidRPr="005C3348">
              <w:rPr>
                <w:rFonts w:ascii="GHEA Grapalat" w:hAnsi="GHEA Grapalat" w:cs="Sylfaen"/>
                <w:sz w:val="24"/>
                <w:szCs w:val="24"/>
                <w:lang w:val="af-ZA"/>
              </w:rPr>
              <w:t xml:space="preserve"> մասով լրացված տեղեկատվությունը </w:t>
            </w:r>
            <w:r w:rsidRPr="005C3348">
              <w:rPr>
                <w:rFonts w:ascii="GHEA Grapalat" w:hAnsi="GHEA Grapalat" w:cs="Sylfaen"/>
                <w:sz w:val="24"/>
                <w:szCs w:val="24"/>
                <w:lang w:val="hy-AM"/>
              </w:rPr>
              <w:t xml:space="preserve">չի </w:t>
            </w:r>
            <w:r w:rsidRPr="005C3348">
              <w:rPr>
                <w:rFonts w:ascii="GHEA Grapalat" w:hAnsi="GHEA Grapalat" w:cs="Sylfaen"/>
                <w:sz w:val="24"/>
                <w:szCs w:val="24"/>
                <w:lang w:val="af-ZA"/>
              </w:rPr>
              <w:t>համընկնում հարկային մարմնի տեղեկատվական բազայում առկա տվյալների հետ:</w:t>
            </w:r>
          </w:p>
          <w:p w14:paraId="63ED152C" w14:textId="6367C83B" w:rsidR="001B0211" w:rsidRPr="001C13C4" w:rsidRDefault="005C3348" w:rsidP="005C3348">
            <w:pPr>
              <w:spacing w:line="360" w:lineRule="auto"/>
              <w:jc w:val="both"/>
              <w:rPr>
                <w:rFonts w:ascii="GHEA Grapalat" w:hAnsi="GHEA Grapalat" w:cs="Sylfaen"/>
                <w:sz w:val="24"/>
                <w:szCs w:val="24"/>
                <w:lang w:val="hy-AM"/>
              </w:rPr>
            </w:pPr>
            <w:r w:rsidRPr="005C3348">
              <w:rPr>
                <w:rFonts w:ascii="GHEA Grapalat" w:hAnsi="GHEA Grapalat" w:cs="Sylfaen"/>
                <w:sz w:val="24"/>
                <w:szCs w:val="24"/>
                <w:lang w:val="hy-AM"/>
              </w:rPr>
              <w:t>Հայտնում ենք նաև, որ</w:t>
            </w:r>
            <w:r w:rsidRPr="005C3348">
              <w:rPr>
                <w:rFonts w:ascii="GHEA Grapalat" w:hAnsi="GHEA Grapalat" w:cs="Sylfaen"/>
                <w:sz w:val="24"/>
                <w:szCs w:val="24"/>
                <w:lang w:val="af-ZA"/>
              </w:rPr>
              <w:t xml:space="preserve"> 23.</w:t>
            </w:r>
            <w:r w:rsidRPr="005C3348">
              <w:rPr>
                <w:rFonts w:ascii="GHEA Grapalat" w:hAnsi="GHEA Grapalat" w:cs="Sylfaen"/>
                <w:sz w:val="24"/>
                <w:szCs w:val="24"/>
                <w:lang w:val="hy-AM"/>
              </w:rPr>
              <w:t>02</w:t>
            </w:r>
            <w:r w:rsidRPr="005C3348">
              <w:rPr>
                <w:rFonts w:ascii="GHEA Grapalat" w:hAnsi="GHEA Grapalat" w:cs="Sylfaen"/>
                <w:sz w:val="24"/>
                <w:szCs w:val="24"/>
                <w:lang w:val="af-ZA"/>
              </w:rPr>
              <w:t>.2026թ</w:t>
            </w:r>
            <w:r w:rsidRPr="005C3348">
              <w:rPr>
                <w:rFonts w:ascii="Cambria Math" w:hAnsi="Cambria Math" w:cs="Cambria Math"/>
                <w:sz w:val="24"/>
                <w:szCs w:val="24"/>
                <w:lang w:val="hy-AM"/>
              </w:rPr>
              <w:t>․</w:t>
            </w:r>
            <w:r w:rsidRPr="005C3348">
              <w:rPr>
                <w:rFonts w:ascii="GHEA Grapalat" w:hAnsi="GHEA Grapalat" w:cs="Sylfaen"/>
                <w:sz w:val="24"/>
                <w:szCs w:val="24"/>
                <w:lang w:val="af-ZA"/>
              </w:rPr>
              <w:t xml:space="preserve"> դրությամբ ընկերությունը 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54448DC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022D211A" w:rsidR="005B08DC" w:rsidRPr="00327C70" w:rsidRDefault="003449A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27</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FD88FAA"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3449AA" w:rsidRPr="003449AA">
              <w:rPr>
                <w:rFonts w:ascii="GHEA Grapalat" w:eastAsia="Times New Roman" w:hAnsi="GHEA Grapalat" w:cs="Times New Roman"/>
                <w:sz w:val="24"/>
                <w:szCs w:val="24"/>
              </w:rPr>
              <w:t>/27.1.6/9574-2026</w:t>
            </w:r>
          </w:p>
        </w:tc>
      </w:tr>
      <w:tr w:rsidR="005B08DC" w:rsidRPr="006509A5"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0A2D2B4" w14:textId="191E59D3" w:rsidR="005C3348" w:rsidRPr="005C3348" w:rsidRDefault="003449AA" w:rsidP="005C3348">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Pr>
                <w:rFonts w:ascii="GHEA Grapalat" w:eastAsia="Calibri" w:hAnsi="GHEA Grapalat" w:cs="Times New Roman"/>
                <w:iCs/>
                <w:color w:val="000000"/>
                <w:sz w:val="24"/>
                <w:szCs w:val="24"/>
                <w:shd w:val="clear" w:color="auto" w:fill="FFFFFF"/>
                <w:lang w:val="hy-AM"/>
              </w:rPr>
              <w:lastRenderedPageBreak/>
              <w:t>1</w:t>
            </w:r>
            <w:r>
              <w:rPr>
                <w:rFonts w:ascii="Cambria Math" w:eastAsia="Calibri" w:hAnsi="Cambria Math" w:cs="Times New Roman"/>
                <w:iCs/>
                <w:color w:val="000000"/>
                <w:sz w:val="24"/>
                <w:szCs w:val="24"/>
                <w:shd w:val="clear" w:color="auto" w:fill="FFFFFF"/>
                <w:lang w:val="hy-AM"/>
              </w:rPr>
              <w:t xml:space="preserve">․ </w:t>
            </w:r>
            <w:r w:rsidR="005C3348" w:rsidRPr="005C3348">
              <w:rPr>
                <w:rFonts w:ascii="GHEA Grapalat" w:eastAsia="Calibri" w:hAnsi="GHEA Grapalat" w:cs="Times New Roman"/>
                <w:iCs/>
                <w:color w:val="000000"/>
                <w:sz w:val="24"/>
                <w:szCs w:val="24"/>
                <w:shd w:val="clear" w:color="auto" w:fill="FFFFFF"/>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«ՄԱՍՏԵՐ ԻՆՎԵՍՏ»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համաձայն՝ նախատեսվում է ներմուծել բեռնատար ավտոմեքենաներ՝ բեռնափոխադրումների իրականացման ընթացքը ապահովելու համար, իսկ հիմնավորմամբ նշվում է, որ </w:t>
            </w:r>
            <w:r w:rsidR="005C3348" w:rsidRPr="005C3348">
              <w:rPr>
                <w:rFonts w:ascii="GHEA Grapalat" w:eastAsia="Calibri" w:hAnsi="GHEA Grapalat" w:cs="Times New Roman"/>
                <w:b/>
                <w:iCs/>
                <w:color w:val="000000"/>
                <w:sz w:val="24"/>
                <w:szCs w:val="24"/>
                <w:shd w:val="clear" w:color="auto" w:fill="FFFFFF"/>
                <w:lang w:val="hy-AM"/>
              </w:rPr>
              <w:t>արտոնությունը լուրջ խթան կհանդիսանա նոր ներդրումային ծրագրերի իրականացման</w:t>
            </w:r>
            <w:r w:rsidR="005C3348" w:rsidRPr="005C3348">
              <w:rPr>
                <w:rFonts w:ascii="GHEA Grapalat" w:eastAsia="Calibri" w:hAnsi="GHEA Grapalat" w:cs="Times New Roman"/>
                <w:iCs/>
                <w:color w:val="000000"/>
                <w:sz w:val="24"/>
                <w:szCs w:val="24"/>
                <w:shd w:val="clear" w:color="auto" w:fill="FFFFFF"/>
                <w:lang w:val="hy-AM"/>
              </w:rPr>
              <w:t xml:space="preserve"> և որպես արդյունք նոր աշխատատեղերի ստեղծման, ներդրումների ներգրավման, տեղական արտադրության և արտահանման խթանման համար։</w:t>
            </w:r>
          </w:p>
          <w:p w14:paraId="117A355C" w14:textId="77777777" w:rsidR="005C3348" w:rsidRPr="005C3348" w:rsidRDefault="005C3348" w:rsidP="005C3348">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5C3348">
              <w:rPr>
                <w:rFonts w:ascii="GHEA Grapalat" w:eastAsia="Calibri" w:hAnsi="GHEA Grapalat" w:cs="Times New Roman"/>
                <w:iCs/>
                <w:color w:val="000000"/>
                <w:sz w:val="24"/>
                <w:szCs w:val="24"/>
                <w:shd w:val="clear" w:color="auto" w:fill="FFFFFF"/>
                <w:lang w:val="hy-AM"/>
              </w:rPr>
              <w:tab/>
              <w:t xml:space="preserve">Հարկ ենք համարում նշել, որ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արտոնության կիրառման կարգը սահմանող ՀՀ կառավարության 2015 թվականի սեպտեմբերի 17-ի N 1118-Ն որոշման  հավելվածի համաձայն՝ «Սույն կարգով կարգավորվում են Հայաստանի Հանրապետությունում գրանցված իրավաբանական անձանց և Հայաստանի Հանրապետությունում հաշվառված անհատ ձեռնարկատերերի (այսուհետ՝ անձ) կողմից գերակա ոլորտում </w:t>
            </w:r>
            <w:r w:rsidRPr="005C3348">
              <w:rPr>
                <w:rFonts w:ascii="GHEA Grapalat" w:eastAsia="Calibri" w:hAnsi="GHEA Grapalat" w:cs="Times New Roman"/>
                <w:b/>
                <w:iCs/>
                <w:color w:val="000000"/>
                <w:sz w:val="24"/>
                <w:szCs w:val="24"/>
                <w:shd w:val="clear" w:color="auto" w:fill="FFFFFF"/>
                <w:lang w:val="hy-AM"/>
              </w:rPr>
              <w:lastRenderedPageBreak/>
              <w:t xml:space="preserve">ներդրումային ծրագրի շրջանակներում ներմուծվող </w:t>
            </w:r>
            <w:r w:rsidRPr="005C3348">
              <w:rPr>
                <w:rFonts w:ascii="GHEA Grapalat" w:eastAsia="Calibri" w:hAnsi="GHEA Grapalat" w:cs="Times New Roman"/>
                <w:iCs/>
                <w:color w:val="000000"/>
                <w:sz w:val="24"/>
                <w:szCs w:val="24"/>
                <w:shd w:val="clear" w:color="auto" w:fill="FFFFFF"/>
                <w:lang w:val="hy-AM"/>
              </w:rPr>
              <w:t>տեխնոլոգիական սարքավորումների, դրանց բաղկացուցիչ և համալրող մասերի, հումքի և (կամ) նյութերի ներմուծման՝ օրենսդրությամբ սահմանված կարգով մաքսային մարմինների կողմից հաշվարկված սակագնային, մասնավորապես, ներմուծման մաքսատուրքից ազատելու արտոնության (այսուհետ` մաքսատուրքից ազատելու արտոնություն) կիրառման հետ կապված հարաբերությունները:»։</w:t>
            </w:r>
          </w:p>
          <w:p w14:paraId="185DC877" w14:textId="77777777" w:rsidR="005C3348" w:rsidRPr="005C3348" w:rsidRDefault="005C3348" w:rsidP="005C3348">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5C3348">
              <w:rPr>
                <w:rFonts w:ascii="GHEA Grapalat" w:eastAsia="Calibri" w:hAnsi="GHEA Grapalat" w:cs="Times New Roman"/>
                <w:iCs/>
                <w:color w:val="000000"/>
                <w:sz w:val="24"/>
                <w:szCs w:val="24"/>
                <w:shd w:val="clear" w:color="auto" w:fill="FFFFFF"/>
                <w:lang w:val="hy-AM"/>
              </w:rPr>
              <w:tab/>
              <w:t>Վերոգրյալի համատեքստում անհրաժեշտ է նշել, որ հիմնավորմամբ նշվում է միայն նոր ներդրումային ծրագրերի իրականացման համար խթան հանդիսանալու մասին, մինչդեռ պարզ չի դառնում, թե գերակա ոլորտում իրականացվող ինչ ներդրումային ծրագրի շրջանակներում է իրականացվում բեռնատարների ներմուծումը, հետևաբար՝ վերոնշյալն անհրաժեշտ է լրացուցիչ հիմնավորել, որից հետո միայն հնարավոր կլինի գնահատել մաքսատուրքից ազատելու արտոնություն կիրառելու իրավաչափությունը։</w:t>
            </w:r>
          </w:p>
          <w:p w14:paraId="7FEF3C22" w14:textId="5855AE95" w:rsidR="005B08DC" w:rsidRPr="00D70751"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4E4E975" w14:textId="7D47947B" w:rsidR="00F81FB6"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1C13C4">
              <w:rPr>
                <w:rFonts w:ascii="GHEA Grapalat" w:eastAsia="Times New Roman" w:hAnsi="GHEA Grapalat" w:cs="Times New Roman"/>
                <w:sz w:val="24"/>
                <w:szCs w:val="24"/>
                <w:lang w:val="hy-AM"/>
              </w:rPr>
              <w:t>։</w:t>
            </w:r>
            <w:r w:rsidR="005C3348">
              <w:rPr>
                <w:rFonts w:ascii="GHEA Grapalat" w:eastAsia="Times New Roman" w:hAnsi="GHEA Grapalat" w:cs="Times New Roman"/>
                <w:sz w:val="24"/>
                <w:szCs w:val="24"/>
                <w:lang w:val="hy-AM"/>
              </w:rPr>
              <w:t xml:space="preserve"> Հիմնավորումը խմբագրվել է։</w:t>
            </w:r>
          </w:p>
          <w:p w14:paraId="78CB317B"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065CEAFB"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F59ADB8"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5AD2A0D8" w14:textId="77777777" w:rsidR="00194931"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p w14:paraId="17E2DD83" w14:textId="229A8080" w:rsidR="00194931" w:rsidRPr="00327C70" w:rsidRDefault="00194931" w:rsidP="00885BBA">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4931"/>
    <w:rsid w:val="00195239"/>
    <w:rsid w:val="001B0211"/>
    <w:rsid w:val="001B1535"/>
    <w:rsid w:val="001C13C4"/>
    <w:rsid w:val="001D69CB"/>
    <w:rsid w:val="002349FF"/>
    <w:rsid w:val="00237C0E"/>
    <w:rsid w:val="00250194"/>
    <w:rsid w:val="00277D28"/>
    <w:rsid w:val="00284962"/>
    <w:rsid w:val="002A3C05"/>
    <w:rsid w:val="002D5570"/>
    <w:rsid w:val="00314CF8"/>
    <w:rsid w:val="00327C70"/>
    <w:rsid w:val="00335BF8"/>
    <w:rsid w:val="003449AA"/>
    <w:rsid w:val="00384771"/>
    <w:rsid w:val="003A069D"/>
    <w:rsid w:val="003C37B7"/>
    <w:rsid w:val="003C6364"/>
    <w:rsid w:val="003D2AC6"/>
    <w:rsid w:val="003E4B4D"/>
    <w:rsid w:val="003F553F"/>
    <w:rsid w:val="00442127"/>
    <w:rsid w:val="00452DFE"/>
    <w:rsid w:val="00484964"/>
    <w:rsid w:val="004956F0"/>
    <w:rsid w:val="004A2B73"/>
    <w:rsid w:val="00500BAE"/>
    <w:rsid w:val="00512614"/>
    <w:rsid w:val="00521729"/>
    <w:rsid w:val="005340BA"/>
    <w:rsid w:val="00565784"/>
    <w:rsid w:val="005756CB"/>
    <w:rsid w:val="005A177E"/>
    <w:rsid w:val="005B08DC"/>
    <w:rsid w:val="005B4A27"/>
    <w:rsid w:val="005C3348"/>
    <w:rsid w:val="005D0BCE"/>
    <w:rsid w:val="005D2217"/>
    <w:rsid w:val="005E1C30"/>
    <w:rsid w:val="00613DC9"/>
    <w:rsid w:val="00642E4F"/>
    <w:rsid w:val="006509A5"/>
    <w:rsid w:val="006532AA"/>
    <w:rsid w:val="0066520F"/>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70751"/>
    <w:rsid w:val="00D7443C"/>
    <w:rsid w:val="00D80C09"/>
    <w:rsid w:val="00D9097B"/>
    <w:rsid w:val="00DD4BA0"/>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296423906">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706705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35369575">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63686482">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677</TotalTime>
  <Pages>4</Pages>
  <Words>673</Words>
  <Characters>3841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100</cp:revision>
  <cp:lastPrinted>2025-12-15T05:09:00Z</cp:lastPrinted>
  <dcterms:created xsi:type="dcterms:W3CDTF">2021-11-10T11:33:00Z</dcterms:created>
  <dcterms:modified xsi:type="dcterms:W3CDTF">2026-03-09T11:52:00Z</dcterms:modified>
</cp:coreProperties>
</file>