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468" w:rsidRDefault="00B8146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1468" w:rsidRDefault="00B81468" w:rsidP="00A71CED">
      <w:pPr>
        <w:jc w:val="center"/>
      </w:pPr>
    </w:p>
    <w:p w:rsidR="00B81468" w:rsidRDefault="00B8146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81468" w:rsidRDefault="00B81468" w:rsidP="00A71CED">
      <w:pPr>
        <w:pStyle w:val="mechtex"/>
        <w:rPr>
          <w:rFonts w:ascii="GHEA Mariam" w:hAnsi="GHEA Mariam"/>
          <w:b/>
        </w:rPr>
      </w:pPr>
    </w:p>
    <w:p w:rsidR="00B81468" w:rsidRDefault="00B8146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81468" w:rsidRPr="008E1B5A" w:rsidRDefault="00B81468" w:rsidP="00A71CED">
      <w:pPr>
        <w:jc w:val="center"/>
        <w:rPr>
          <w:rFonts w:ascii="GHEA Mariam" w:hAnsi="GHEA Mariam"/>
          <w:sz w:val="24"/>
          <w:szCs w:val="24"/>
        </w:rPr>
      </w:pPr>
    </w:p>
    <w:p w:rsidR="00B81468" w:rsidRPr="00691610" w:rsidRDefault="00B81468" w:rsidP="00A71CED">
      <w:pPr>
        <w:jc w:val="center"/>
        <w:rPr>
          <w:rFonts w:ascii="GHEA Mariam" w:hAnsi="GHEA Mariam"/>
          <w:sz w:val="12"/>
          <w:szCs w:val="24"/>
        </w:rPr>
      </w:pPr>
    </w:p>
    <w:p w:rsidR="00B81468" w:rsidRPr="008E1B5A" w:rsidRDefault="00B81468" w:rsidP="00A71CED">
      <w:pPr>
        <w:jc w:val="center"/>
        <w:rPr>
          <w:rFonts w:ascii="GHEA Mariam" w:hAnsi="GHEA Mariam"/>
          <w:sz w:val="24"/>
          <w:szCs w:val="24"/>
        </w:rPr>
      </w:pPr>
    </w:p>
    <w:p w:rsidR="00B81468" w:rsidRPr="00B81468" w:rsidRDefault="00B8146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81468" w:rsidRDefault="00B8146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81468" w:rsidRDefault="00B8146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81468" w:rsidRDefault="00B8146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81468" w:rsidRDefault="00B81468" w:rsidP="00B81468">
      <w:pPr>
        <w:pStyle w:val="mechtex"/>
        <w:rPr>
          <w:rFonts w:ascii="GHEA Mariam" w:hAnsi="GHEA Mariam" w:cs="Sylfaen"/>
          <w:kern w:val="32"/>
          <w:sz w:val="24"/>
          <w:lang w:val="hy-AM"/>
        </w:rPr>
      </w:pPr>
      <w:r w:rsidRPr="00B81468">
        <w:rPr>
          <w:rFonts w:ascii="GHEA Mariam" w:hAnsi="GHEA Mariam" w:cs="Sylfaen"/>
          <w:sz w:val="24"/>
          <w:lang w:val="hy-AM"/>
        </w:rPr>
        <w:t>ԱՆՇԱՐԺ</w:t>
      </w:r>
      <w:r w:rsidRPr="00B81468">
        <w:rPr>
          <w:rFonts w:ascii="GHEA Mariam" w:hAnsi="GHEA Mariam"/>
          <w:sz w:val="24"/>
          <w:lang w:val="hy-AM"/>
        </w:rPr>
        <w:t xml:space="preserve"> </w:t>
      </w:r>
      <w:r w:rsidRPr="00B81468">
        <w:rPr>
          <w:rFonts w:ascii="GHEA Mariam" w:hAnsi="GHEA Mariam" w:cs="Sylfaen"/>
          <w:sz w:val="24"/>
          <w:lang w:val="hy-AM"/>
        </w:rPr>
        <w:t>ԳՈՒՅՔ</w:t>
      </w:r>
      <w:r w:rsidRPr="00B81468">
        <w:rPr>
          <w:rFonts w:ascii="GHEA Mariam" w:hAnsi="GHEA Mariam"/>
          <w:sz w:val="24"/>
          <w:lang w:val="hy-AM"/>
        </w:rPr>
        <w:t xml:space="preserve"> </w:t>
      </w:r>
      <w:r w:rsidRPr="00B81468">
        <w:rPr>
          <w:rFonts w:ascii="GHEA Mariam" w:hAnsi="GHEA Mariam" w:cs="Sylfaen"/>
          <w:sz w:val="24"/>
          <w:lang w:val="hy-AM"/>
        </w:rPr>
        <w:t>ՀԵՏ</w:t>
      </w:r>
      <w:r w:rsidRPr="00B81468">
        <w:rPr>
          <w:rFonts w:ascii="GHEA Mariam" w:hAnsi="GHEA Mariam"/>
          <w:sz w:val="24"/>
          <w:lang w:val="hy-AM"/>
        </w:rPr>
        <w:t xml:space="preserve"> </w:t>
      </w:r>
      <w:r w:rsidRPr="00B81468">
        <w:rPr>
          <w:rFonts w:ascii="GHEA Mariam" w:hAnsi="GHEA Mariam" w:cs="Sylfaen"/>
          <w:sz w:val="24"/>
          <w:lang w:val="hy-AM"/>
        </w:rPr>
        <w:t>ՎԵՐՑՆԵԼՈՒ</w:t>
      </w:r>
      <w:r w:rsidRPr="00B81468">
        <w:rPr>
          <w:rFonts w:ascii="GHEA Mariam" w:hAnsi="GHEA Mariam"/>
          <w:sz w:val="24"/>
          <w:lang w:val="hy-AM"/>
        </w:rPr>
        <w:t xml:space="preserve"> </w:t>
      </w:r>
      <w:r w:rsidRPr="00B81468">
        <w:rPr>
          <w:rFonts w:ascii="GHEA Mariam" w:hAnsi="GHEA Mariam" w:cs="Sylfaen"/>
          <w:sz w:val="24"/>
          <w:lang w:val="hy-AM"/>
        </w:rPr>
        <w:t>ԵՎ</w:t>
      </w:r>
      <w:r w:rsidRPr="00B81468">
        <w:rPr>
          <w:rFonts w:ascii="GHEA Mariam" w:hAnsi="GHEA Mariam"/>
          <w:sz w:val="24"/>
          <w:lang w:val="hy-AM"/>
        </w:rPr>
        <w:t xml:space="preserve"> </w:t>
      </w:r>
      <w:r w:rsidRPr="00B81468">
        <w:rPr>
          <w:rFonts w:ascii="GHEA Mariam" w:hAnsi="GHEA Mariam" w:cs="Sylfaen"/>
          <w:sz w:val="24"/>
          <w:lang w:val="hy-AM"/>
        </w:rPr>
        <w:t>ԱՆՀԱՏՈՒՅՑ</w:t>
      </w:r>
      <w:r w:rsidRPr="00B81468">
        <w:rPr>
          <w:rFonts w:ascii="GHEA Mariam" w:hAnsi="GHEA Mariam"/>
          <w:sz w:val="24"/>
          <w:lang w:val="hy-AM"/>
        </w:rPr>
        <w:t xml:space="preserve"> </w:t>
      </w:r>
      <w:r w:rsidRPr="00B81468">
        <w:rPr>
          <w:rFonts w:ascii="GHEA Mariam" w:hAnsi="GHEA Mariam" w:cs="Sylfaen"/>
          <w:sz w:val="24"/>
          <w:lang w:val="hy-AM"/>
        </w:rPr>
        <w:t>ՕԳՏԱԳՈՐԾՄԱՆ</w:t>
      </w:r>
      <w:r w:rsidRPr="00B81468">
        <w:rPr>
          <w:rFonts w:ascii="GHEA Mariam" w:hAnsi="GHEA Mariam"/>
          <w:sz w:val="24"/>
          <w:lang w:val="hy-AM"/>
        </w:rPr>
        <w:t xml:space="preserve"> </w:t>
      </w:r>
      <w:r w:rsidRPr="00B81468">
        <w:rPr>
          <w:rFonts w:ascii="GHEA Mariam" w:hAnsi="GHEA Mariam" w:cs="Sylfaen"/>
          <w:sz w:val="24"/>
          <w:lang w:val="hy-AM"/>
        </w:rPr>
        <w:t>ԻՐԱՎՈՒՆՔՈՎ</w:t>
      </w:r>
      <w:r w:rsidRPr="00B81468">
        <w:rPr>
          <w:rFonts w:ascii="GHEA Mariam" w:hAnsi="GHEA Mariam"/>
          <w:sz w:val="24"/>
          <w:lang w:val="hy-AM"/>
        </w:rPr>
        <w:t xml:space="preserve"> </w:t>
      </w:r>
      <w:r w:rsidRPr="00B81468">
        <w:rPr>
          <w:rFonts w:ascii="GHEA Mariam" w:hAnsi="GHEA Mariam" w:cs="Sylfaen"/>
          <w:sz w:val="24"/>
          <w:lang w:val="hy-AM"/>
        </w:rPr>
        <w:t>ԱՄՐԱՑՆԵԼՈՒ</w:t>
      </w:r>
      <w:r w:rsidRPr="00B81468">
        <w:rPr>
          <w:rFonts w:ascii="GHEA Mariam" w:hAnsi="GHEA Mariam" w:cs="Arial Armenian"/>
          <w:spacing w:val="-2"/>
          <w:kern w:val="32"/>
          <w:sz w:val="24"/>
          <w:lang w:val="hy-AM"/>
        </w:rPr>
        <w:t xml:space="preserve"> </w:t>
      </w:r>
      <w:r w:rsidRPr="00B81468">
        <w:rPr>
          <w:rFonts w:ascii="GHEA Mariam" w:hAnsi="GHEA Mariam" w:cs="Sylfaen"/>
          <w:kern w:val="32"/>
          <w:sz w:val="24"/>
          <w:lang w:val="hy-AM"/>
        </w:rPr>
        <w:t>ՄԱՍԻՆ</w:t>
      </w:r>
    </w:p>
    <w:p w:rsidR="00B81468" w:rsidRPr="00B81468" w:rsidRDefault="00B8146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81468" w:rsidRDefault="00B81468" w:rsidP="00B81468">
      <w:pPr>
        <w:pStyle w:val="mechtex"/>
        <w:rPr>
          <w:rFonts w:ascii="GHEA Mariam" w:hAnsi="GHEA Mariam" w:cs="Sylfaen"/>
          <w:kern w:val="32"/>
          <w:sz w:val="24"/>
          <w:lang w:val="hy-AM"/>
        </w:rPr>
      </w:pPr>
    </w:p>
    <w:p w:rsidR="00B81468" w:rsidRPr="00B81468" w:rsidRDefault="00B81468" w:rsidP="00B81468">
      <w:pPr>
        <w:pStyle w:val="mechtex"/>
        <w:rPr>
          <w:rFonts w:ascii="GHEA Mariam" w:hAnsi="GHEA Mariam"/>
          <w:kern w:val="32"/>
          <w:sz w:val="24"/>
          <w:lang w:val="hy-AM"/>
        </w:rPr>
      </w:pPr>
    </w:p>
    <w:p w:rsidR="00B81468" w:rsidRPr="00B81468" w:rsidRDefault="00B81468" w:rsidP="00B81468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81468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Հիմք ընդունելով «Կառավարչական իրավահարաբերությունների</w:t>
      </w:r>
      <w:r w:rsidRPr="00B8146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կարգավոր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B81468">
        <w:rPr>
          <w:rFonts w:ascii="GHEA Mariam" w:hAnsi="GHEA Mariam"/>
          <w:bCs/>
          <w:kern w:val="32"/>
          <w:sz w:val="24"/>
          <w:szCs w:val="24"/>
          <w:lang w:val="hy-AM"/>
        </w:rPr>
        <w:t>ման մասին» օրենքի 5-րդ հոդվածի 7-րդ մասը, «Պետական գույքի կառավարման մասին»  օրենքի 6-րդ հոդվածի 1-ին կետը, «Պետական</w:t>
      </w:r>
      <w:r w:rsidRPr="00B81468">
        <w:rPr>
          <w:rFonts w:ascii="GHEA Mariam" w:hAnsi="GHEA Mariam"/>
          <w:sz w:val="24"/>
          <w:szCs w:val="24"/>
          <w:lang w:val="hy-AM"/>
        </w:rPr>
        <w:t xml:space="preserve"> ոչ առևտրային կազմա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81468">
        <w:rPr>
          <w:rFonts w:ascii="GHEA Mariam" w:hAnsi="GHEA Mariam"/>
          <w:sz w:val="24"/>
          <w:szCs w:val="24"/>
          <w:lang w:val="hy-AM"/>
        </w:rPr>
        <w:t>կերպությունների մասին» օրենքի 5-րդ հոդվածի 1-ին մասը</w:t>
      </w:r>
      <w:r w:rsidRPr="00B81468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` </w:t>
      </w:r>
      <w:r w:rsidRPr="00B81468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B8146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8146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B8146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8146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B8146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B81468">
        <w:rPr>
          <w:rFonts w:ascii="GHEA Mariam" w:hAnsi="GHEA Mariam" w:cs="Sylfaen"/>
          <w:sz w:val="24"/>
          <w:szCs w:val="22"/>
          <w:lang w:val="de-DE"/>
        </w:rPr>
        <w:t>ո</w:t>
      </w:r>
      <w:r w:rsidRPr="00B8146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81468">
        <w:rPr>
          <w:rFonts w:ascii="GHEA Mariam" w:hAnsi="GHEA Mariam" w:cs="Sylfaen"/>
          <w:sz w:val="24"/>
          <w:szCs w:val="22"/>
          <w:lang w:val="de-DE"/>
        </w:rPr>
        <w:t>ր</w:t>
      </w:r>
      <w:r w:rsidRPr="00B8146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81468">
        <w:rPr>
          <w:rFonts w:ascii="GHEA Mariam" w:hAnsi="GHEA Mariam" w:cs="Sylfaen"/>
          <w:sz w:val="24"/>
          <w:szCs w:val="22"/>
          <w:lang w:val="de-DE"/>
        </w:rPr>
        <w:t>ո</w:t>
      </w:r>
      <w:r w:rsidRPr="00B8146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81468">
        <w:rPr>
          <w:rFonts w:ascii="GHEA Mariam" w:hAnsi="GHEA Mariam" w:cs="Sylfaen"/>
          <w:sz w:val="24"/>
          <w:szCs w:val="22"/>
          <w:lang w:val="de-DE"/>
        </w:rPr>
        <w:t>շ</w:t>
      </w:r>
      <w:r w:rsidRPr="00B8146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81468">
        <w:rPr>
          <w:rFonts w:ascii="GHEA Mariam" w:hAnsi="GHEA Mariam" w:cs="Sylfaen"/>
          <w:sz w:val="24"/>
          <w:szCs w:val="22"/>
          <w:lang w:val="de-DE"/>
        </w:rPr>
        <w:t>ու</w:t>
      </w:r>
      <w:r w:rsidRPr="00B8146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81468">
        <w:rPr>
          <w:rFonts w:ascii="GHEA Mariam" w:hAnsi="GHEA Mariam" w:cs="Sylfaen"/>
          <w:sz w:val="24"/>
          <w:szCs w:val="22"/>
          <w:lang w:val="de-DE"/>
        </w:rPr>
        <w:t>մ</w:t>
      </w:r>
      <w:r w:rsidRPr="00B8146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81468">
        <w:rPr>
          <w:rFonts w:ascii="GHEA Mariam" w:hAnsi="GHEA Mariam" w:cs="Sylfaen"/>
          <w:sz w:val="24"/>
          <w:szCs w:val="22"/>
          <w:lang w:val="de-DE"/>
        </w:rPr>
        <w:t>է</w:t>
      </w:r>
      <w:r w:rsidRPr="00B8146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81468" w:rsidRPr="00B81468" w:rsidRDefault="00B81468" w:rsidP="00B81468">
      <w:pPr>
        <w:pStyle w:val="NormalWeb"/>
        <w:numPr>
          <w:ilvl w:val="0"/>
          <w:numId w:val="1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contextualSpacing/>
        <w:jc w:val="both"/>
        <w:rPr>
          <w:rFonts w:ascii="GHEA Mariam" w:hAnsi="GHEA Mariam" w:cs="Sylfaen"/>
          <w:noProof/>
          <w:color w:val="000000"/>
          <w:lang w:val="hy-AM"/>
        </w:rPr>
      </w:pPr>
      <w:r w:rsidRPr="00B81468">
        <w:rPr>
          <w:rFonts w:ascii="GHEA Mariam" w:hAnsi="GHEA Mariam" w:cs="Sylfaen"/>
          <w:lang w:val="hy-AM"/>
        </w:rPr>
        <w:t>Հայաստանի Հանրապետության սեփականություն</w:t>
      </w:r>
      <w:r w:rsidR="00672FA4">
        <w:rPr>
          <w:rFonts w:ascii="GHEA Mariam" w:hAnsi="GHEA Mariam" w:cs="Sylfaen"/>
          <w:lang w:val="hy-AM"/>
        </w:rPr>
        <w:t>ը</w:t>
      </w:r>
      <w:r w:rsidRPr="00B81468">
        <w:rPr>
          <w:rFonts w:ascii="GHEA Mariam" w:hAnsi="GHEA Mariam" w:cs="Sylfaen"/>
          <w:lang w:val="hy-AM"/>
        </w:rPr>
        <w:t xml:space="preserve"> հանդիսացող մարզ Տավուշ համայնք Նոյեմբերյան գյուղ Բագրատաշեն 6-րդ փողոց 13 հասցեում գտնվող 0</w:t>
      </w:r>
      <w:r w:rsidR="00672FA4">
        <w:rPr>
          <w:rFonts w:ascii="GHEA Mariam" w:hAnsi="GHEA Mariam" w:cs="Sylfaen"/>
          <w:lang w:val="hy-AM"/>
        </w:rPr>
        <w:t>.</w:t>
      </w:r>
      <w:r w:rsidRPr="00B81468">
        <w:rPr>
          <w:rFonts w:ascii="GHEA Mariam" w:hAnsi="GHEA Mariam" w:cs="Sylfaen"/>
          <w:lang w:val="hy-AM"/>
        </w:rPr>
        <w:t xml:space="preserve">096 հա հողամասը (անշարժ գույքի նկատմամբ իրավունքների </w:t>
      </w:r>
      <w:r w:rsidRPr="00B81468">
        <w:rPr>
          <w:rFonts w:ascii="GHEA Mariam" w:hAnsi="GHEA Mariam" w:cs="Sylfaen"/>
          <w:spacing w:val="-8"/>
          <w:lang w:val="hy-AM"/>
        </w:rPr>
        <w:t>պետական գրանցման թիվ 18072025-11-0001 վկայական, այսուհետ՝ անշարժ գույք)</w:t>
      </w:r>
      <w:r w:rsidRPr="00B81468">
        <w:rPr>
          <w:rFonts w:ascii="GHEA Mariam" w:hAnsi="GHEA Mariam" w:cs="Sylfaen"/>
          <w:lang w:val="hy-AM"/>
        </w:rPr>
        <w:t xml:space="preserve"> </w:t>
      </w:r>
      <w:r w:rsidRPr="00B81468">
        <w:rPr>
          <w:rFonts w:ascii="GHEA Mariam" w:hAnsi="GHEA Mariam" w:cs="Sylfaen"/>
          <w:spacing w:val="-8"/>
          <w:lang w:val="hy-AM"/>
        </w:rPr>
        <w:t>հետ վերցնել Հայաստանի Հանրապետության ազգային անվտանգության</w:t>
      </w:r>
      <w:r w:rsidRPr="00B81468">
        <w:rPr>
          <w:rFonts w:ascii="GHEA Mariam" w:hAnsi="GHEA Mariam" w:cs="Sylfaen"/>
          <w:lang w:val="hy-AM"/>
        </w:rPr>
        <w:t xml:space="preserve"> ծառայությունից </w:t>
      </w:r>
      <w:r w:rsidRPr="00B81468">
        <w:rPr>
          <w:rFonts w:ascii="GHEA Mariam" w:hAnsi="GHEA Mariam" w:cs="Sylfaen"/>
          <w:spacing w:val="-8"/>
          <w:lang w:val="hy-AM"/>
        </w:rPr>
        <w:t xml:space="preserve">և ամրացնել </w:t>
      </w:r>
      <w:bookmarkStart w:id="0" w:name="_Hlk164348089"/>
      <w:r w:rsidRPr="00B81468">
        <w:rPr>
          <w:rFonts w:ascii="GHEA Mariam" w:hAnsi="GHEA Mariam" w:cs="Sylfaen"/>
          <w:spacing w:val="-8"/>
          <w:lang w:val="hy-AM"/>
        </w:rPr>
        <w:t xml:space="preserve">Հայաստանի Հանրապետության </w:t>
      </w:r>
      <w:bookmarkStart w:id="1" w:name="_Hlk206601529"/>
      <w:r w:rsidRPr="00B81468">
        <w:rPr>
          <w:rFonts w:ascii="GHEA Mariam" w:hAnsi="GHEA Mariam" w:cs="Sylfaen"/>
          <w:spacing w:val="-8"/>
          <w:lang w:val="hy-AM"/>
        </w:rPr>
        <w:t>տարածքային կառավարման և</w:t>
      </w:r>
      <w:r w:rsidRPr="00B81468">
        <w:rPr>
          <w:rFonts w:ascii="GHEA Mariam" w:hAnsi="GHEA Mariam" w:cs="Sylfaen"/>
          <w:lang w:val="hy-AM"/>
        </w:rPr>
        <w:t xml:space="preserve"> ենթա</w:t>
      </w:r>
      <w:r>
        <w:rPr>
          <w:rFonts w:ascii="GHEA Mariam" w:hAnsi="GHEA Mariam" w:cs="Sylfaen"/>
          <w:lang w:val="hy-AM"/>
        </w:rPr>
        <w:softHyphen/>
      </w:r>
      <w:r w:rsidRPr="00B81468">
        <w:rPr>
          <w:rFonts w:ascii="GHEA Mariam" w:hAnsi="GHEA Mariam" w:cs="Sylfaen"/>
          <w:lang w:val="hy-AM"/>
        </w:rPr>
        <w:t xml:space="preserve">կառուցվածքների նախարարության պետական գույքի կառավարման </w:t>
      </w:r>
      <w:bookmarkEnd w:id="1"/>
      <w:r w:rsidRPr="00B81468">
        <w:rPr>
          <w:rFonts w:ascii="GHEA Mariam" w:hAnsi="GHEA Mariam" w:cs="Sylfaen"/>
          <w:lang w:val="hy-AM"/>
        </w:rPr>
        <w:t>կոմիտեի</w:t>
      </w:r>
      <w:bookmarkEnd w:id="0"/>
      <w:r w:rsidRPr="00B81468">
        <w:rPr>
          <w:rFonts w:ascii="GHEA Mariam" w:hAnsi="GHEA Mariam" w:cs="Sylfaen"/>
          <w:lang w:val="hy-AM"/>
        </w:rPr>
        <w:t>ն</w:t>
      </w:r>
      <w:r>
        <w:rPr>
          <w:rFonts w:ascii="GHEA Mariam" w:hAnsi="GHEA Mariam" w:cs="Sylfaen"/>
          <w:lang w:val="hy-AM"/>
        </w:rPr>
        <w:t xml:space="preserve"> (այսուհետ՝ կ</w:t>
      </w:r>
      <w:r w:rsidRPr="00B81468">
        <w:rPr>
          <w:rFonts w:ascii="GHEA Mariam" w:hAnsi="GHEA Mariam" w:cs="Sylfaen"/>
          <w:lang w:val="hy-AM"/>
        </w:rPr>
        <w:t>ոմիտե)։</w:t>
      </w:r>
    </w:p>
    <w:p w:rsidR="00B81468" w:rsidRPr="00B81468" w:rsidRDefault="00B81468" w:rsidP="00B81468">
      <w:pPr>
        <w:pStyle w:val="NormalWeb"/>
        <w:numPr>
          <w:ilvl w:val="0"/>
          <w:numId w:val="1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contextualSpacing/>
        <w:jc w:val="both"/>
        <w:rPr>
          <w:rFonts w:ascii="GHEA Mariam" w:hAnsi="GHEA Mariam" w:cs="Sylfaen"/>
          <w:noProof/>
          <w:color w:val="000000"/>
          <w:lang w:val="hy-AM"/>
        </w:rPr>
      </w:pPr>
      <w:r w:rsidRPr="00B81468">
        <w:rPr>
          <w:rFonts w:ascii="GHEA Mariam" w:hAnsi="GHEA Mariam" w:cs="Sylfaen"/>
          <w:spacing w:val="-8"/>
          <w:lang w:val="hy-AM"/>
        </w:rPr>
        <w:lastRenderedPageBreak/>
        <w:t>Հայաստանի Հանրապետության ազգային անվտանգության</w:t>
      </w:r>
      <w:r w:rsidRPr="00B81468">
        <w:rPr>
          <w:rFonts w:ascii="GHEA Mariam" w:hAnsi="GHEA Mariam" w:cs="Sylfaen"/>
          <w:lang w:val="hy-AM"/>
        </w:rPr>
        <w:t xml:space="preserve"> ծառայության տնօրենին</w:t>
      </w:r>
      <w:r w:rsidRPr="00B81468">
        <w:rPr>
          <w:rFonts w:ascii="GHEA Mariam" w:hAnsi="GHEA Mariam" w:cs="Sylfaen"/>
          <w:noProof/>
          <w:color w:val="000000"/>
          <w:lang w:val="hy-AM"/>
        </w:rPr>
        <w:t>՝ սույն որոշումն ուժի մեջ մտ</w:t>
      </w:r>
      <w:r>
        <w:rPr>
          <w:rFonts w:ascii="GHEA Mariam" w:hAnsi="GHEA Mariam" w:cs="Sylfaen"/>
          <w:noProof/>
          <w:color w:val="000000"/>
          <w:lang w:val="hy-AM"/>
        </w:rPr>
        <w:t>նելուց հետո երկամսյա ժամկետում կ</w:t>
      </w:r>
      <w:r w:rsidRPr="00B81468">
        <w:rPr>
          <w:rFonts w:ascii="GHEA Mariam" w:hAnsi="GHEA Mariam" w:cs="Sylfaen"/>
          <w:noProof/>
          <w:color w:val="000000"/>
          <w:lang w:val="hy-AM"/>
        </w:rPr>
        <w:t xml:space="preserve">ոմիտեի հետ համատեղ իրականացնել </w:t>
      </w:r>
      <w:r w:rsidR="00672FA4">
        <w:rPr>
          <w:rFonts w:ascii="GHEA Mariam" w:hAnsi="GHEA Mariam" w:cs="Sylfaen"/>
          <w:noProof/>
          <w:color w:val="000000"/>
          <w:lang w:val="hy-AM"/>
        </w:rPr>
        <w:t>ա</w:t>
      </w:r>
      <w:r w:rsidRPr="00B81468">
        <w:rPr>
          <w:rFonts w:ascii="GHEA Mariam" w:hAnsi="GHEA Mariam" w:cs="Sylfaen"/>
          <w:noProof/>
          <w:color w:val="000000"/>
          <w:lang w:val="hy-AM"/>
        </w:rPr>
        <w:t xml:space="preserve">նշարժ գույքի հանձնման-ընդունման աշխատանքները: </w:t>
      </w:r>
    </w:p>
    <w:p w:rsidR="00B81468" w:rsidRPr="00B81468" w:rsidRDefault="00B81468" w:rsidP="00B81468">
      <w:pPr>
        <w:pStyle w:val="NormalWeb"/>
        <w:numPr>
          <w:ilvl w:val="0"/>
          <w:numId w:val="1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contextualSpacing/>
        <w:jc w:val="both"/>
        <w:rPr>
          <w:rFonts w:ascii="GHEA Mariam" w:hAnsi="GHEA Mariam" w:cs="Sylfaen"/>
          <w:noProof/>
          <w:color w:val="000000"/>
          <w:lang w:val="hy-AM"/>
        </w:rPr>
      </w:pPr>
      <w:r w:rsidRPr="00B81468">
        <w:rPr>
          <w:rFonts w:ascii="GHEA Mariam" w:hAnsi="GHEA Mariam" w:cs="Sylfaen"/>
          <w:noProof/>
          <w:color w:val="000000"/>
          <w:spacing w:val="-8"/>
          <w:lang w:val="hy-AM"/>
        </w:rPr>
        <w:t>Անշարժ գույքն անորոշ ժամկետով անհատույց օգտագործման</w:t>
      </w:r>
      <w:r w:rsidRPr="00B81468">
        <w:rPr>
          <w:rFonts w:ascii="GHEA Mariam" w:hAnsi="GHEA Mariam" w:cs="Sylfaen"/>
          <w:noProof/>
          <w:color w:val="000000"/>
          <w:lang w:val="hy-AM"/>
        </w:rPr>
        <w:t xml:space="preserve"> իրավունքով տրամադրել  </w:t>
      </w:r>
      <w:r w:rsidRPr="00B81468">
        <w:rPr>
          <w:rFonts w:ascii="GHEA Mariam" w:hAnsi="GHEA Mariam" w:cs="Sylfaen"/>
          <w:lang w:val="hy-AM"/>
        </w:rPr>
        <w:t>«Հայաստան</w:t>
      </w:r>
      <w:r w:rsidR="00672FA4">
        <w:rPr>
          <w:rFonts w:ascii="GHEA Mariam" w:hAnsi="GHEA Mariam" w:cs="Sylfaen"/>
          <w:lang w:val="hy-AM"/>
        </w:rPr>
        <w:t>ի Հանրապետության Տավուշի մարզի Մ.</w:t>
      </w:r>
      <w:r w:rsidRPr="00B81468">
        <w:rPr>
          <w:rFonts w:ascii="GHEA Mariam" w:hAnsi="GHEA Mariam" w:cs="Sylfaen"/>
          <w:lang w:val="hy-AM"/>
        </w:rPr>
        <w:t xml:space="preserve"> Մագուլյանի </w:t>
      </w:r>
      <w:r w:rsidRPr="00B81468">
        <w:rPr>
          <w:rFonts w:ascii="GHEA Mariam" w:hAnsi="GHEA Mariam" w:cs="Sylfaen"/>
          <w:spacing w:val="-8"/>
          <w:lang w:val="hy-AM"/>
        </w:rPr>
        <w:t>անվան Բագրատաշենի թիվ 1 միջնակարգ դպրոց» պետական ոչ առևտրային</w:t>
      </w:r>
      <w:r w:rsidRPr="00B81468">
        <w:rPr>
          <w:rFonts w:ascii="GHEA Mariam" w:hAnsi="GHEA Mariam" w:cs="Sylfaen"/>
          <w:lang w:val="hy-AM"/>
        </w:rPr>
        <w:t xml:space="preserve"> կազ</w:t>
      </w:r>
      <w:r>
        <w:rPr>
          <w:rFonts w:ascii="GHEA Mariam" w:hAnsi="GHEA Mariam" w:cs="Sylfaen"/>
          <w:lang w:val="hy-AM"/>
        </w:rPr>
        <w:softHyphen/>
      </w:r>
      <w:r w:rsidRPr="00B81468">
        <w:rPr>
          <w:rFonts w:ascii="GHEA Mariam" w:hAnsi="GHEA Mariam" w:cs="Sylfaen"/>
          <w:spacing w:val="-8"/>
          <w:lang w:val="hy-AM"/>
        </w:rPr>
        <w:t xml:space="preserve">մակերպությանը </w:t>
      </w:r>
      <w:r w:rsidRPr="00B81468">
        <w:rPr>
          <w:rFonts w:ascii="GHEA Mariam" w:hAnsi="GHEA Mariam"/>
          <w:spacing w:val="-8"/>
          <w:lang w:val="hy-AM"/>
        </w:rPr>
        <w:t>(գրանցման համարը՝ 81</w:t>
      </w:r>
      <w:r w:rsidR="00672FA4">
        <w:rPr>
          <w:rFonts w:ascii="GHEA Mariam" w:hAnsi="GHEA Mariam"/>
          <w:spacing w:val="-8"/>
          <w:lang w:val="hy-AM"/>
        </w:rPr>
        <w:t>.</w:t>
      </w:r>
      <w:r w:rsidRPr="00B81468">
        <w:rPr>
          <w:rFonts w:ascii="GHEA Mariam" w:hAnsi="GHEA Mariam"/>
          <w:spacing w:val="-8"/>
          <w:lang w:val="hy-AM"/>
        </w:rPr>
        <w:t>210</w:t>
      </w:r>
      <w:r w:rsidR="00672FA4">
        <w:rPr>
          <w:rFonts w:ascii="GHEA Mariam" w:hAnsi="GHEA Mariam"/>
          <w:spacing w:val="-8"/>
          <w:lang w:val="hy-AM"/>
        </w:rPr>
        <w:t>.</w:t>
      </w:r>
      <w:bookmarkStart w:id="2" w:name="_GoBack"/>
      <w:bookmarkEnd w:id="2"/>
      <w:r w:rsidRPr="00B81468">
        <w:rPr>
          <w:rFonts w:ascii="GHEA Mariam" w:hAnsi="GHEA Mariam"/>
          <w:spacing w:val="-8"/>
          <w:lang w:val="hy-AM"/>
        </w:rPr>
        <w:t>00266, այսուհետ՝</w:t>
      </w:r>
      <w:r>
        <w:rPr>
          <w:rFonts w:ascii="GHEA Mariam" w:hAnsi="GHEA Mariam"/>
          <w:lang w:val="hy-AM"/>
        </w:rPr>
        <w:t xml:space="preserve"> կ</w:t>
      </w:r>
      <w:r w:rsidRPr="00B81468">
        <w:rPr>
          <w:rFonts w:ascii="GHEA Mariam" w:hAnsi="GHEA Mariam"/>
          <w:lang w:val="hy-AM"/>
        </w:rPr>
        <w:t>ազմակերպություն)։</w:t>
      </w:r>
    </w:p>
    <w:p w:rsidR="00B81468" w:rsidRPr="00B81468" w:rsidRDefault="00B81468" w:rsidP="00B81468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81468">
        <w:rPr>
          <w:rFonts w:ascii="GHEA Mariam" w:hAnsi="GHEA Mariam"/>
          <w:sz w:val="24"/>
          <w:szCs w:val="24"/>
          <w:lang w:val="hy-AM"/>
        </w:rPr>
        <w:t>4</w:t>
      </w:r>
      <w:r w:rsidRPr="00B8146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81468">
        <w:rPr>
          <w:rFonts w:ascii="GHEA Mariam" w:hAnsi="GHEA Mariam"/>
          <w:sz w:val="24"/>
          <w:szCs w:val="24"/>
          <w:lang w:val="hy-AM"/>
        </w:rPr>
        <w:t xml:space="preserve"> Կոմիտեի նախագահին՝  սույն որոշման 2-րդ կետի աշխատանքների ավարտից հետո երկամսյա ժամկետում </w:t>
      </w:r>
      <w:r w:rsidR="006842AE">
        <w:rPr>
          <w:rFonts w:ascii="GHEA Mariam" w:hAnsi="GHEA Mariam"/>
          <w:sz w:val="24"/>
          <w:szCs w:val="24"/>
          <w:lang w:val="hy-AM"/>
        </w:rPr>
        <w:t>կ</w:t>
      </w:r>
      <w:r w:rsidRPr="00B81468">
        <w:rPr>
          <w:rFonts w:ascii="GHEA Mariam" w:hAnsi="GHEA Mariam"/>
          <w:sz w:val="24"/>
          <w:szCs w:val="24"/>
          <w:lang w:val="hy-AM"/>
        </w:rPr>
        <w:t xml:space="preserve">ազմակերպության հետ կնքել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B81468">
        <w:rPr>
          <w:rFonts w:ascii="GHEA Mariam" w:hAnsi="GHEA Mariam"/>
          <w:sz w:val="24"/>
          <w:szCs w:val="24"/>
          <w:lang w:val="hy-AM"/>
        </w:rPr>
        <w:t xml:space="preserve">նշարժ </w:t>
      </w:r>
      <w:r w:rsidRPr="00B81468">
        <w:rPr>
          <w:rFonts w:ascii="GHEA Mariam" w:hAnsi="GHEA Mariam"/>
          <w:spacing w:val="-8"/>
          <w:sz w:val="24"/>
          <w:szCs w:val="24"/>
          <w:lang w:val="hy-AM"/>
        </w:rPr>
        <w:t>գույքի անհատույց օգտագործման պայմանագիր (այսուհետ՝ պայմանագիր)՝</w:t>
      </w:r>
      <w:r w:rsidRPr="00B81468">
        <w:rPr>
          <w:rFonts w:ascii="GHEA Mariam" w:hAnsi="GHEA Mariam"/>
          <w:sz w:val="24"/>
          <w:szCs w:val="24"/>
          <w:lang w:val="hy-AM"/>
        </w:rPr>
        <w:t xml:space="preserve"> դրանում նախատեսելով, որ պայմանագրի նոտարական վավերացման և պայմանագրից ծագող գույքային իրավունքների պետական գրանցման ծախսերը ենթակա են իրականացման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B81468">
        <w:rPr>
          <w:rFonts w:ascii="GHEA Mariam" w:hAnsi="GHEA Mariam"/>
          <w:sz w:val="24"/>
          <w:szCs w:val="24"/>
          <w:lang w:val="hy-AM"/>
        </w:rPr>
        <w:t>ազմակերպության միջոցների հաշվին:</w:t>
      </w:r>
    </w:p>
    <w:p w:rsidR="00B81468" w:rsidRPr="00B81468" w:rsidRDefault="00B8146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81468" w:rsidRPr="00B45A61" w:rsidRDefault="00B81468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81468" w:rsidRPr="00B45A61" w:rsidRDefault="00B81468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B81468" w:rsidRPr="000F4671" w:rsidRDefault="00B8146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B81468" w:rsidRPr="000F4671" w:rsidRDefault="00B8146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81468" w:rsidRPr="000F4671" w:rsidRDefault="00B8146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81468" w:rsidRPr="000F4671" w:rsidRDefault="00B8146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81468" w:rsidRPr="000F4671" w:rsidRDefault="00B8146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B81468" w:rsidRDefault="00B81468" w:rsidP="00B81468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B81468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292A" w:rsidRDefault="0093292A">
      <w:r>
        <w:separator/>
      </w:r>
    </w:p>
  </w:endnote>
  <w:endnote w:type="continuationSeparator" w:id="0">
    <w:p w:rsidR="0093292A" w:rsidRDefault="00932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292A" w:rsidRDefault="0093292A">
      <w:r>
        <w:separator/>
      </w:r>
    </w:p>
  </w:footnote>
  <w:footnote w:type="continuationSeparator" w:id="0">
    <w:p w:rsidR="0093292A" w:rsidRDefault="00932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2FA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46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FA4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2AE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92A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68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CD8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49E3D3"/>
  <w15:chartTrackingRefBased/>
  <w15:docId w15:val="{059FDBB1-70F2-42BE-84E5-A450F19D7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8146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8146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81468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B8146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303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2026-03-13T07:55:00Z</dcterms:created>
  <dcterms:modified xsi:type="dcterms:W3CDTF">2026-03-13T10:50:00Z</dcterms:modified>
</cp:coreProperties>
</file>