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F1F" w:rsidRPr="00ED7109" w:rsidRDefault="00AB6EDD">
      <w:pPr>
        <w:pStyle w:val="headingtitleStyle"/>
        <w:rPr>
          <w:sz w:val="24"/>
          <w:szCs w:val="24"/>
        </w:rPr>
      </w:pPr>
      <w:bookmarkStart w:id="0" w:name="_Toc0"/>
      <w:r w:rsidRPr="00ED7109">
        <w:rPr>
          <w:sz w:val="24"/>
          <w:szCs w:val="24"/>
        </w:rPr>
        <w:t>Ամփոփաթերթ</w:t>
      </w:r>
      <w:bookmarkEnd w:id="0"/>
    </w:p>
    <w:p w:rsidR="00042F1F" w:rsidRPr="00ED7109" w:rsidRDefault="00AB6EDD">
      <w:pPr>
        <w:pStyle w:val="headingtitleStyle"/>
        <w:rPr>
          <w:sz w:val="24"/>
          <w:szCs w:val="24"/>
        </w:rPr>
      </w:pPr>
      <w:bookmarkStart w:id="1" w:name="_Toc1"/>
      <w:r w:rsidRPr="00ED7109">
        <w:rPr>
          <w:sz w:val="24"/>
          <w:szCs w:val="24"/>
        </w:rPr>
        <w:t xml:space="preserve">«Հայաստանի Հանրապետության հարկային օրենսգրքում </w:t>
      </w:r>
      <w:r w:rsidR="00ED7109" w:rsidRPr="00ED7109">
        <w:rPr>
          <w:sz w:val="24"/>
          <w:szCs w:val="24"/>
        </w:rPr>
        <w:t>փոփոխություն</w:t>
      </w:r>
      <w:r w:rsidR="00ED7109" w:rsidRPr="00ED7109">
        <w:rPr>
          <w:sz w:val="24"/>
          <w:szCs w:val="24"/>
          <w:lang w:val="hy-AM"/>
        </w:rPr>
        <w:t>ՆԵՐ ԵՎ</w:t>
      </w:r>
      <w:r w:rsidR="00ED7109" w:rsidRPr="00ED7109">
        <w:rPr>
          <w:sz w:val="24"/>
          <w:szCs w:val="24"/>
        </w:rPr>
        <w:t xml:space="preserve"> </w:t>
      </w:r>
      <w:r w:rsidRPr="00ED7109">
        <w:rPr>
          <w:sz w:val="24"/>
          <w:szCs w:val="24"/>
        </w:rPr>
        <w:t>լրացումներ կատարելու մասին» ՀՀ օրենքի նախագծի վերաբերյալ</w:t>
      </w:r>
      <w:bookmarkEnd w:id="1"/>
    </w:p>
    <w:p w:rsidR="00042F1F" w:rsidRPr="00ED7109" w:rsidRDefault="00042F1F">
      <w:pPr>
        <w:rPr>
          <w:rFonts w:ascii="GHEA Grapalat" w:hAnsi="GHEA Grapalat"/>
          <w:sz w:val="24"/>
          <w:szCs w:val="24"/>
        </w:rPr>
      </w:pPr>
    </w:p>
    <w:p w:rsidR="00042F1F" w:rsidRPr="00ED7109" w:rsidRDefault="00042F1F">
      <w:pPr>
        <w:rPr>
          <w:rFonts w:ascii="GHEA Grapalat" w:hAnsi="GHEA Grapalat"/>
          <w:sz w:val="24"/>
          <w:szCs w:val="24"/>
        </w:rPr>
      </w:pPr>
    </w:p>
    <w:p w:rsidR="00042F1F" w:rsidRPr="00ED7109" w:rsidRDefault="00042F1F">
      <w:pPr>
        <w:rPr>
          <w:rFonts w:ascii="GHEA Grapalat" w:hAnsi="GHEA Grapalat"/>
          <w:sz w:val="24"/>
          <w:szCs w:val="24"/>
        </w:rPr>
      </w:pPr>
    </w:p>
    <w:tbl>
      <w:tblPr>
        <w:tblW w:w="14317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1"/>
        <w:gridCol w:w="1866"/>
        <w:gridCol w:w="2735"/>
        <w:gridCol w:w="3244"/>
        <w:gridCol w:w="2137"/>
        <w:gridCol w:w="2509"/>
        <w:gridCol w:w="2137"/>
      </w:tblGrid>
      <w:tr w:rsidR="00042F1F" w:rsidRPr="00ED7109" w:rsidTr="00ED7109">
        <w:tc>
          <w:tcPr>
            <w:tcW w:w="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5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2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27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2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042F1F" w:rsidRPr="00ED7109" w:rsidTr="00ED7109">
        <w:tc>
          <w:tcPr>
            <w:tcW w:w="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042F1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042F1F" w:rsidRPr="00ED7109" w:rsidTr="00ED7109">
        <w:tc>
          <w:tcPr>
            <w:tcW w:w="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SARKISSIAN</w:t>
            </w:r>
          </w:p>
          <w:p w:rsidR="00042F1F" w:rsidRPr="00ED7109" w:rsidRDefault="00AB6E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12.02.2026 13:29:40</w:t>
            </w:r>
          </w:p>
        </w:tc>
        <w:tc>
          <w:tcPr>
            <w:tcW w:w="2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27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Հարգելի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՛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գործընկերներ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Ոսկերչական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ներկայացուցիչները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վերջին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ամիսներին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ունեցել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հանդիպումներ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Էկոնոմիկայի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ՀՀ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կոմիտեի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նախագահ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պարոն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Էդուարդ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Հակոբյանի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ընդգծվել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ոսկուց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ԱԱՀ-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բազայի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հարցեր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որորնց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առաջարկ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ոսկուց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քարերից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իրեր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»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ներառելով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կիսաթանկարժեք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քարերը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ձեռքբերումը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տարածքում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ազատված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ԱԱՀ-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Առաջարկվող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հստակեցում</w:t>
            </w:r>
            <w:proofErr w:type="spellEnd"/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22-րդ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ոսկուց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քարերից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իրեր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»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փոխարեն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մետաղներից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ինչպես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նաև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կիսաթանկարժեք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քարերից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իրեր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»,</w:t>
            </w:r>
            <w:r w:rsidRPr="00ED7109">
              <w:rPr>
                <w:rFonts w:ascii="Calibri" w:eastAsia="GHEA Grapalat" w:hAnsi="Calibri" w:cs="Calibri"/>
                <w:b/>
                <w:bCs/>
                <w:sz w:val="24"/>
                <w:szCs w:val="24"/>
              </w:rPr>
              <w:t> 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ցանկը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ԱՏԳԱԱ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կոդերով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պարզեցման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հիմքեր</w:t>
            </w:r>
            <w:proofErr w:type="spellEnd"/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ED7109">
              <w:rPr>
                <w:rFonts w:ascii="Calibri" w:eastAsia="GHEA Grapalat" w:hAnsi="Calibri" w:cs="Calibri"/>
                <w:sz w:val="24"/>
                <w:szCs w:val="24"/>
              </w:rPr>
              <w:t>      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ՀՀ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(ՀՕ–83–Ն,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է՝ 23.05.2006 թ.) 1-ին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արծաթը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պլատինը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պլատինե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խմբի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պալադիում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իրիդիում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ռոդիում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ռուտենիում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օսմիում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գտնվել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վիճակում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տեսքով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հումքի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ձուլվածքների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կիսաֆաբրիկատների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արդյունաբերական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արտադրանքի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քիմիական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միացությունների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արտադրանքի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ոսկերչական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մետաղադրամների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ջարդոնների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թափոնների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ձևով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»։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ED7109">
              <w:rPr>
                <w:rFonts w:ascii="Calibri" w:eastAsia="GHEA Grapalat" w:hAnsi="Calibri" w:cs="Calibri"/>
                <w:sz w:val="24"/>
                <w:szCs w:val="24"/>
              </w:rPr>
              <w:t>     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64-րդ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. (ՀՕ–165–Ն)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ԱԱՀ-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ազատվում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25)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սահմանած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ցանկում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կիսաթանկարժեք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քարերի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օտարումը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26)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արտադրանքի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ոսկերչական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մետաղներից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ԱՏԳ ԱԱ 7106, 7108, 7109 00 000 0, 7110, 7113, 7115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ծածկագրերին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դասվող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ոսկերչական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կիսապատրաստուկների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օտարումը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վկայում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հումքի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ձեռքբերումը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օտարումը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տարածքում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ազատված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ԱԱՀ-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ամբողջությամբ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ընդգրկվի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Առաջարկի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հիմնավորումը</w:t>
            </w:r>
            <w:proofErr w:type="spellEnd"/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հավասար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մրցակցային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դաշտի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proofErr w:type="spellEnd"/>
            <w:r w:rsidRPr="00ED7109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Ներկայիս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ԱԱՀ-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բազայի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ոսկուց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առաջացնել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մրցակցային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անհավասարություն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ոսկյա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արծաթյա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արտադրանքի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շուկաների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մոտեցումը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կխաթարի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արդար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մրցակցությունը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տնտեսվարողների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հավասարակշռված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բեռը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Եզրակացություն</w:t>
            </w:r>
            <w:proofErr w:type="spellEnd"/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ED7109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22-րդ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Ոսկուց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քարերից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իրեր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»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 w:rsidRPr="00ED7109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ձևակերպելով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proofErr w:type="spellEnd"/>
            <w:r w:rsidRPr="00ED7109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«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մետաղներից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ինչպես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նաև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կիսաթանկարժեք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քարերից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պատրաստված</w:t>
            </w:r>
            <w:proofErr w:type="spellEnd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իրեր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օտարման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ԱԱՀ-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հարկման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բազա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gram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...:»</w:t>
            </w:r>
            <w:proofErr w:type="gramEnd"/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կապահովի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ոսկեգործության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հավասարակշռություն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հստակություն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արդար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մրցակցային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միջավայր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42F1F" w:rsidRPr="00ED7109" w:rsidRDefault="00AB6EDD" w:rsidP="00ED7109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  <w:proofErr w:type="spellStart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Հարգանքով</w:t>
            </w:r>
            <w:proofErr w:type="spellEnd"/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ED7109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  <w:r w:rsidRPr="00ED7109">
              <w:rPr>
                <w:rFonts w:ascii="GHEA Grapalat" w:eastAsia="GHEA Grapalat" w:hAnsi="GHEA Grapalat" w:cs="GHEA Grapalat"/>
                <w:sz w:val="24"/>
                <w:szCs w:val="24"/>
              </w:rPr>
              <w:t>ՍԱՐԿԻՍՍԻԱՆ ՍՊԸ</w:t>
            </w:r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042F1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AB6EDD" w:rsidP="007E203F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ED7109">
              <w:rPr>
                <w:rFonts w:ascii="GHEA Grapalat" w:eastAsia="'GHEA Grapalat'" w:hAnsi="GHEA Grapalat" w:cs="'GHEA Grapalat'"/>
                <w:b/>
                <w:color w:val="000000"/>
                <w:sz w:val="24"/>
                <w:szCs w:val="24"/>
                <w:shd w:val="clear" w:color="auto" w:fill="FFFFFF"/>
              </w:rPr>
              <w:t>Չի ընդունվել</w:t>
            </w:r>
          </w:p>
          <w:p w:rsidR="00042F1F" w:rsidRPr="00ED7109" w:rsidRDefault="00AB6EDD">
            <w:pPr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t xml:space="preserve">Ներկա փուլում նպատակահարմար է համարվել նախագծով սահմանվող կարգավորումները կիրառելի համարել միայն ոսկուց և թանկարժեք քարերից պատրաստված իրերի </w:t>
            </w:r>
            <w:r w:rsidRPr="00ED7109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lastRenderedPageBreak/>
              <w:t>համար՝ հաշվի առնելով դրանց անհամեմատ բարձրաժեք լինելը, ինչպես նաև թանկարժեք մետաղներից և քարերից պատրաստված իրերի սպառման կառուցվածքում (</w:t>
            </w:r>
            <w:proofErr w:type="spellStart"/>
            <w:r w:rsidRPr="00ED7109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t>թե</w:t>
            </w:r>
            <w:proofErr w:type="spellEnd"/>
            <w:r w:rsidRPr="00ED7109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t xml:space="preserve"> ներքին </w:t>
            </w:r>
            <w:proofErr w:type="spellStart"/>
            <w:r w:rsidRPr="00ED7109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t>շուկայում</w:t>
            </w:r>
            <w:proofErr w:type="spellEnd"/>
            <w:r w:rsidR="002F07A8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ED7109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  <w:shd w:val="clear" w:color="auto" w:fill="FFFFFF"/>
              </w:rPr>
              <w:t xml:space="preserve"> և թե արտահանման դեպքում) զգալի տեսակարար կշիռը:</w:t>
            </w:r>
          </w:p>
          <w:p w:rsidR="00042F1F" w:rsidRPr="00ED7109" w:rsidRDefault="00AB6ED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ED7109"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  <w:bookmarkStart w:id="2" w:name="_GoBack"/>
            <w:bookmarkEnd w:id="2"/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42F1F" w:rsidRPr="00ED7109" w:rsidRDefault="00042F1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B6EDD" w:rsidRPr="00ED7109" w:rsidRDefault="00AB6EDD">
      <w:pPr>
        <w:rPr>
          <w:rFonts w:ascii="GHEA Grapalat" w:hAnsi="GHEA Grapalat"/>
          <w:sz w:val="24"/>
          <w:szCs w:val="24"/>
        </w:rPr>
      </w:pPr>
    </w:p>
    <w:sectPr w:rsidR="00AB6EDD" w:rsidRPr="00ED710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F1F"/>
    <w:rsid w:val="00042F1F"/>
    <w:rsid w:val="002F07A8"/>
    <w:rsid w:val="007E203F"/>
    <w:rsid w:val="008C002A"/>
    <w:rsid w:val="00AB6EDD"/>
    <w:rsid w:val="00ED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11DD"/>
  <w15:docId w15:val="{F5CACE49-4ECC-4366-8B3F-19798235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472</Words>
  <Characters>3327</Characters>
  <Application>Microsoft Office Word</Application>
  <DocSecurity>0</DocSecurity>
  <Lines>220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Movsisyan</dc:creator>
  <cp:keywords>https://mul2-minfin.gov.am/tasks/1152714/oneclick?token=b1967e76e126739f5be16e95671d2dd4</cp:keywords>
  <dc:description/>
  <cp:lastModifiedBy>Arman Poghosyan</cp:lastModifiedBy>
  <cp:revision>4</cp:revision>
  <dcterms:created xsi:type="dcterms:W3CDTF">2026-03-04T13:52:00Z</dcterms:created>
  <dcterms:modified xsi:type="dcterms:W3CDTF">2026-03-12T06:21:00Z</dcterms:modified>
  <cp:category/>
</cp:coreProperties>
</file>