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D11477">
      <w:pPr>
        <w:pStyle w:val="NoSpacing"/>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2D013BEE" w14:textId="77777777" w:rsidR="00D11477" w:rsidRPr="00D11477" w:rsidRDefault="00D11477" w:rsidP="00D11477">
      <w:pPr>
        <w:tabs>
          <w:tab w:val="left" w:pos="0"/>
        </w:tabs>
        <w:spacing w:after="0" w:line="240" w:lineRule="auto"/>
        <w:jc w:val="center"/>
        <w:rPr>
          <w:rFonts w:ascii="GHEA Grapalat" w:hAnsi="GHEA Grapalat"/>
          <w:b/>
          <w:iCs/>
          <w:sz w:val="24"/>
          <w:szCs w:val="24"/>
          <w:lang w:val="af-ZA"/>
        </w:rPr>
      </w:pPr>
      <w:r w:rsidRPr="00D11477">
        <w:rPr>
          <w:rFonts w:ascii="GHEA Grapalat" w:hAnsi="GHEA Grapalat"/>
          <w:b/>
          <w:bCs/>
          <w:iCs/>
          <w:sz w:val="24"/>
          <w:szCs w:val="24"/>
          <w:lang w:val="af-ZA"/>
        </w:rPr>
        <w:t>««ՀԱՅԱՍՏԱՆԻ ՀԱՆՐԱՊԵՏՈՒԹՅԱՆ 202</w:t>
      </w:r>
      <w:r w:rsidRPr="00D11477">
        <w:rPr>
          <w:rFonts w:ascii="GHEA Grapalat" w:hAnsi="GHEA Grapalat"/>
          <w:b/>
          <w:bCs/>
          <w:iCs/>
          <w:sz w:val="24"/>
          <w:szCs w:val="24"/>
          <w:lang w:val="hy-AM"/>
        </w:rPr>
        <w:t>6</w:t>
      </w:r>
      <w:r w:rsidRPr="00D11477">
        <w:rPr>
          <w:rFonts w:ascii="GHEA Grapalat" w:hAnsi="GHEA Grapalat"/>
          <w:b/>
          <w:bCs/>
          <w:iCs/>
          <w:sz w:val="24"/>
          <w:szCs w:val="24"/>
          <w:lang w:val="af-ZA"/>
        </w:rPr>
        <w:t xml:space="preserve"> ԹՎԱԿԱՆԻ ՊԵՏԱԿԱՆ ԲՅՈՒՋԵԻ ՄԱՍԻՆ» ՀԱՅԱՍՏԱՆԻ ՀԱՆՐԱՊԵՏՈՒԹՅԱՆ ՕՐԵՆՔՈՒՄ</w:t>
      </w:r>
    </w:p>
    <w:p w14:paraId="2364F0C1" w14:textId="77777777" w:rsidR="00D11477" w:rsidRPr="00D11477" w:rsidRDefault="00D11477" w:rsidP="00D11477">
      <w:pPr>
        <w:tabs>
          <w:tab w:val="left" w:pos="0"/>
        </w:tabs>
        <w:spacing w:after="0" w:line="240" w:lineRule="auto"/>
        <w:jc w:val="center"/>
        <w:rPr>
          <w:rFonts w:ascii="GHEA Grapalat" w:hAnsi="GHEA Grapalat"/>
          <w:b/>
          <w:iCs/>
          <w:sz w:val="24"/>
          <w:szCs w:val="24"/>
          <w:lang w:val="hy-AM"/>
        </w:rPr>
      </w:pPr>
      <w:r w:rsidRPr="00D11477">
        <w:rPr>
          <w:rFonts w:ascii="GHEA Grapalat" w:hAnsi="GHEA Grapalat"/>
          <w:b/>
          <w:bCs/>
          <w:iCs/>
          <w:sz w:val="24"/>
          <w:szCs w:val="24"/>
          <w:lang w:val="hy-AM"/>
        </w:rPr>
        <w:t xml:space="preserve">ՎԵՐԱԲԱՇԽՈՒՄ, </w:t>
      </w:r>
      <w:r w:rsidRPr="00D11477">
        <w:rPr>
          <w:rFonts w:ascii="GHEA Grapalat" w:hAnsi="GHEA Grapalat"/>
          <w:b/>
          <w:bCs/>
          <w:iCs/>
          <w:sz w:val="24"/>
          <w:szCs w:val="24"/>
          <w:lang w:val="af-ZA"/>
        </w:rPr>
        <w:t>ՓՈՓՈԽՈՒԹՅՈՒՆՆԵՐ ԵՎ ԼՐԱՑՈՒՄ, ՀԱՅԱՍՏԱՆԻ ՀԱՆՐԱՊԵՏՈՒԹՅԱՆ ԿԱՌԱՎԱՐՈՒԹՅԱՆ 202</w:t>
      </w:r>
      <w:r w:rsidRPr="00D11477">
        <w:rPr>
          <w:rFonts w:ascii="GHEA Grapalat" w:hAnsi="GHEA Grapalat"/>
          <w:b/>
          <w:bCs/>
          <w:iCs/>
          <w:sz w:val="24"/>
          <w:szCs w:val="24"/>
          <w:lang w:val="hy-AM"/>
        </w:rPr>
        <w:t>5</w:t>
      </w:r>
      <w:r w:rsidRPr="00D11477">
        <w:rPr>
          <w:rFonts w:ascii="GHEA Grapalat" w:hAnsi="GHEA Grapalat"/>
          <w:b/>
          <w:bCs/>
          <w:iCs/>
          <w:sz w:val="24"/>
          <w:szCs w:val="24"/>
          <w:lang w:val="af-ZA"/>
        </w:rPr>
        <w:t xml:space="preserve"> ԹՎԱԿԱՆԻ ԴԵԿՏԵՄԲԵՐԻ 2</w:t>
      </w:r>
      <w:r w:rsidRPr="00D11477">
        <w:rPr>
          <w:rFonts w:ascii="GHEA Grapalat" w:hAnsi="GHEA Grapalat"/>
          <w:b/>
          <w:bCs/>
          <w:iCs/>
          <w:sz w:val="24"/>
          <w:szCs w:val="24"/>
          <w:lang w:val="hy-AM"/>
        </w:rPr>
        <w:t>5</w:t>
      </w:r>
      <w:r w:rsidRPr="00D11477">
        <w:rPr>
          <w:rFonts w:ascii="GHEA Grapalat" w:hAnsi="GHEA Grapalat"/>
          <w:b/>
          <w:bCs/>
          <w:iCs/>
          <w:sz w:val="24"/>
          <w:szCs w:val="24"/>
          <w:lang w:val="af-ZA"/>
        </w:rPr>
        <w:t xml:space="preserve">-Ի N </w:t>
      </w:r>
      <w:r w:rsidRPr="00D11477">
        <w:rPr>
          <w:rFonts w:ascii="GHEA Grapalat" w:hAnsi="GHEA Grapalat"/>
          <w:b/>
          <w:bCs/>
          <w:iCs/>
          <w:sz w:val="24"/>
          <w:szCs w:val="24"/>
          <w:lang w:val="hy-AM"/>
        </w:rPr>
        <w:t>1910</w:t>
      </w:r>
      <w:r w:rsidRPr="00D11477">
        <w:rPr>
          <w:rFonts w:ascii="GHEA Grapalat" w:hAnsi="GHEA Grapalat"/>
          <w:b/>
          <w:bCs/>
          <w:iCs/>
          <w:sz w:val="24"/>
          <w:szCs w:val="24"/>
          <w:lang w:val="af-ZA"/>
        </w:rPr>
        <w:t xml:space="preserve">-Ն ՈՐՈՇՄԱՆ ՄԵՋ ՓՈՓՈԽՈՒԹՅՈՒՆՆԵՐ ԵՎ ԼՐԱՑՈՒՄՆԵՐ ԿԱՏԱՐԵԼՈՒ, ԻՆՉՊԵՍ ՆԱԵՎ ՀՀ ՏԱՐԱԾՔԱՅԻՆ ԿԱՌԱՎԱՐՄԱՆ ԵՎ ԵՆԹԱԿԱՌՈՒՑՎԱԾՔՆԵՐԻ ՆԱԽԱՐԱՐՈՒԹՅԱՆՆ ՈՒ ՀՀ ԿՈՏԱՅՔԻ ՄԱՐԶՊԵՏԻ ԱՇԽԱՏԱԿԱԶՄԻՆ ԳՈՒՄԱՐ ՀԱՏԿԱՑՆԵԼՈՒ </w:t>
      </w:r>
      <w:r w:rsidRPr="00D11477">
        <w:rPr>
          <w:rFonts w:ascii="GHEA Grapalat" w:hAnsi="GHEA Grapalat"/>
          <w:b/>
          <w:bCs/>
          <w:iCs/>
          <w:sz w:val="24"/>
          <w:szCs w:val="24"/>
          <w:lang w:val="hy-AM"/>
        </w:rPr>
        <w:t>ՄԱՍԻՆ»</w:t>
      </w:r>
    </w:p>
    <w:p w14:paraId="7EBBC506" w14:textId="05F326EF" w:rsidR="00A855AA" w:rsidRPr="00B0230D" w:rsidRDefault="00195F38" w:rsidP="00D11477">
      <w:pPr>
        <w:tabs>
          <w:tab w:val="left" w:pos="0"/>
        </w:tabs>
        <w:spacing w:after="0" w:line="240" w:lineRule="auto"/>
        <w:jc w:val="center"/>
        <w:rPr>
          <w:rFonts w:ascii="GHEA Grapalat" w:hAnsi="GHEA Grapalat"/>
          <w:b/>
          <w:sz w:val="24"/>
          <w:szCs w:val="24"/>
          <w:lang w:val="fr-FR"/>
        </w:rPr>
      </w:pPr>
      <w:r w:rsidRPr="004826E3">
        <w:rPr>
          <w:rFonts w:ascii="GHEA Grapalat" w:hAnsi="GHEA Grapalat"/>
          <w:b/>
          <w:sz w:val="24"/>
          <w:szCs w:val="24"/>
        </w:rPr>
        <w:t>ՀՀ</w:t>
      </w:r>
      <w:r w:rsidRPr="00E511D7">
        <w:rPr>
          <w:rFonts w:ascii="GHEA Grapalat" w:hAnsi="GHEA Grapalat"/>
          <w:b/>
          <w:sz w:val="24"/>
          <w:szCs w:val="24"/>
          <w:lang w:val="fr-FR"/>
        </w:rPr>
        <w:t xml:space="preserve"> </w:t>
      </w:r>
      <w:r w:rsidRPr="004826E3">
        <w:rPr>
          <w:rFonts w:ascii="GHEA Grapalat" w:hAnsi="GHEA Grapalat"/>
          <w:b/>
          <w:sz w:val="24"/>
          <w:szCs w:val="24"/>
        </w:rPr>
        <w:t>ԿԱՌԱՎԱՐՈՒԹՅԱՆ</w:t>
      </w:r>
      <w:r w:rsidRPr="00E511D7">
        <w:rPr>
          <w:rFonts w:ascii="GHEA Grapalat" w:hAnsi="GHEA Grapalat"/>
          <w:b/>
          <w:sz w:val="24"/>
          <w:szCs w:val="24"/>
          <w:lang w:val="fr-FR"/>
        </w:rPr>
        <w:t xml:space="preserve"> </w:t>
      </w:r>
      <w:r w:rsidRPr="004826E3">
        <w:rPr>
          <w:rFonts w:ascii="GHEA Grapalat" w:hAnsi="GHEA Grapalat"/>
          <w:b/>
          <w:sz w:val="24"/>
          <w:szCs w:val="24"/>
        </w:rPr>
        <w:t>ՈՐՈՇՄԱՆ</w:t>
      </w:r>
      <w:r w:rsidRPr="00E511D7">
        <w:rPr>
          <w:rFonts w:ascii="GHEA Grapalat" w:hAnsi="GHEA Grapalat"/>
          <w:b/>
          <w:sz w:val="24"/>
          <w:szCs w:val="24"/>
          <w:lang w:val="fr-FR"/>
        </w:rPr>
        <w:t xml:space="preserve"> </w:t>
      </w:r>
      <w:r w:rsidRPr="004826E3">
        <w:rPr>
          <w:rFonts w:ascii="GHEA Grapalat" w:hAnsi="GHEA Grapalat"/>
          <w:b/>
          <w:sz w:val="24"/>
          <w:szCs w:val="24"/>
        </w:rPr>
        <w:t>ՆԱԽԱԳԾԻ</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4801BA96" w:rsidR="0046612C" w:rsidRPr="00F07691" w:rsidRDefault="003A3AF3"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75EFA8CD" w:rsidR="0046612C" w:rsidRPr="00BF5FB0" w:rsidRDefault="00C54DE7"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20</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2</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3E940386"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C54DE7" w:rsidRPr="00C54DE7">
              <w:rPr>
                <w:rFonts w:ascii="GHEA Grapalat" w:hAnsi="GHEA Grapalat" w:cs="Calibri Cyr"/>
                <w:b/>
                <w:color w:val="00000A"/>
                <w:sz w:val="24"/>
                <w:szCs w:val="24"/>
              </w:rPr>
              <w:t>01/9-1/3077-2026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D11477" w14:paraId="154E6555" w14:textId="77777777" w:rsidTr="00B4704A">
        <w:trPr>
          <w:trHeight w:val="420"/>
        </w:trPr>
        <w:tc>
          <w:tcPr>
            <w:tcW w:w="8815" w:type="dxa"/>
            <w:tcBorders>
              <w:bottom w:val="single" w:sz="4" w:space="0" w:color="auto"/>
            </w:tcBorders>
            <w:shd w:val="clear" w:color="auto" w:fill="FFFFFF" w:themeFill="background1"/>
            <w:vAlign w:val="center"/>
          </w:tcPr>
          <w:p w14:paraId="0A0C9B9F" w14:textId="77777777" w:rsidR="00E90BDE" w:rsidRPr="00E4334A" w:rsidRDefault="003A3AF3" w:rsidP="00E90BDE">
            <w:pPr>
              <w:pStyle w:val="NormalWeb"/>
              <w:shd w:val="clear" w:color="auto" w:fill="FFFFFF"/>
              <w:tabs>
                <w:tab w:val="left" w:pos="567"/>
              </w:tabs>
              <w:spacing w:before="0" w:beforeAutospacing="0" w:after="0" w:afterAutospacing="0" w:line="360" w:lineRule="auto"/>
              <w:ind w:firstLine="630"/>
              <w:jc w:val="both"/>
              <w:rPr>
                <w:rFonts w:ascii="GHEA Grapalat" w:hAnsi="GHEA Grapalat"/>
                <w:color w:val="000000"/>
                <w:shd w:val="clear" w:color="auto" w:fill="FFFFFF"/>
                <w:lang w:val="hy-AM"/>
              </w:rPr>
            </w:pPr>
            <w:bookmarkStart w:id="1" w:name="_Hlk205455227"/>
            <w:bookmarkEnd w:id="0"/>
            <w:r w:rsidRPr="003A3AF3">
              <w:rPr>
                <w:rFonts w:ascii="GHEA Grapalat" w:hAnsi="GHEA Grapalat"/>
                <w:lang w:val="hy-AM" w:eastAsia="en-US"/>
              </w:rPr>
              <w:tab/>
            </w:r>
            <w:r w:rsidR="00E90BDE" w:rsidRPr="00E4334A">
              <w:rPr>
                <w:rFonts w:ascii="GHEA Grapalat" w:hAnsi="GHEA Grapalat"/>
                <w:color w:val="000000"/>
                <w:shd w:val="clear" w:color="auto" w:fill="FFFFFF"/>
                <w:lang w:val="hy-AM"/>
              </w:rPr>
              <w:t xml:space="preserve">Ի կատարումն ՀՀ փոխվարչապետի 09.02.2026թ. </w:t>
            </w:r>
            <w:r w:rsidR="00E90BDE" w:rsidRPr="00E4334A">
              <w:rPr>
                <w:rFonts w:ascii="GHEA Grapalat" w:hAnsi="GHEA Grapalat" w:cstheme="minorBidi"/>
                <w:color w:val="000000"/>
                <w:shd w:val="clear" w:color="auto" w:fill="FFFFFF"/>
                <w:lang w:val="hy-AM"/>
              </w:rPr>
              <w:t xml:space="preserve">№ 03.1/03.62/3724-2026 </w:t>
            </w:r>
            <w:r w:rsidR="00E90BDE" w:rsidRPr="00E4334A">
              <w:rPr>
                <w:rFonts w:ascii="GHEA Grapalat" w:hAnsi="GHEA Grapalat"/>
                <w:color w:val="000000"/>
                <w:shd w:val="clear" w:color="auto" w:fill="FFFFFF"/>
                <w:lang w:val="hy-AM"/>
              </w:rPr>
              <w:t xml:space="preserve">հանձնարարականի՝ կից ներկայացված </w:t>
            </w:r>
            <w:r w:rsidR="00E90BDE" w:rsidRPr="00E4334A">
              <w:rPr>
                <w:rStyle w:val="Strong"/>
                <w:rFonts w:ascii="GHEA Grapalat" w:hAnsi="GHEA Grapalat"/>
                <w:shd w:val="clear" w:color="auto" w:fill="FFFFFF"/>
                <w:lang w:val="hy-AM"/>
              </w:rPr>
              <w:t xml:space="preserve">«Հայաստանի Հանրապետության 2026 թվականի պետական բյուջեի մասին» </w:t>
            </w:r>
            <w:r w:rsidR="00E90BDE" w:rsidRPr="00E4334A">
              <w:rPr>
                <w:rFonts w:ascii="GHEA Grapalat" w:hAnsi="GHEA Grapalat"/>
                <w:bCs/>
                <w:color w:val="000000"/>
                <w:lang w:val="hy-AM"/>
              </w:rPr>
              <w:t>օրենքում վերաբաշխում, փոփոխություն և լրացում,</w:t>
            </w:r>
            <w:r w:rsidR="00E90BDE" w:rsidRPr="00E4334A">
              <w:rPr>
                <w:rFonts w:ascii="GHEA Grapalat" w:hAnsi="GHEA Grapalat"/>
                <w:b/>
                <w:bCs/>
                <w:color w:val="000000"/>
                <w:lang w:val="hy-AM"/>
              </w:rPr>
              <w:t xml:space="preserve"> </w:t>
            </w:r>
            <w:r w:rsidR="00E90BDE" w:rsidRPr="00E4334A">
              <w:rPr>
                <w:rFonts w:ascii="GHEA Grapalat" w:hAnsi="GHEA Grapalat"/>
                <w:color w:val="000000"/>
                <w:shd w:val="clear" w:color="auto" w:fill="FFFFFF"/>
                <w:lang w:val="hy-AM"/>
              </w:rPr>
              <w:t xml:space="preserve">Հայաստանի Հանրապետության կառավարության 2025 թվականի դեկտեմբերի 25-ի N 1910-Ն որոշման մեջ փոփոխություններ և լրացում կատարելու </w:t>
            </w:r>
            <w:r w:rsidR="00E90BDE" w:rsidRPr="00E4334A">
              <w:rPr>
                <w:rFonts w:ascii="GHEA Grapalat" w:hAnsi="GHEA Grapalat"/>
                <w:bCs/>
                <w:color w:val="000000"/>
                <w:lang w:val="hy-AM"/>
              </w:rPr>
              <w:t xml:space="preserve">մասին» ՀՀ կառավարության որոշման </w:t>
            </w:r>
            <w:r w:rsidR="00E90BDE" w:rsidRPr="00E4334A">
              <w:rPr>
                <w:rFonts w:ascii="GHEA Grapalat" w:hAnsi="GHEA Grapalat"/>
                <w:color w:val="000000"/>
                <w:shd w:val="clear" w:color="auto" w:fill="FFFFFF"/>
                <w:lang w:val="hy-AM"/>
              </w:rPr>
              <w:t>նախագծի վերաբերյալ հայտնում ենք հետևյալը.</w:t>
            </w:r>
          </w:p>
          <w:p w14:paraId="20BADFAE" w14:textId="77777777" w:rsidR="00E90BDE" w:rsidRPr="007544CD" w:rsidRDefault="00E90BDE" w:rsidP="00E90BDE">
            <w:pPr>
              <w:tabs>
                <w:tab w:val="left" w:pos="270"/>
                <w:tab w:val="left" w:pos="567"/>
                <w:tab w:val="left" w:pos="1170"/>
              </w:tabs>
              <w:autoSpaceDE w:val="0"/>
              <w:autoSpaceDN w:val="0"/>
              <w:adjustRightInd w:val="0"/>
              <w:spacing w:line="360" w:lineRule="auto"/>
              <w:ind w:firstLine="630"/>
              <w:jc w:val="both"/>
              <w:rPr>
                <w:rFonts w:ascii="GHEA Grapalat" w:hAnsi="GHEA Grapalat" w:cs="Arial"/>
                <w:sz w:val="24"/>
                <w:szCs w:val="24"/>
                <w:lang w:val="hy-AM"/>
              </w:rPr>
            </w:pPr>
            <w:r w:rsidRPr="007544CD">
              <w:rPr>
                <w:rFonts w:ascii="GHEA Grapalat" w:eastAsia="Times New Roman" w:hAnsi="GHEA Grapalat"/>
                <w:bCs/>
                <w:color w:val="000000"/>
                <w:sz w:val="24"/>
                <w:szCs w:val="24"/>
                <w:lang w:val="hy-AM"/>
              </w:rPr>
              <w:t>Նախագծով առաջարկվում է 2026թ. պետական բյուջե</w:t>
            </w:r>
            <w:r>
              <w:rPr>
                <w:rFonts w:ascii="GHEA Grapalat" w:eastAsia="Times New Roman" w:hAnsi="GHEA Grapalat"/>
                <w:bCs/>
                <w:color w:val="000000"/>
                <w:sz w:val="24"/>
                <w:szCs w:val="24"/>
                <w:lang w:val="hy-AM"/>
              </w:rPr>
              <w:t>ի 1004 ծրագրում նախատեսել</w:t>
            </w:r>
            <w:r w:rsidRPr="007544CD">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lang w:val="hy-AM"/>
              </w:rPr>
              <w:t xml:space="preserve">նոր </w:t>
            </w:r>
            <w:r w:rsidRPr="007544CD">
              <w:rPr>
                <w:rFonts w:ascii="GHEA Grapalat" w:eastAsia="Times New Roman" w:hAnsi="GHEA Grapalat"/>
                <w:color w:val="000000"/>
                <w:sz w:val="24"/>
                <w:szCs w:val="24"/>
                <w:shd w:val="clear" w:color="auto" w:fill="FFFFFF"/>
                <w:lang w:val="hy-AM"/>
              </w:rPr>
              <w:t>«31005 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 միջոցառ</w:t>
            </w:r>
            <w:r>
              <w:rPr>
                <w:rFonts w:ascii="GHEA Grapalat" w:eastAsia="Times New Roman" w:hAnsi="GHEA Grapalat"/>
                <w:color w:val="000000"/>
                <w:sz w:val="24"/>
                <w:szCs w:val="24"/>
                <w:shd w:val="clear" w:color="auto" w:fill="FFFFFF"/>
                <w:lang w:val="hy-AM"/>
              </w:rPr>
              <w:t>ու</w:t>
            </w:r>
            <w:r w:rsidRPr="007544CD">
              <w:rPr>
                <w:rFonts w:ascii="GHEA Grapalat" w:eastAsia="Times New Roman" w:hAnsi="GHEA Grapalat"/>
                <w:color w:val="000000"/>
                <w:sz w:val="24"/>
                <w:szCs w:val="24"/>
                <w:shd w:val="clear" w:color="auto" w:fill="FFFFFF"/>
                <w:lang w:val="hy-AM"/>
              </w:rPr>
              <w:t>մ</w:t>
            </w:r>
            <w:r>
              <w:rPr>
                <w:rFonts w:ascii="GHEA Grapalat" w:eastAsia="Times New Roman" w:hAnsi="GHEA Grapalat"/>
                <w:color w:val="000000"/>
                <w:sz w:val="24"/>
                <w:szCs w:val="24"/>
                <w:shd w:val="clear" w:color="auto" w:fill="FFFFFF"/>
                <w:lang w:val="hy-AM"/>
              </w:rPr>
              <w:t>, որին</w:t>
            </w:r>
            <w:r w:rsidRPr="007544CD">
              <w:rPr>
                <w:rFonts w:ascii="GHEA Grapalat" w:eastAsia="Times New Roman" w:hAnsi="GHEA Grapalat"/>
                <w:color w:val="000000"/>
                <w:sz w:val="24"/>
                <w:szCs w:val="24"/>
                <w:shd w:val="clear" w:color="auto" w:fill="FFFFFF"/>
                <w:lang w:val="hy-AM"/>
              </w:rPr>
              <w:t xml:space="preserve"> </w:t>
            </w:r>
            <w:r>
              <w:rPr>
                <w:rFonts w:ascii="GHEA Grapalat" w:eastAsia="Times New Roman" w:hAnsi="GHEA Grapalat"/>
                <w:color w:val="000000"/>
                <w:sz w:val="24"/>
                <w:szCs w:val="24"/>
                <w:shd w:val="clear" w:color="auto" w:fill="FFFFFF"/>
                <w:lang w:val="hy-AM"/>
              </w:rPr>
              <w:t>1-</w:t>
            </w:r>
            <w:r w:rsidRPr="007544CD">
              <w:rPr>
                <w:rFonts w:ascii="GHEA Grapalat" w:eastAsia="Times New Roman" w:hAnsi="GHEA Grapalat"/>
                <w:color w:val="000000"/>
                <w:sz w:val="24"/>
                <w:szCs w:val="24"/>
                <w:shd w:val="clear" w:color="auto" w:fill="FFFFFF"/>
                <w:lang w:val="hy-AM"/>
              </w:rPr>
              <w:t xml:space="preserve">ին եռամսյակում </w:t>
            </w:r>
            <w:r>
              <w:rPr>
                <w:rFonts w:ascii="GHEA Grapalat" w:eastAsia="Times New Roman" w:hAnsi="GHEA Grapalat"/>
                <w:color w:val="000000"/>
                <w:sz w:val="24"/>
                <w:szCs w:val="24"/>
                <w:shd w:val="clear" w:color="auto" w:fill="FFFFFF"/>
                <w:lang w:val="hy-AM"/>
              </w:rPr>
              <w:t xml:space="preserve">(կառավարության պահուստային ֆոնդի ներգրավմամբ) </w:t>
            </w:r>
            <w:r w:rsidRPr="007544CD">
              <w:rPr>
                <w:rFonts w:ascii="GHEA Grapalat" w:eastAsia="Times New Roman" w:hAnsi="GHEA Grapalat"/>
                <w:color w:val="000000"/>
                <w:sz w:val="24"/>
                <w:szCs w:val="24"/>
                <w:shd w:val="clear" w:color="auto" w:fill="FFFFFF"/>
                <w:lang w:val="hy-AM"/>
              </w:rPr>
              <w:t xml:space="preserve">հատկացնել 62.8 մլն դրամ՝ </w:t>
            </w:r>
            <w:r w:rsidRPr="007544CD">
              <w:rPr>
                <w:rFonts w:ascii="GHEA Grapalat" w:hAnsi="GHEA Grapalat"/>
                <w:bCs/>
                <w:sz w:val="24"/>
                <w:szCs w:val="24"/>
                <w:lang w:val="hy-AM"/>
              </w:rPr>
              <w:t xml:space="preserve">ՀՀ Գեղարքունիքի մարզի Մարտունի համայնքի վարչական տարածքում գտնվող </w:t>
            </w:r>
            <w:r w:rsidRPr="007544CD">
              <w:rPr>
                <w:rFonts w:ascii="GHEA Grapalat" w:hAnsi="GHEA Grapalat"/>
                <w:bCs/>
                <w:sz w:val="24"/>
                <w:szCs w:val="24"/>
                <w:lang w:val="hy-AM"/>
              </w:rPr>
              <w:lastRenderedPageBreak/>
              <w:t xml:space="preserve">«Մանասի առու» ջրանցքի վերականգնման աշխատանքների շրջանակներում </w:t>
            </w:r>
            <w:r w:rsidRPr="007544CD">
              <w:rPr>
                <w:rFonts w:ascii="GHEA Grapalat" w:hAnsi="GHEA Grapalat"/>
                <w:sz w:val="24"/>
                <w:szCs w:val="24"/>
                <w:lang w:val="hy-AM"/>
              </w:rPr>
              <w:t xml:space="preserve">կապալառուի պայմանագրով պահված գումարի վճարման նպատակով: </w:t>
            </w:r>
          </w:p>
          <w:p w14:paraId="3C23E38A" w14:textId="77777777" w:rsidR="00E90BDE" w:rsidRPr="00E4334A" w:rsidRDefault="00E90BDE" w:rsidP="00E90BDE">
            <w:pPr>
              <w:tabs>
                <w:tab w:val="left" w:pos="270"/>
                <w:tab w:val="left" w:pos="567"/>
                <w:tab w:val="left" w:pos="1170"/>
              </w:tabs>
              <w:autoSpaceDE w:val="0"/>
              <w:autoSpaceDN w:val="0"/>
              <w:adjustRightInd w:val="0"/>
              <w:spacing w:line="360" w:lineRule="auto"/>
              <w:ind w:firstLine="630"/>
              <w:jc w:val="both"/>
              <w:rPr>
                <w:rFonts w:ascii="GHEA Grapalat" w:hAnsi="GHEA Grapalat" w:cs="Arial"/>
                <w:sz w:val="24"/>
                <w:szCs w:val="24"/>
                <w:lang w:val="hy-AM"/>
              </w:rPr>
            </w:pPr>
            <w:r w:rsidRPr="007544CD">
              <w:rPr>
                <w:rFonts w:ascii="GHEA Grapalat" w:hAnsi="GHEA Grapalat"/>
                <w:sz w:val="24"/>
                <w:szCs w:val="24"/>
                <w:lang w:val="hy-AM"/>
              </w:rPr>
              <w:t>Հատկացվող գումարն առաջարկվում է</w:t>
            </w:r>
            <w:r>
              <w:rPr>
                <w:rFonts w:ascii="GHEA Grapalat" w:hAnsi="GHEA Grapalat"/>
                <w:sz w:val="24"/>
                <w:szCs w:val="24"/>
                <w:lang w:val="hy-AM"/>
              </w:rPr>
              <w:t xml:space="preserve"> </w:t>
            </w:r>
            <w:r w:rsidRPr="007544CD">
              <w:rPr>
                <w:rFonts w:ascii="GHEA Grapalat" w:hAnsi="GHEA Grapalat"/>
                <w:sz w:val="24"/>
                <w:szCs w:val="24"/>
                <w:lang w:val="hy-AM"/>
              </w:rPr>
              <w:t xml:space="preserve">վերաբաշխել </w:t>
            </w:r>
            <w:r w:rsidRPr="007544CD">
              <w:rPr>
                <w:rFonts w:ascii="GHEA Grapalat" w:hAnsi="GHEA Grapalat" w:cs="Arial"/>
                <w:sz w:val="24"/>
                <w:szCs w:val="24"/>
                <w:lang w:val="hy-AM"/>
              </w:rPr>
              <w:t xml:space="preserve">1004 ծրագրի </w:t>
            </w:r>
            <w:r w:rsidRPr="007544CD">
              <w:rPr>
                <w:rFonts w:ascii="GHEA Grapalat" w:hAnsi="GHEA Grapalat"/>
                <w:bCs/>
                <w:sz w:val="24"/>
                <w:szCs w:val="24"/>
                <w:lang w:val="hy-AM"/>
              </w:rPr>
              <w:t xml:space="preserve">«31004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w:t>
            </w:r>
            <w:r w:rsidRPr="007544CD">
              <w:rPr>
                <w:rFonts w:ascii="GHEA Grapalat" w:hAnsi="GHEA Grapalat" w:cs="Arial"/>
                <w:sz w:val="24"/>
                <w:szCs w:val="24"/>
                <w:lang w:val="hy-AM"/>
              </w:rPr>
              <w:t>միջոցառման կառավարության համաֆինանսավորման միջոցներից (միջեռամսյակային վերաբաշ</w:t>
            </w:r>
            <w:r>
              <w:rPr>
                <w:rFonts w:ascii="GHEA Grapalat" w:hAnsi="GHEA Grapalat" w:cs="Arial"/>
                <w:sz w:val="24"/>
                <w:szCs w:val="24"/>
                <w:lang w:val="hy-AM"/>
              </w:rPr>
              <w:t xml:space="preserve">խման հաշվեկշռվածությունն իրականացնելով </w:t>
            </w:r>
            <w:r w:rsidRPr="00E4334A">
              <w:rPr>
                <w:rFonts w:ascii="GHEA Grapalat" w:hAnsi="GHEA Grapalat" w:cs="Arial"/>
                <w:sz w:val="24"/>
                <w:szCs w:val="24"/>
                <w:lang w:val="hy-AM"/>
              </w:rPr>
              <w:t xml:space="preserve">1167 ծրագրի </w:t>
            </w:r>
            <w:r w:rsidRPr="00E4334A">
              <w:rPr>
                <w:rFonts w:ascii="GHEA Grapalat" w:hAnsi="GHEA Grapalat"/>
                <w:bCs/>
                <w:sz w:val="24"/>
                <w:szCs w:val="24"/>
                <w:lang w:val="hy-AM"/>
              </w:rPr>
              <w:t>«11007 Հայաստանի Հանրապետությունում նոր ատոմային էներգաբլոկի (էներգաբլոկների) կառուցման աշխատանքների նախապատրաստում և իրականացում» միջոցառ</w:t>
            </w:r>
            <w:r>
              <w:rPr>
                <w:rFonts w:ascii="GHEA Grapalat" w:hAnsi="GHEA Grapalat"/>
                <w:bCs/>
                <w:sz w:val="24"/>
                <w:szCs w:val="24"/>
                <w:lang w:val="hy-AM"/>
              </w:rPr>
              <w:t>մամբ):</w:t>
            </w:r>
          </w:p>
          <w:p w14:paraId="47DCE9FE" w14:textId="77777777" w:rsidR="00E90BDE" w:rsidRDefault="00E90BDE"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cs="Arial"/>
                <w:sz w:val="24"/>
                <w:szCs w:val="24"/>
                <w:lang w:val="hy-AM"/>
              </w:rPr>
            </w:pPr>
            <w:r>
              <w:rPr>
                <w:rFonts w:ascii="GHEA Grapalat" w:hAnsi="GHEA Grapalat" w:cs="Arial"/>
                <w:sz w:val="24"/>
                <w:szCs w:val="24"/>
                <w:lang w:val="hy-AM"/>
              </w:rPr>
              <w:t>Այս կապակցությամբ նշենք, որ կառավարության 04.12.2025թ. N 1761-Ն որոշման (այսուհետ՝ Որոշում) հավելվածով հաստատված պետական բյուջեում վերաբաշխումների և կառավարության պահուստային ֆոնդից հատկացումների իրականացման կարգի 38-րդ կետի 3-րդ ենթակետի համաձայն ներքին և արտաքին վերաբաշխումներ չեն կարող իրականացվել, եթե վերաբաշխման արդյունքում նվազեցվում են արտաքին աղբյուրներից ստացված վարկերի կամ դրամաշնորհների մասով պետական բյուջեից տրամադրվող հարկերի, տուրքերի կամ պարտադիր այլ վճարների համար նախատեսված համաֆինանսավորման միջոցները և նվազեցված միջոցներն ուղղվում են այլ բնույթի ծախսերի իրականացմանը:</w:t>
            </w:r>
          </w:p>
          <w:p w14:paraId="1EFA9BAF" w14:textId="77777777" w:rsidR="005740B3" w:rsidRDefault="005740B3" w:rsidP="005740B3">
            <w:pPr>
              <w:pStyle w:val="ListParagraph"/>
              <w:tabs>
                <w:tab w:val="left" w:pos="567"/>
                <w:tab w:val="left" w:pos="1170"/>
              </w:tabs>
              <w:autoSpaceDE w:val="0"/>
              <w:autoSpaceDN w:val="0"/>
              <w:adjustRightInd w:val="0"/>
              <w:spacing w:line="360" w:lineRule="auto"/>
              <w:ind w:left="0"/>
              <w:jc w:val="both"/>
              <w:rPr>
                <w:rFonts w:ascii="GHEA Grapalat" w:hAnsi="GHEA Grapalat"/>
                <w:sz w:val="24"/>
                <w:szCs w:val="24"/>
                <w:lang w:val="hy-AM"/>
              </w:rPr>
            </w:pPr>
            <w:r>
              <w:rPr>
                <w:rFonts w:ascii="GHEA Grapalat" w:hAnsi="GHEA Grapalat"/>
                <w:sz w:val="24"/>
                <w:szCs w:val="24"/>
                <w:lang w:val="hy-AM"/>
              </w:rPr>
              <w:t xml:space="preserve">    </w:t>
            </w:r>
          </w:p>
          <w:p w14:paraId="2E28984F" w14:textId="0D4158DC" w:rsidR="000436E9" w:rsidRDefault="00E90BDE" w:rsidP="005740B3">
            <w:pPr>
              <w:pStyle w:val="ListParagraph"/>
              <w:tabs>
                <w:tab w:val="left" w:pos="567"/>
                <w:tab w:val="left" w:pos="1170"/>
              </w:tabs>
              <w:autoSpaceDE w:val="0"/>
              <w:autoSpaceDN w:val="0"/>
              <w:adjustRightInd w:val="0"/>
              <w:spacing w:line="360" w:lineRule="auto"/>
              <w:ind w:left="0"/>
              <w:jc w:val="both"/>
              <w:rPr>
                <w:rFonts w:ascii="GHEA Grapalat" w:hAnsi="GHEA Grapalat"/>
                <w:sz w:val="24"/>
                <w:szCs w:val="24"/>
                <w:lang w:val="hy-AM"/>
              </w:rPr>
            </w:pPr>
            <w:r>
              <w:rPr>
                <w:rFonts w:ascii="GHEA Grapalat" w:hAnsi="GHEA Grapalat"/>
                <w:sz w:val="24"/>
                <w:szCs w:val="24"/>
                <w:lang w:val="hy-AM"/>
              </w:rPr>
              <w:lastRenderedPageBreak/>
              <w:t>Բացի այդ Ո</w:t>
            </w:r>
            <w:r w:rsidRPr="008B547E">
              <w:rPr>
                <w:rFonts w:ascii="GHEA Grapalat" w:hAnsi="GHEA Grapalat"/>
                <w:sz w:val="24"/>
                <w:szCs w:val="24"/>
                <w:lang w:val="hy-AM"/>
              </w:rPr>
              <w:t xml:space="preserve">րոշման </w:t>
            </w:r>
            <w:r>
              <w:rPr>
                <w:rFonts w:ascii="GHEA Grapalat" w:hAnsi="GHEA Grapalat"/>
                <w:sz w:val="24"/>
                <w:szCs w:val="24"/>
                <w:lang w:val="hy-AM"/>
              </w:rPr>
              <w:t xml:space="preserve">21-րդ կետի 7-րդ ենթակետի </w:t>
            </w:r>
            <w:r w:rsidRPr="008B547E">
              <w:rPr>
                <w:rFonts w:ascii="GHEA Grapalat" w:hAnsi="GHEA Grapalat"/>
                <w:sz w:val="24"/>
                <w:szCs w:val="24"/>
                <w:lang w:val="hy-AM"/>
              </w:rPr>
              <w:t xml:space="preserve">համաձայն </w:t>
            </w:r>
            <w:r>
              <w:rPr>
                <w:rFonts w:ascii="GHEA Grapalat" w:hAnsi="GHEA Grapalat"/>
                <w:sz w:val="24"/>
                <w:szCs w:val="24"/>
                <w:lang w:val="hy-AM"/>
              </w:rPr>
              <w:t>ն</w:t>
            </w:r>
            <w:r w:rsidRPr="0002695A">
              <w:rPr>
                <w:rFonts w:ascii="GHEA Grapalat" w:hAnsi="GHEA Grapalat"/>
                <w:sz w:val="24"/>
                <w:szCs w:val="24"/>
                <w:lang w:val="hy-AM"/>
              </w:rPr>
              <w:t xml:space="preserve">երքին և արտաքին </w:t>
            </w:r>
            <w:r w:rsidRPr="00C54DE7">
              <w:rPr>
                <w:rFonts w:ascii="GHEA Grapalat" w:hAnsi="GHEA Grapalat"/>
                <w:sz w:val="24"/>
                <w:szCs w:val="24"/>
                <w:lang w:val="hy-AM"/>
              </w:rPr>
              <w:t>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w:t>
            </w:r>
            <w:r w:rsidRPr="0002695A">
              <w:rPr>
                <w:rFonts w:ascii="GHEA Grapalat" w:hAnsi="GHEA Grapalat"/>
                <w:sz w:val="24"/>
                <w:szCs w:val="24"/>
                <w:lang w:val="hy-AM"/>
              </w:rPr>
              <w:t xml:space="preserve"> տարածվում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վերաբաշխումների վրա):</w:t>
            </w:r>
          </w:p>
          <w:p w14:paraId="021CAF2D" w14:textId="77777777" w:rsidR="00F8506F" w:rsidRDefault="00F8506F" w:rsidP="005740B3">
            <w:pPr>
              <w:pStyle w:val="ListParagraph"/>
              <w:tabs>
                <w:tab w:val="left" w:pos="567"/>
                <w:tab w:val="left" w:pos="1170"/>
              </w:tabs>
              <w:autoSpaceDE w:val="0"/>
              <w:autoSpaceDN w:val="0"/>
              <w:adjustRightInd w:val="0"/>
              <w:spacing w:line="360" w:lineRule="auto"/>
              <w:ind w:left="0"/>
              <w:jc w:val="both"/>
              <w:rPr>
                <w:rFonts w:ascii="GHEA Grapalat" w:hAnsi="GHEA Grapalat"/>
                <w:sz w:val="24"/>
                <w:szCs w:val="24"/>
                <w:lang w:val="hy-AM"/>
              </w:rPr>
            </w:pPr>
          </w:p>
          <w:p w14:paraId="23DC0ADD" w14:textId="77777777" w:rsidR="00B9208A" w:rsidRDefault="00B9208A" w:rsidP="005740B3">
            <w:pPr>
              <w:pStyle w:val="ListParagraph"/>
              <w:tabs>
                <w:tab w:val="left" w:pos="567"/>
                <w:tab w:val="left" w:pos="1170"/>
              </w:tabs>
              <w:autoSpaceDE w:val="0"/>
              <w:autoSpaceDN w:val="0"/>
              <w:adjustRightInd w:val="0"/>
              <w:spacing w:line="360" w:lineRule="auto"/>
              <w:ind w:left="0"/>
              <w:jc w:val="both"/>
              <w:rPr>
                <w:rFonts w:ascii="GHEA Grapalat" w:hAnsi="GHEA Grapalat"/>
                <w:sz w:val="24"/>
                <w:szCs w:val="24"/>
                <w:lang w:val="hy-AM"/>
              </w:rPr>
            </w:pPr>
          </w:p>
          <w:p w14:paraId="394AF4E2" w14:textId="349A8499" w:rsidR="00F8506F" w:rsidRPr="000436E9" w:rsidRDefault="00B9208A" w:rsidP="005740B3">
            <w:pPr>
              <w:pStyle w:val="ListParagraph"/>
              <w:tabs>
                <w:tab w:val="left" w:pos="567"/>
                <w:tab w:val="left" w:pos="1170"/>
              </w:tabs>
              <w:autoSpaceDE w:val="0"/>
              <w:autoSpaceDN w:val="0"/>
              <w:adjustRightInd w:val="0"/>
              <w:spacing w:line="360" w:lineRule="auto"/>
              <w:ind w:left="0"/>
              <w:jc w:val="both"/>
              <w:rPr>
                <w:rFonts w:ascii="GHEA Grapalat" w:hAnsi="GHEA Grapalat"/>
                <w:sz w:val="24"/>
                <w:szCs w:val="24"/>
                <w:lang w:val="hy-AM"/>
              </w:rPr>
            </w:pPr>
            <w:r>
              <w:rPr>
                <w:rFonts w:ascii="GHEA Grapalat" w:hAnsi="GHEA Grapalat"/>
                <w:sz w:val="24"/>
                <w:szCs w:val="24"/>
                <w:lang w:val="hy-AM"/>
              </w:rPr>
              <w:t xml:space="preserve"> </w:t>
            </w:r>
          </w:p>
          <w:p w14:paraId="6659C1FD" w14:textId="77777777" w:rsidR="00E90BDE" w:rsidRDefault="00E90BDE"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r>
              <w:rPr>
                <w:rFonts w:ascii="GHEA Grapalat" w:hAnsi="GHEA Grapalat"/>
                <w:sz w:val="24"/>
                <w:szCs w:val="24"/>
                <w:lang w:val="hy-AM"/>
              </w:rPr>
              <w:t xml:space="preserve">Միաժամանակ, </w:t>
            </w:r>
            <w:r w:rsidRPr="00BE04C5">
              <w:rPr>
                <w:rFonts w:ascii="GHEA Grapalat" w:hAnsi="GHEA Grapalat"/>
                <w:sz w:val="24"/>
                <w:szCs w:val="24"/>
                <w:lang w:val="hy-AM"/>
              </w:rPr>
              <w:t>Որոշման 20-րդ կետ</w:t>
            </w:r>
            <w:r>
              <w:rPr>
                <w:rFonts w:ascii="GHEA Grapalat" w:hAnsi="GHEA Grapalat"/>
                <w:sz w:val="24"/>
                <w:szCs w:val="24"/>
                <w:lang w:val="hy-AM"/>
              </w:rPr>
              <w:t>ի</w:t>
            </w:r>
            <w:r w:rsidRPr="00BE04C5">
              <w:rPr>
                <w:rFonts w:ascii="GHEA Grapalat" w:hAnsi="GHEA Grapalat"/>
                <w:sz w:val="24"/>
                <w:szCs w:val="24"/>
                <w:lang w:val="hy-AM"/>
              </w:rPr>
              <w:t xml:space="preserve"> համաձայն բյուջետային տարվա ընթացքում բյուջետային նոր միջոցառումներ կարող են ձևավորվել պահուստային ֆոնդից հատկացումների արդյունքում</w:t>
            </w:r>
            <w:r>
              <w:rPr>
                <w:rFonts w:ascii="GHEA Grapalat" w:hAnsi="GHEA Grapalat"/>
                <w:sz w:val="24"/>
                <w:szCs w:val="24"/>
                <w:lang w:val="hy-AM"/>
              </w:rPr>
              <w:t>։</w:t>
            </w:r>
          </w:p>
          <w:p w14:paraId="1886AA7D" w14:textId="77777777" w:rsidR="00E1634A" w:rsidRDefault="00E1634A"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25C34844" w14:textId="77777777" w:rsidR="00E1634A" w:rsidRDefault="00E1634A"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4424B1FF" w14:textId="77777777" w:rsidR="00E1634A" w:rsidRDefault="00E1634A"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3B8AF1DE" w14:textId="77777777" w:rsidR="006263CB" w:rsidRDefault="006263CB"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63B7F25F" w14:textId="77777777" w:rsidR="00E1634A" w:rsidRDefault="00E1634A"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6610916B" w14:textId="77777777" w:rsidR="007975C2" w:rsidRDefault="007975C2"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4FB35793" w14:textId="77777777" w:rsidR="007975C2" w:rsidRDefault="007975C2"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0AC74A74" w14:textId="77777777" w:rsidR="007975C2" w:rsidRDefault="007975C2"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sz w:val="24"/>
                <w:szCs w:val="24"/>
                <w:lang w:val="hy-AM"/>
              </w:rPr>
            </w:pPr>
          </w:p>
          <w:p w14:paraId="1C7405B1" w14:textId="77777777" w:rsidR="00E90BDE" w:rsidRDefault="00E90BDE" w:rsidP="00E90BDE">
            <w:pPr>
              <w:pStyle w:val="ListParagraph"/>
              <w:tabs>
                <w:tab w:val="left" w:pos="1170"/>
              </w:tabs>
              <w:autoSpaceDE w:val="0"/>
              <w:autoSpaceDN w:val="0"/>
              <w:adjustRightInd w:val="0"/>
              <w:spacing w:line="360" w:lineRule="auto"/>
              <w:ind w:left="0" w:firstLine="630"/>
              <w:jc w:val="both"/>
              <w:rPr>
                <w:rFonts w:ascii="GHEA Grapalat" w:hAnsi="GHEA Grapalat" w:cs="Arial"/>
                <w:sz w:val="24"/>
                <w:szCs w:val="24"/>
                <w:lang w:val="hy-AM"/>
              </w:rPr>
            </w:pPr>
            <w:r>
              <w:rPr>
                <w:rFonts w:ascii="GHEA Grapalat" w:hAnsi="GHEA Grapalat" w:cs="Arial"/>
                <w:sz w:val="24"/>
                <w:szCs w:val="24"/>
                <w:lang w:val="hy-AM"/>
              </w:rPr>
              <w:t>Հետևաբար հաշվի առնելով, որ վարկային ծրագրի կառավարության համաֆինանսավորման միջոցներից վերաբաշխումը հնարավոր չէ իրականացնել, քանի որ սույն Նախագծի դեպքում այդ միջոցներն ուղղվում են ոչ թե հարկերի, տուրքերի կամ պարտադիր վճարների վճարմանը այլ կատարված աշխատանքների ֆինանսավորմանը, աոաջարկում ենք քննարկել այլընտրանքային լուծումներ՝ Որոշման դրույթներին համապատասխան։</w:t>
            </w:r>
          </w:p>
          <w:p w14:paraId="2A179633" w14:textId="3B66B53D" w:rsidR="0046612C" w:rsidRPr="00E90BDE" w:rsidRDefault="00E90BDE" w:rsidP="00E90BDE">
            <w:pPr>
              <w:pStyle w:val="ListParagraph"/>
              <w:tabs>
                <w:tab w:val="left" w:pos="567"/>
                <w:tab w:val="left" w:pos="1170"/>
              </w:tabs>
              <w:autoSpaceDE w:val="0"/>
              <w:autoSpaceDN w:val="0"/>
              <w:adjustRightInd w:val="0"/>
              <w:spacing w:line="360" w:lineRule="auto"/>
              <w:ind w:left="0" w:firstLine="630"/>
              <w:jc w:val="both"/>
              <w:rPr>
                <w:rFonts w:ascii="GHEA Grapalat" w:hAnsi="GHEA Grapalat" w:cs="Arial"/>
                <w:sz w:val="24"/>
                <w:szCs w:val="24"/>
                <w:lang w:val="hy-AM"/>
              </w:rPr>
            </w:pPr>
            <w:r>
              <w:rPr>
                <w:rFonts w:ascii="GHEA Grapalat" w:hAnsi="GHEA Grapalat" w:cs="Arial"/>
                <w:sz w:val="24"/>
                <w:szCs w:val="24"/>
                <w:lang w:val="hy-AM"/>
              </w:rPr>
              <w:t>Բացի այդ, նկատի ունենալով, որ բյուջետավորման շրջանակներում հնարավոր չէ ֆինանսական միջոցներ հատկացնել ավարտված վարկային ծրագրին, առաջարկում ենք խնդրո առարկա հարցի կարգավորումը դիտարկել 2026թ. պետական բյուջեով նախատեսված 1004 ծրագրի</w:t>
            </w:r>
            <w:r w:rsidRPr="008163C3">
              <w:rPr>
                <w:rFonts w:ascii="GHEA Grapalat" w:hAnsi="GHEA Grapalat" w:cs="Arial"/>
                <w:sz w:val="24"/>
                <w:szCs w:val="24"/>
                <w:lang w:val="hy-AM"/>
              </w:rPr>
              <w:t xml:space="preserve"> </w:t>
            </w:r>
            <w:r>
              <w:rPr>
                <w:rFonts w:ascii="GHEA Grapalat" w:hAnsi="GHEA Grapalat"/>
                <w:bCs/>
                <w:sz w:val="24"/>
                <w:szCs w:val="24"/>
                <w:lang w:val="hy-AM"/>
              </w:rPr>
              <w:t>«31002 Ոռոգման համակարգեր</w:t>
            </w:r>
            <w:r w:rsidRPr="007544CD">
              <w:rPr>
                <w:rFonts w:ascii="GHEA Grapalat" w:hAnsi="GHEA Grapalat"/>
                <w:bCs/>
                <w:sz w:val="24"/>
                <w:szCs w:val="24"/>
                <w:lang w:val="hy-AM"/>
              </w:rPr>
              <w:t>ի հիմնանորոգում»</w:t>
            </w:r>
            <w:r>
              <w:rPr>
                <w:rFonts w:ascii="GHEA Grapalat" w:hAnsi="GHEA Grapalat"/>
                <w:bCs/>
                <w:sz w:val="24"/>
                <w:szCs w:val="24"/>
                <w:lang w:val="hy-AM"/>
              </w:rPr>
              <w:t xml:space="preserve"> </w:t>
            </w:r>
            <w:r>
              <w:rPr>
                <w:rFonts w:ascii="GHEA Grapalat" w:hAnsi="GHEA Grapalat" w:cs="Arial"/>
                <w:sz w:val="24"/>
                <w:szCs w:val="24"/>
                <w:lang w:val="hy-AM"/>
              </w:rPr>
              <w:t>միջոցառման շրջանակներում:</w:t>
            </w:r>
          </w:p>
        </w:tc>
        <w:tc>
          <w:tcPr>
            <w:tcW w:w="5310" w:type="dxa"/>
            <w:tcBorders>
              <w:bottom w:val="single" w:sz="4" w:space="0" w:color="auto"/>
            </w:tcBorders>
            <w:shd w:val="clear" w:color="auto" w:fill="FFFFFF" w:themeFill="background1"/>
            <w:vAlign w:val="center"/>
          </w:tcPr>
          <w:p w14:paraId="3684E5E0"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21152B81"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6A8355A6"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16B1448B"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5D79095E"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6D41BBA1"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A0704FC"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AF4E11C"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7A123926"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095738AF"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0BDFAB2"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755FC469"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C410727"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530FB54B"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60EB98C4"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314F1F2A"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0993E39F"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742A7B0E"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00ADBC16"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61811ACE"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06CFC6E"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5D1B1DA5"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513E4952"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6EC5D1CF"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736E0E14"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248742C2"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19BE9C70" w14:textId="77777777" w:rsidR="007950DB" w:rsidRDefault="007950DB" w:rsidP="00463999">
            <w:pPr>
              <w:widowControl w:val="0"/>
              <w:spacing w:line="360" w:lineRule="auto"/>
              <w:ind w:right="210"/>
              <w:jc w:val="both"/>
              <w:rPr>
                <w:rFonts w:ascii="Sylfaen" w:eastAsia="MS Mincho" w:hAnsi="Sylfaen" w:cs="MS Mincho"/>
                <w:sz w:val="24"/>
                <w:szCs w:val="24"/>
                <w:lang w:val="hy-AM"/>
              </w:rPr>
            </w:pPr>
          </w:p>
          <w:p w14:paraId="2D21B599" w14:textId="77777777" w:rsidR="007950DB" w:rsidRDefault="007950DB" w:rsidP="00463999">
            <w:pPr>
              <w:widowControl w:val="0"/>
              <w:spacing w:line="360" w:lineRule="auto"/>
              <w:ind w:right="210"/>
              <w:jc w:val="both"/>
              <w:rPr>
                <w:rFonts w:ascii="Sylfaen" w:eastAsia="MS Mincho" w:hAnsi="Sylfaen" w:cs="MS Mincho"/>
                <w:sz w:val="24"/>
                <w:szCs w:val="24"/>
                <w:lang w:val="hy-AM"/>
              </w:rPr>
            </w:pPr>
          </w:p>
          <w:p w14:paraId="76FE48FD" w14:textId="77777777" w:rsidR="00E90BDE" w:rsidRDefault="00E90BDE" w:rsidP="00463999">
            <w:pPr>
              <w:widowControl w:val="0"/>
              <w:spacing w:line="360" w:lineRule="auto"/>
              <w:ind w:right="210"/>
              <w:jc w:val="both"/>
              <w:rPr>
                <w:rFonts w:ascii="Sylfaen" w:eastAsia="MS Mincho" w:hAnsi="Sylfaen" w:cs="MS Mincho"/>
                <w:sz w:val="24"/>
                <w:szCs w:val="24"/>
                <w:lang w:val="hy-AM"/>
              </w:rPr>
            </w:pPr>
          </w:p>
          <w:p w14:paraId="4117C716" w14:textId="66710969" w:rsidR="00E90BDE" w:rsidRPr="00331DB2" w:rsidRDefault="00E90BDE" w:rsidP="00463999">
            <w:pPr>
              <w:widowControl w:val="0"/>
              <w:spacing w:line="360" w:lineRule="auto"/>
              <w:ind w:right="210"/>
              <w:jc w:val="both"/>
              <w:rPr>
                <w:rFonts w:ascii="MS Mincho" w:eastAsia="MS Mincho" w:hAnsi="MS Mincho" w:cs="MS Mincho"/>
                <w:sz w:val="24"/>
                <w:szCs w:val="24"/>
                <w:lang w:val="hy-AM"/>
              </w:rPr>
            </w:pPr>
            <w:r>
              <w:rPr>
                <w:rFonts w:ascii="Sylfaen" w:eastAsia="MS Mincho" w:hAnsi="Sylfaen" w:cs="MS Mincho"/>
                <w:sz w:val="24"/>
                <w:szCs w:val="24"/>
                <w:lang w:val="hy-AM"/>
              </w:rPr>
              <w:t>-</w:t>
            </w:r>
            <w:r w:rsidR="005740B3" w:rsidRPr="005740B3">
              <w:rPr>
                <w:rFonts w:ascii="GHEA Grapalat" w:eastAsia="MS Mincho" w:hAnsi="GHEA Grapalat" w:cs="MS Mincho"/>
                <w:b/>
                <w:bCs/>
                <w:sz w:val="24"/>
                <w:szCs w:val="24"/>
                <w:lang w:val="hy-AM"/>
              </w:rPr>
              <w:t xml:space="preserve">Չի </w:t>
            </w:r>
            <w:r w:rsidRPr="005740B3">
              <w:rPr>
                <w:rFonts w:ascii="GHEA Grapalat" w:eastAsia="MS Mincho" w:hAnsi="GHEA Grapalat" w:cs="MS Mincho"/>
                <w:b/>
                <w:bCs/>
                <w:sz w:val="24"/>
                <w:szCs w:val="24"/>
                <w:lang w:val="hy-AM"/>
              </w:rPr>
              <w:t>Ընդունվել</w:t>
            </w:r>
            <w:r w:rsidRPr="005F38D7">
              <w:rPr>
                <w:rFonts w:ascii="Sylfaen" w:eastAsia="MS Mincho" w:hAnsi="Sylfaen" w:cs="MS Mincho"/>
                <w:b/>
                <w:bCs/>
                <w:sz w:val="24"/>
                <w:szCs w:val="24"/>
                <w:lang w:val="hy-AM"/>
              </w:rPr>
              <w:t xml:space="preserve"> </w:t>
            </w:r>
            <w:r w:rsidR="00331DB2">
              <w:rPr>
                <w:rFonts w:ascii="MS Mincho" w:eastAsia="MS Mincho" w:hAnsi="MS Mincho" w:cs="MS Mincho"/>
                <w:b/>
                <w:bCs/>
                <w:sz w:val="24"/>
                <w:szCs w:val="24"/>
                <w:lang w:val="hy-AM"/>
              </w:rPr>
              <w:t>․</w:t>
            </w:r>
          </w:p>
          <w:p w14:paraId="1143FA5A" w14:textId="035ED84D" w:rsidR="007975C2" w:rsidRDefault="005740B3" w:rsidP="00E1634A">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Հիմք ընդունելով նույն կարգի 39-րդ կետը, այն է՝</w:t>
            </w:r>
            <w:r w:rsidRPr="005740B3">
              <w:rPr>
                <w:rFonts w:ascii="Arial" w:eastAsiaTheme="minorEastAsia" w:hAnsi="Arial" w:cs="Arial"/>
                <w:color w:val="333333"/>
                <w:sz w:val="22"/>
                <w:szCs w:val="22"/>
                <w:shd w:val="clear" w:color="auto" w:fill="FFFFFF"/>
                <w:lang w:val="hy-AM"/>
              </w:rPr>
              <w:t xml:space="preserve"> </w:t>
            </w:r>
            <w:r w:rsidRPr="005740B3">
              <w:rPr>
                <w:rFonts w:ascii="GHEA Grapalat" w:eastAsia="MS Mincho" w:hAnsi="GHEA Grapalat" w:cs="MS Mincho"/>
                <w:sz w:val="24"/>
                <w:szCs w:val="24"/>
                <w:lang w:val="hy-AM"/>
              </w:rPr>
              <w:t xml:space="preserve">կարգի 38-րդ կետի 2-րդ, 3-րդ, 4-րդ, 6-րդ և 7-րդ ենթակետերով նախատեսված </w:t>
            </w:r>
            <w:r w:rsidRPr="005740B3">
              <w:rPr>
                <w:rFonts w:ascii="GHEA Grapalat" w:eastAsia="MS Mincho" w:hAnsi="GHEA Grapalat" w:cs="MS Mincho"/>
                <w:b/>
                <w:bCs/>
                <w:sz w:val="24"/>
                <w:szCs w:val="24"/>
                <w:lang w:val="hy-AM"/>
              </w:rPr>
              <w:t>պահանջների պահպանումը պարտադիր չէ հրատապ դեպքերի հիմքով վերաբաշխումներ կատարելիս</w:t>
            </w:r>
            <w:r w:rsidRPr="005740B3">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 Իսկ տվյալ պարագայում կատարվող վճարումը առավել քան հրատապ է։</w:t>
            </w:r>
          </w:p>
          <w:p w14:paraId="35A1AC84" w14:textId="77777777" w:rsidR="0056710F" w:rsidRDefault="0056710F" w:rsidP="00E1634A">
            <w:pPr>
              <w:widowControl w:val="0"/>
              <w:spacing w:line="360" w:lineRule="auto"/>
              <w:ind w:right="210"/>
              <w:jc w:val="both"/>
              <w:rPr>
                <w:rFonts w:ascii="GHEA Grapalat" w:eastAsia="MS Mincho" w:hAnsi="GHEA Grapalat" w:cs="MS Mincho"/>
                <w:sz w:val="24"/>
                <w:szCs w:val="24"/>
                <w:lang w:val="hy-AM"/>
              </w:rPr>
            </w:pPr>
          </w:p>
          <w:p w14:paraId="477D4F16" w14:textId="3922A327" w:rsidR="00331DB2" w:rsidRPr="00F8506F" w:rsidRDefault="00331DB2" w:rsidP="00E1634A">
            <w:pPr>
              <w:widowControl w:val="0"/>
              <w:spacing w:line="360" w:lineRule="auto"/>
              <w:ind w:right="210"/>
              <w:jc w:val="both"/>
              <w:rPr>
                <w:rFonts w:ascii="MS Mincho" w:eastAsia="MS Mincho" w:hAnsi="MS Mincho" w:cs="MS Mincho"/>
                <w:b/>
                <w:bCs/>
                <w:sz w:val="24"/>
                <w:szCs w:val="24"/>
                <w:lang w:val="hy-AM"/>
              </w:rPr>
            </w:pPr>
            <w:r w:rsidRPr="00F8506F">
              <w:rPr>
                <w:rFonts w:ascii="GHEA Grapalat" w:eastAsia="MS Mincho" w:hAnsi="GHEA Grapalat" w:cs="MS Mincho"/>
                <w:b/>
                <w:bCs/>
                <w:sz w:val="24"/>
                <w:szCs w:val="24"/>
                <w:lang w:val="hy-AM"/>
              </w:rPr>
              <w:t>-Չի ընդունվել</w:t>
            </w:r>
            <w:r w:rsidRPr="00F8506F">
              <w:rPr>
                <w:rFonts w:ascii="MS Mincho" w:eastAsia="MS Mincho" w:hAnsi="MS Mincho" w:cs="MS Mincho"/>
                <w:b/>
                <w:bCs/>
                <w:sz w:val="24"/>
                <w:szCs w:val="24"/>
                <w:lang w:val="hy-AM"/>
              </w:rPr>
              <w:t>․</w:t>
            </w:r>
          </w:p>
          <w:p w14:paraId="33AC076C" w14:textId="0FBF2FD4" w:rsidR="00C54DE7" w:rsidRPr="00F8506F" w:rsidRDefault="00E1634A" w:rsidP="00E1634A">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lastRenderedPageBreak/>
              <w:t xml:space="preserve"> </w:t>
            </w:r>
            <w:r w:rsidR="00F8506F">
              <w:rPr>
                <w:rFonts w:ascii="GHEA Grapalat" w:eastAsia="MS Mincho" w:hAnsi="GHEA Grapalat" w:cs="MS Mincho"/>
                <w:sz w:val="24"/>
                <w:szCs w:val="24"/>
                <w:lang w:val="hy-AM"/>
              </w:rPr>
              <w:t xml:space="preserve">Նախ, ենթադրվում է, որ խոսքը վերաբերում է 38-րդ կետի 7-րդ ենթակետին, այնուամենայնիվ, </w:t>
            </w:r>
            <w:r w:rsidR="00AD16E1" w:rsidRPr="00E1634A">
              <w:rPr>
                <w:rFonts w:ascii="GHEA Grapalat" w:eastAsia="MS Mincho" w:hAnsi="GHEA Grapalat" w:cs="MS Mincho"/>
                <w:sz w:val="24"/>
                <w:szCs w:val="24"/>
                <w:lang w:val="hy-AM"/>
              </w:rPr>
              <w:t>ինչպես և նշվել է ՀՀ կառավարության որոշման նա</w:t>
            </w:r>
            <w:r w:rsidRPr="00E1634A">
              <w:rPr>
                <w:rFonts w:ascii="GHEA Grapalat" w:eastAsia="MS Mincho" w:hAnsi="GHEA Grapalat" w:cs="MS Mincho"/>
                <w:sz w:val="24"/>
                <w:szCs w:val="24"/>
                <w:lang w:val="hy-AM"/>
              </w:rPr>
              <w:t xml:space="preserve">խագծի հիմնավորման մեջ պայմանագրի դադարեցման գործընթացը սկսվել է </w:t>
            </w:r>
            <w:r>
              <w:rPr>
                <w:rFonts w:ascii="GHEA Grapalat" w:eastAsia="MS Mincho" w:hAnsi="GHEA Grapalat" w:cs="MS Mincho"/>
                <w:sz w:val="24"/>
                <w:szCs w:val="24"/>
                <w:lang w:val="hy-AM"/>
              </w:rPr>
              <w:t xml:space="preserve"> </w:t>
            </w:r>
            <w:r w:rsidRPr="00E1634A">
              <w:rPr>
                <w:rFonts w:ascii="GHEA Grapalat" w:eastAsia="MS Mincho" w:hAnsi="GHEA Grapalat" w:cs="MS Mincho"/>
                <w:sz w:val="24"/>
                <w:szCs w:val="24"/>
                <w:lang w:val="hy-AM"/>
              </w:rPr>
              <w:t xml:space="preserve"> 2025 թվականի դեկտեմբերի  11-ից հետևաբար ժամանակային առումով </w:t>
            </w:r>
            <w:r>
              <w:rPr>
                <w:rFonts w:ascii="GHEA Grapalat" w:eastAsia="MS Mincho" w:hAnsi="GHEA Grapalat" w:cs="MS Mincho"/>
                <w:sz w:val="24"/>
                <w:szCs w:val="24"/>
                <w:lang w:val="hy-AM"/>
              </w:rPr>
              <w:t xml:space="preserve"> </w:t>
            </w:r>
            <w:r w:rsidRPr="00E1634A">
              <w:rPr>
                <w:rFonts w:ascii="GHEA Grapalat" w:eastAsia="MS Mincho" w:hAnsi="GHEA Grapalat" w:cs="MS Mincho"/>
                <w:sz w:val="24"/>
                <w:szCs w:val="24"/>
                <w:lang w:val="hy-AM"/>
              </w:rPr>
              <w:t>անհնար էր տվյալ</w:t>
            </w:r>
            <w:r>
              <w:rPr>
                <w:rFonts w:ascii="GHEA Grapalat" w:eastAsia="MS Mincho" w:hAnsi="GHEA Grapalat" w:cs="MS Mincho"/>
                <w:sz w:val="24"/>
                <w:szCs w:val="24"/>
                <w:lang w:val="hy-AM"/>
              </w:rPr>
              <w:t xml:space="preserve"> </w:t>
            </w:r>
            <w:r w:rsidRPr="00E1634A">
              <w:rPr>
                <w:rFonts w:ascii="GHEA Grapalat" w:eastAsia="MS Mincho" w:hAnsi="GHEA Grapalat" w:cs="MS Mincho"/>
                <w:sz w:val="24"/>
                <w:szCs w:val="24"/>
                <w:lang w:val="hy-AM"/>
              </w:rPr>
              <w:t xml:space="preserve"> միջոցառումը ներառել   04</w:t>
            </w:r>
            <w:r w:rsidRPr="00E1634A">
              <w:rPr>
                <w:rFonts w:ascii="MS Mincho" w:eastAsia="MS Mincho" w:hAnsi="MS Mincho" w:cs="MS Mincho" w:hint="eastAsia"/>
                <w:sz w:val="24"/>
                <w:szCs w:val="24"/>
                <w:lang w:val="hy-AM"/>
              </w:rPr>
              <w:t>․</w:t>
            </w:r>
            <w:r w:rsidRPr="00E1634A">
              <w:rPr>
                <w:rFonts w:ascii="GHEA Grapalat" w:eastAsia="MS Mincho" w:hAnsi="GHEA Grapalat" w:cs="MS Mincho"/>
                <w:sz w:val="24"/>
                <w:szCs w:val="24"/>
                <w:lang w:val="hy-AM"/>
              </w:rPr>
              <w:t>12</w:t>
            </w:r>
            <w:r w:rsidRPr="00E1634A">
              <w:rPr>
                <w:rFonts w:ascii="MS Mincho" w:eastAsia="MS Mincho" w:hAnsi="MS Mincho" w:cs="MS Mincho" w:hint="eastAsia"/>
                <w:sz w:val="24"/>
                <w:szCs w:val="24"/>
                <w:lang w:val="hy-AM"/>
              </w:rPr>
              <w:t>․</w:t>
            </w:r>
            <w:r w:rsidRPr="00E1634A">
              <w:rPr>
                <w:rFonts w:ascii="GHEA Grapalat" w:eastAsia="MS Mincho" w:hAnsi="GHEA Grapalat" w:cs="MS Mincho"/>
                <w:sz w:val="24"/>
                <w:szCs w:val="24"/>
                <w:lang w:val="hy-AM"/>
              </w:rPr>
              <w:t>2025 թվականին</w:t>
            </w:r>
            <w:r>
              <w:rPr>
                <w:rFonts w:ascii="GHEA Grapalat" w:eastAsia="MS Mincho" w:hAnsi="GHEA Grapalat" w:cs="MS Mincho"/>
                <w:sz w:val="24"/>
                <w:szCs w:val="24"/>
                <w:lang w:val="hy-AM"/>
              </w:rPr>
              <w:t xml:space="preserve"> </w:t>
            </w:r>
            <w:r w:rsidRPr="00E1634A">
              <w:rPr>
                <w:rFonts w:ascii="GHEA Grapalat" w:eastAsia="MS Mincho" w:hAnsi="GHEA Grapalat" w:cs="MS Mincho"/>
                <w:sz w:val="24"/>
                <w:szCs w:val="24"/>
                <w:lang w:val="hy-AM"/>
              </w:rPr>
              <w:t xml:space="preserve"> ընդունված օրենք</w:t>
            </w:r>
            <w:r w:rsidR="00C54DE7">
              <w:rPr>
                <w:rFonts w:ascii="GHEA Grapalat" w:eastAsia="MS Mincho" w:hAnsi="GHEA Grapalat" w:cs="MS Mincho"/>
                <w:sz w:val="24"/>
                <w:szCs w:val="24"/>
                <w:lang w:val="hy-AM"/>
              </w:rPr>
              <w:t>ի՝ լրացուցիչ ծախսերի  առաջնահերթությունների հավելվածում։</w:t>
            </w:r>
            <w:r w:rsidR="00B9208A" w:rsidRPr="00F8506F">
              <w:rPr>
                <w:rFonts w:ascii="GHEA Grapalat" w:eastAsia="MS Mincho" w:hAnsi="GHEA Grapalat" w:cs="MS Mincho"/>
                <w:i/>
                <w:iCs/>
                <w:sz w:val="24"/>
                <w:szCs w:val="24"/>
                <w:lang w:val="hy-AM"/>
              </w:rPr>
              <w:t>(առավել մանրամասն տե՛ս</w:t>
            </w:r>
            <w:r w:rsidR="00B9208A">
              <w:rPr>
                <w:rFonts w:ascii="GHEA Grapalat" w:eastAsia="MS Mincho" w:hAnsi="GHEA Grapalat" w:cs="MS Mincho"/>
                <w:i/>
                <w:iCs/>
                <w:sz w:val="24"/>
                <w:szCs w:val="24"/>
                <w:lang w:val="hy-AM"/>
              </w:rPr>
              <w:t xml:space="preserve"> նախորդ կետում</w:t>
            </w:r>
            <w:r w:rsidR="00B9208A" w:rsidRPr="00F8506F">
              <w:rPr>
                <w:rFonts w:ascii="GHEA Grapalat" w:eastAsia="MS Mincho" w:hAnsi="GHEA Grapalat" w:cs="MS Mincho"/>
                <w:i/>
                <w:iCs/>
                <w:sz w:val="24"/>
                <w:szCs w:val="24"/>
                <w:lang w:val="hy-AM"/>
              </w:rPr>
              <w:t>)։</w:t>
            </w:r>
          </w:p>
          <w:p w14:paraId="24F538B3" w14:textId="0FDD9BCF" w:rsidR="00E1634A" w:rsidRDefault="00E1634A" w:rsidP="00E1634A">
            <w:pPr>
              <w:widowControl w:val="0"/>
              <w:spacing w:line="360" w:lineRule="auto"/>
              <w:ind w:right="210"/>
              <w:jc w:val="both"/>
              <w:rPr>
                <w:rFonts w:ascii="MS Mincho" w:eastAsia="MS Mincho" w:hAnsi="MS Mincho" w:cs="MS Mincho"/>
                <w:b/>
                <w:bCs/>
                <w:sz w:val="24"/>
                <w:szCs w:val="24"/>
                <w:lang w:val="hy-AM"/>
              </w:rPr>
            </w:pPr>
            <w:r w:rsidRPr="00E1634A">
              <w:rPr>
                <w:rFonts w:ascii="GHEA Grapalat" w:eastAsia="MS Mincho" w:hAnsi="GHEA Grapalat" w:cs="MS Mincho"/>
                <w:b/>
                <w:bCs/>
                <w:sz w:val="24"/>
                <w:szCs w:val="24"/>
                <w:lang w:val="hy-AM"/>
              </w:rPr>
              <w:t>-</w:t>
            </w:r>
            <w:r w:rsidR="007975C2">
              <w:rPr>
                <w:rFonts w:ascii="GHEA Grapalat" w:eastAsia="MS Mincho" w:hAnsi="GHEA Grapalat" w:cs="MS Mincho"/>
                <w:b/>
                <w:bCs/>
                <w:sz w:val="24"/>
                <w:szCs w:val="24"/>
                <w:lang w:val="hy-AM"/>
              </w:rPr>
              <w:t>Չի ընդունվել</w:t>
            </w:r>
            <w:r w:rsidR="007975C2">
              <w:rPr>
                <w:rFonts w:ascii="MS Mincho" w:eastAsia="MS Mincho" w:hAnsi="MS Mincho" w:cs="MS Mincho"/>
                <w:b/>
                <w:bCs/>
                <w:sz w:val="24"/>
                <w:szCs w:val="24"/>
                <w:lang w:val="hy-AM"/>
              </w:rPr>
              <w:t>․</w:t>
            </w:r>
          </w:p>
          <w:p w14:paraId="4468CDF7" w14:textId="7282E116" w:rsidR="00E1634A" w:rsidRPr="00331DB2" w:rsidRDefault="007975C2" w:rsidP="00E1634A">
            <w:pPr>
              <w:widowControl w:val="0"/>
              <w:spacing w:line="360" w:lineRule="auto"/>
              <w:ind w:right="210"/>
              <w:jc w:val="both"/>
              <w:rPr>
                <w:rFonts w:ascii="GHEA Grapalat" w:eastAsia="MS Mincho" w:hAnsi="GHEA Grapalat" w:cs="MS Mincho"/>
                <w:b/>
                <w:bCs/>
                <w:sz w:val="24"/>
                <w:szCs w:val="24"/>
                <w:lang w:val="hy-AM"/>
              </w:rPr>
            </w:pPr>
            <w:r w:rsidRPr="00331DB2">
              <w:rPr>
                <w:rFonts w:ascii="GHEA Grapalat" w:eastAsia="MS Mincho" w:hAnsi="GHEA Grapalat" w:cs="MS Mincho"/>
                <w:sz w:val="24"/>
                <w:szCs w:val="24"/>
                <w:lang w:val="hy-AM"/>
              </w:rPr>
              <w:t xml:space="preserve">Քանի որ ՀՀ կառավարության որոշմանն նախագիծը մշակվել է  </w:t>
            </w:r>
            <w:r w:rsidRPr="00331DB2">
              <w:rPr>
                <w:rFonts w:ascii="GHEA Grapalat" w:hAnsi="GHEA Grapalat" w:cs="Arial"/>
                <w:sz w:val="24"/>
                <w:szCs w:val="24"/>
                <w:lang w:val="hy-AM"/>
              </w:rPr>
              <w:t>04.12.2025թ. N 1761-Ն որոշման</w:t>
            </w:r>
            <w:r w:rsidR="00331DB2" w:rsidRPr="00331DB2">
              <w:rPr>
                <w:rFonts w:ascii="GHEA Grapalat" w:hAnsi="GHEA Grapalat" w:cs="Arial"/>
                <w:sz w:val="24"/>
                <w:szCs w:val="24"/>
                <w:lang w:val="hy-AM"/>
              </w:rPr>
              <w:t xml:space="preserve"> </w:t>
            </w:r>
            <w:r w:rsidRPr="00331DB2">
              <w:rPr>
                <w:rFonts w:ascii="GHEA Grapalat" w:hAnsi="GHEA Grapalat" w:cs="Arial"/>
                <w:sz w:val="24"/>
                <w:szCs w:val="24"/>
                <w:lang w:val="hy-AM"/>
              </w:rPr>
              <w:t>20-րդ կետի</w:t>
            </w:r>
            <w:r w:rsidR="00331DB2" w:rsidRPr="00331DB2">
              <w:rPr>
                <w:rFonts w:ascii="GHEA Grapalat" w:hAnsi="GHEA Grapalat" w:cs="Arial"/>
                <w:sz w:val="24"/>
                <w:szCs w:val="24"/>
                <w:lang w:val="hy-AM"/>
              </w:rPr>
              <w:t xml:space="preserve"> պահանջների</w:t>
            </w:r>
            <w:r w:rsidRPr="00331DB2">
              <w:rPr>
                <w:rFonts w:ascii="GHEA Grapalat" w:hAnsi="GHEA Grapalat" w:cs="Arial"/>
                <w:sz w:val="24"/>
                <w:szCs w:val="24"/>
                <w:lang w:val="hy-AM"/>
              </w:rPr>
              <w:t xml:space="preserve"> պահպանմամբ,</w:t>
            </w:r>
            <w:r w:rsidR="00331DB2" w:rsidRPr="00331DB2">
              <w:rPr>
                <w:rFonts w:ascii="GHEA Grapalat" w:eastAsia="MS Mincho" w:hAnsi="GHEA Grapalat" w:cs="MS Mincho"/>
                <w:b/>
                <w:bCs/>
                <w:sz w:val="24"/>
                <w:szCs w:val="24"/>
                <w:lang w:val="hy-AM"/>
              </w:rPr>
              <w:t xml:space="preserve"> </w:t>
            </w:r>
            <w:r w:rsidR="00E1634A" w:rsidRPr="00331DB2">
              <w:rPr>
                <w:rFonts w:ascii="GHEA Grapalat" w:eastAsia="MS Mincho" w:hAnsi="GHEA Grapalat" w:cs="MS Mincho"/>
                <w:sz w:val="24"/>
                <w:szCs w:val="24"/>
                <w:lang w:val="hy-AM"/>
              </w:rPr>
              <w:t xml:space="preserve">տվյալ հանգամանքով պայամանավորված </w:t>
            </w:r>
            <w:r w:rsidR="000436E9" w:rsidRPr="00331DB2">
              <w:rPr>
                <w:rFonts w:ascii="GHEA Grapalat" w:eastAsia="MS Mincho" w:hAnsi="GHEA Grapalat" w:cs="MS Mincho"/>
                <w:sz w:val="24"/>
                <w:szCs w:val="24"/>
                <w:lang w:val="hy-AM"/>
              </w:rPr>
              <w:t xml:space="preserve"> էլ </w:t>
            </w:r>
            <w:r w:rsidR="00E1634A" w:rsidRPr="00331DB2">
              <w:rPr>
                <w:rFonts w:ascii="GHEA Grapalat" w:eastAsia="MS Mincho" w:hAnsi="GHEA Grapalat" w:cs="MS Mincho"/>
                <w:sz w:val="24"/>
                <w:szCs w:val="24"/>
                <w:lang w:val="hy-AM"/>
              </w:rPr>
              <w:t>ֆինա</w:t>
            </w:r>
            <w:r w:rsidR="00331DB2" w:rsidRPr="00331DB2">
              <w:rPr>
                <w:rFonts w:ascii="GHEA Grapalat" w:eastAsia="MS Mincho" w:hAnsi="GHEA Grapalat" w:cs="MS Mincho"/>
                <w:sz w:val="24"/>
                <w:szCs w:val="24"/>
                <w:lang w:val="hy-AM"/>
              </w:rPr>
              <w:t>ն</w:t>
            </w:r>
            <w:r w:rsidR="00E1634A" w:rsidRPr="00331DB2">
              <w:rPr>
                <w:rFonts w:ascii="GHEA Grapalat" w:eastAsia="MS Mincho" w:hAnsi="GHEA Grapalat" w:cs="MS Mincho"/>
                <w:sz w:val="24"/>
                <w:szCs w:val="24"/>
                <w:lang w:val="hy-AM"/>
              </w:rPr>
              <w:t>սական միջոցն</w:t>
            </w:r>
            <w:r w:rsidR="006263CB" w:rsidRPr="00331DB2">
              <w:rPr>
                <w:rFonts w:ascii="GHEA Grapalat" w:eastAsia="MS Mincho" w:hAnsi="GHEA Grapalat" w:cs="MS Mincho"/>
                <w:sz w:val="24"/>
                <w:szCs w:val="24"/>
                <w:lang w:val="hy-AM"/>
              </w:rPr>
              <w:t>ե</w:t>
            </w:r>
            <w:r w:rsidR="00E1634A" w:rsidRPr="00331DB2">
              <w:rPr>
                <w:rFonts w:ascii="GHEA Grapalat" w:eastAsia="MS Mincho" w:hAnsi="GHEA Grapalat" w:cs="MS Mincho"/>
                <w:sz w:val="24"/>
                <w:szCs w:val="24"/>
                <w:lang w:val="hy-AM"/>
              </w:rPr>
              <w:t xml:space="preserve">րը ուղղվել են ՀՀ կառավարության պահուստային ֆոնդ, որից հետո ՀՀ կառավարության պահուստային ֆոնդից հատկացվել են 1004/31005 միջոցառմանը </w:t>
            </w:r>
            <w:r w:rsidR="00E1634A" w:rsidRPr="00F8506F">
              <w:rPr>
                <w:rFonts w:ascii="GHEA Grapalat" w:eastAsia="MS Mincho" w:hAnsi="GHEA Grapalat" w:cs="MS Mincho"/>
                <w:i/>
                <w:iCs/>
                <w:sz w:val="24"/>
                <w:szCs w:val="24"/>
                <w:lang w:val="hy-AM"/>
              </w:rPr>
              <w:lastRenderedPageBreak/>
              <w:t>(առավել մանրամասն տե՛ս 6-րդ հավելվածում)։</w:t>
            </w:r>
          </w:p>
          <w:p w14:paraId="6D989AB9" w14:textId="77777777" w:rsidR="006263CB" w:rsidRDefault="006263CB" w:rsidP="00E1634A">
            <w:pPr>
              <w:widowControl w:val="0"/>
              <w:spacing w:line="360" w:lineRule="auto"/>
              <w:ind w:right="210"/>
              <w:jc w:val="both"/>
              <w:rPr>
                <w:rFonts w:ascii="GHEA Grapalat" w:eastAsia="MS Mincho" w:hAnsi="GHEA Grapalat" w:cs="MS Mincho"/>
                <w:sz w:val="24"/>
                <w:szCs w:val="24"/>
                <w:lang w:val="hy-AM"/>
              </w:rPr>
            </w:pPr>
          </w:p>
          <w:p w14:paraId="1F4E3F00" w14:textId="77777777" w:rsidR="006263CB" w:rsidRDefault="006263CB" w:rsidP="00E1634A">
            <w:pPr>
              <w:widowControl w:val="0"/>
              <w:spacing w:line="360" w:lineRule="auto"/>
              <w:ind w:right="210"/>
              <w:jc w:val="both"/>
              <w:rPr>
                <w:rFonts w:ascii="GHEA Grapalat" w:eastAsia="MS Mincho" w:hAnsi="GHEA Grapalat" w:cs="MS Mincho"/>
                <w:sz w:val="24"/>
                <w:szCs w:val="24"/>
                <w:lang w:val="hy-AM"/>
              </w:rPr>
            </w:pPr>
          </w:p>
          <w:p w14:paraId="2C742A28" w14:textId="77777777" w:rsidR="006263CB" w:rsidRDefault="006263CB" w:rsidP="00E1634A">
            <w:pPr>
              <w:widowControl w:val="0"/>
              <w:spacing w:line="360" w:lineRule="auto"/>
              <w:ind w:right="210"/>
              <w:jc w:val="both"/>
              <w:rPr>
                <w:rFonts w:ascii="GHEA Grapalat" w:eastAsia="MS Mincho" w:hAnsi="GHEA Grapalat" w:cs="MS Mincho"/>
                <w:sz w:val="24"/>
                <w:szCs w:val="24"/>
                <w:lang w:val="hy-AM"/>
              </w:rPr>
            </w:pPr>
          </w:p>
          <w:p w14:paraId="3A5201AE" w14:textId="3B353C67" w:rsidR="006263CB" w:rsidRDefault="006263CB" w:rsidP="00E1634A">
            <w:pPr>
              <w:widowControl w:val="0"/>
              <w:spacing w:line="360" w:lineRule="auto"/>
              <w:ind w:right="210"/>
              <w:jc w:val="both"/>
              <w:rPr>
                <w:rFonts w:ascii="GHEA Grapalat" w:eastAsia="MS Mincho" w:hAnsi="GHEA Grapalat" w:cs="MS Mincho"/>
                <w:sz w:val="24"/>
                <w:szCs w:val="24"/>
                <w:lang w:val="hy-AM"/>
              </w:rPr>
            </w:pPr>
          </w:p>
          <w:p w14:paraId="3A62986D" w14:textId="77777777" w:rsidR="006263CB" w:rsidRDefault="006263CB" w:rsidP="00E1634A">
            <w:pPr>
              <w:widowControl w:val="0"/>
              <w:spacing w:line="360" w:lineRule="auto"/>
              <w:ind w:right="210"/>
              <w:jc w:val="both"/>
              <w:rPr>
                <w:rFonts w:ascii="GHEA Grapalat" w:eastAsia="MS Mincho" w:hAnsi="GHEA Grapalat" w:cs="MS Mincho"/>
                <w:sz w:val="24"/>
                <w:szCs w:val="24"/>
                <w:lang w:val="hy-AM"/>
              </w:rPr>
            </w:pPr>
          </w:p>
          <w:p w14:paraId="4C0A97BC" w14:textId="77777777" w:rsidR="004E3FF7" w:rsidRDefault="006263CB" w:rsidP="004E3FF7">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w:t>
            </w:r>
            <w:r w:rsidRPr="00C7044A">
              <w:rPr>
                <w:rFonts w:ascii="GHEA Grapalat" w:eastAsia="MS Mincho" w:hAnsi="GHEA Grapalat" w:cs="MS Mincho"/>
                <w:b/>
                <w:bCs/>
                <w:sz w:val="24"/>
                <w:szCs w:val="24"/>
                <w:lang w:val="hy-AM"/>
              </w:rPr>
              <w:t>Չի ընդունվել</w:t>
            </w:r>
            <w:r w:rsidR="004E3FF7">
              <w:rPr>
                <w:rFonts w:ascii="GHEA Grapalat" w:eastAsia="MS Mincho" w:hAnsi="GHEA Grapalat" w:cs="MS Mincho"/>
                <w:sz w:val="24"/>
                <w:szCs w:val="24"/>
                <w:lang w:val="hy-AM"/>
              </w:rPr>
              <w:t xml:space="preserve"> </w:t>
            </w:r>
          </w:p>
          <w:p w14:paraId="53635C1B" w14:textId="4C4EF7AA" w:rsidR="00693877" w:rsidRPr="00693877" w:rsidRDefault="00EF3A78" w:rsidP="00693877">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00693877" w:rsidRPr="00693877">
              <w:rPr>
                <w:rFonts w:ascii="GHEA Grapalat" w:eastAsia="MS Mincho" w:hAnsi="GHEA Grapalat" w:cs="MS Mincho"/>
                <w:sz w:val="24"/>
                <w:szCs w:val="24"/>
                <w:lang w:val="hy-AM"/>
              </w:rPr>
              <w:t>1004</w:t>
            </w:r>
            <w:r w:rsidR="00E10554">
              <w:rPr>
                <w:rFonts w:ascii="GHEA Grapalat" w:eastAsia="MS Mincho" w:hAnsi="GHEA Grapalat" w:cs="MS Mincho"/>
                <w:sz w:val="24"/>
                <w:szCs w:val="24"/>
                <w:lang w:val="hy-AM"/>
              </w:rPr>
              <w:t>/</w:t>
            </w:r>
            <w:r w:rsidR="00693877" w:rsidRPr="00693877">
              <w:rPr>
                <w:rFonts w:ascii="GHEA Grapalat" w:eastAsia="MS Mincho" w:hAnsi="GHEA Grapalat" w:cs="MS Mincho"/>
                <w:sz w:val="24"/>
                <w:szCs w:val="24"/>
                <w:lang w:val="hy-AM"/>
              </w:rPr>
              <w:t>31005 «Եվրասիական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 միջոցառման շրջանակներում</w:t>
            </w:r>
            <w:r w:rsidR="00693877" w:rsidRPr="00693877">
              <w:rPr>
                <w:rFonts w:eastAsia="MS Mincho" w:cs="Calibri"/>
                <w:sz w:val="24"/>
                <w:szCs w:val="24"/>
                <w:lang w:val="hy-AM"/>
              </w:rPr>
              <w:t> </w:t>
            </w:r>
            <w:r w:rsidR="00693877" w:rsidRPr="00693877">
              <w:rPr>
                <w:rFonts w:ascii="GHEA Grapalat" w:eastAsia="MS Mincho" w:hAnsi="GHEA Grapalat" w:cs="MS Mincho"/>
                <w:sz w:val="24"/>
                <w:szCs w:val="24"/>
                <w:lang w:val="hy-AM"/>
              </w:rPr>
              <w:t>«Կոտայք և Գեղարքունիք ՋՕԸ-ների սպասարկման տարածքների ոռոգման համակարգերի վերականգնում/կառուցում»</w:t>
            </w:r>
            <w:r w:rsidR="00693877" w:rsidRPr="00693877">
              <w:rPr>
                <w:rFonts w:eastAsia="MS Mincho" w:cs="Calibri"/>
                <w:sz w:val="24"/>
                <w:szCs w:val="24"/>
                <w:lang w:val="hy-AM"/>
              </w:rPr>
              <w:t> </w:t>
            </w:r>
            <w:r w:rsidR="00693877" w:rsidRPr="00693877">
              <w:rPr>
                <w:rFonts w:ascii="GHEA Grapalat" w:eastAsia="MS Mincho" w:hAnsi="GHEA Grapalat" w:cs="MS Mincho"/>
                <w:sz w:val="24"/>
                <w:szCs w:val="24"/>
                <w:lang w:val="hy-AM"/>
              </w:rPr>
              <w:t>ISMP/NCB/CW-21/003 պայմանագրի շրջանակներում իրականացվել են ՀՀ Գեղարքունիքի մարզի Մարտունի</w:t>
            </w:r>
            <w:r w:rsidR="00693877" w:rsidRPr="00693877">
              <w:rPr>
                <w:rFonts w:eastAsia="MS Mincho" w:cs="Calibri"/>
                <w:sz w:val="24"/>
                <w:szCs w:val="24"/>
                <w:lang w:val="hy-AM"/>
              </w:rPr>
              <w:t> </w:t>
            </w:r>
            <w:r w:rsidR="00693877" w:rsidRPr="00693877">
              <w:rPr>
                <w:rFonts w:ascii="GHEA Grapalat" w:eastAsia="MS Mincho" w:hAnsi="GHEA Grapalat" w:cs="MS Mincho"/>
                <w:sz w:val="24"/>
                <w:szCs w:val="24"/>
                <w:lang w:val="hy-AM"/>
              </w:rPr>
              <w:t xml:space="preserve"> համայնքի վարչական տարածքում գտնվող</w:t>
            </w:r>
            <w:r w:rsidR="00693877" w:rsidRPr="00693877">
              <w:rPr>
                <w:rFonts w:eastAsia="MS Mincho" w:cs="Calibri"/>
                <w:sz w:val="24"/>
                <w:szCs w:val="24"/>
                <w:lang w:val="hy-AM"/>
              </w:rPr>
              <w:t> </w:t>
            </w:r>
            <w:r w:rsidR="00693877" w:rsidRPr="00693877">
              <w:rPr>
                <w:rFonts w:ascii="GHEA Grapalat" w:eastAsia="MS Mincho" w:hAnsi="GHEA Grapalat" w:cs="MS Mincho"/>
                <w:sz w:val="24"/>
                <w:szCs w:val="24"/>
                <w:lang w:val="hy-AM"/>
              </w:rPr>
              <w:t xml:space="preserve"> </w:t>
            </w:r>
            <w:r w:rsidR="00693877" w:rsidRPr="00693877">
              <w:rPr>
                <w:rFonts w:ascii="GHEA Grapalat" w:eastAsia="MS Mincho" w:hAnsi="GHEA Grapalat" w:cs="GHEA Grapalat"/>
                <w:sz w:val="24"/>
                <w:szCs w:val="24"/>
                <w:lang w:val="hy-AM"/>
              </w:rPr>
              <w:t>«</w:t>
            </w:r>
            <w:r w:rsidR="00693877" w:rsidRPr="00693877">
              <w:rPr>
                <w:rFonts w:ascii="GHEA Grapalat" w:eastAsia="MS Mincho" w:hAnsi="GHEA Grapalat" w:cs="MS Mincho"/>
                <w:sz w:val="24"/>
                <w:szCs w:val="24"/>
                <w:lang w:val="hy-AM"/>
              </w:rPr>
              <w:t xml:space="preserve">Մանասի առու» ջրանցքի վերականգնման աշխատանքները՝ </w:t>
            </w:r>
            <w:r w:rsidR="00693877" w:rsidRPr="00693877">
              <w:rPr>
                <w:rFonts w:ascii="GHEA Grapalat" w:eastAsia="MS Mincho" w:hAnsi="GHEA Grapalat" w:cs="MS Mincho"/>
                <w:sz w:val="24"/>
                <w:szCs w:val="24"/>
                <w:lang w:val="hy-AM"/>
              </w:rPr>
              <w:lastRenderedPageBreak/>
              <w:t xml:space="preserve">1,277,015,858.0 ՀՀ դրամ արժեքով։ Սույն պայմանագրի շրջանակներում 2023-2025թթ. կատարվել են վճարումների հիմնական (1,214,177,451.0 ՀՀ դրամ) մասը, իսկ մնացած 62,838,407.0 ՀՀ դրամը ևս </w:t>
            </w:r>
            <w:r w:rsidR="00693877" w:rsidRPr="00693877">
              <w:rPr>
                <w:rFonts w:ascii="GHEA Grapalat" w:eastAsia="MS Mincho" w:hAnsi="GHEA Grapalat" w:cs="MS Mincho"/>
                <w:b/>
                <w:bCs/>
                <w:sz w:val="24"/>
                <w:szCs w:val="24"/>
                <w:lang w:val="hy-AM"/>
              </w:rPr>
              <w:t>պետք է վճարվի սույն միջոցառման շրջանակներում ընդգրկված միջոցներից՝ հաշվի առնելով «Ոռոգման համակարգերի զարգացման ծրագիր» վարկային ծրագրի ամրագրված դրույթները, աուդիտի և հաշվետվողականության առանձնահատկությունները։</w:t>
            </w:r>
            <w:r w:rsidR="00693877" w:rsidRPr="00693877">
              <w:rPr>
                <w:rFonts w:eastAsia="MS Mincho" w:cs="Calibri"/>
                <w:sz w:val="24"/>
                <w:szCs w:val="24"/>
                <w:lang w:val="hy-AM"/>
              </w:rPr>
              <w:t> </w:t>
            </w:r>
          </w:p>
          <w:p w14:paraId="25D16A87" w14:textId="5223E1CA" w:rsidR="00693877" w:rsidRPr="00693877" w:rsidRDefault="00693877" w:rsidP="00693877">
            <w:pPr>
              <w:widowControl w:val="0"/>
              <w:spacing w:line="360" w:lineRule="auto"/>
              <w:ind w:right="210"/>
              <w:jc w:val="both"/>
              <w:rPr>
                <w:rFonts w:ascii="GHEA Grapalat" w:eastAsia="MS Mincho" w:hAnsi="GHEA Grapalat" w:cs="MS Mincho"/>
                <w:sz w:val="24"/>
                <w:szCs w:val="24"/>
                <w:lang w:val="hy-AM"/>
              </w:rPr>
            </w:pPr>
            <w:r w:rsidRPr="00693877">
              <w:rPr>
                <w:rFonts w:ascii="GHEA Grapalat" w:eastAsia="MS Mincho" w:hAnsi="GHEA Grapalat" w:cs="MS Mincho"/>
                <w:sz w:val="24"/>
                <w:szCs w:val="24"/>
                <w:lang w:val="hy-AM"/>
              </w:rPr>
              <w:t>Միաժամանակ հայտնում ենք, որ 1004</w:t>
            </w:r>
            <w:r w:rsidR="00B732D6">
              <w:rPr>
                <w:rFonts w:ascii="GHEA Grapalat" w:eastAsia="MS Mincho" w:hAnsi="GHEA Grapalat" w:cs="MS Mincho"/>
                <w:sz w:val="24"/>
                <w:szCs w:val="24"/>
                <w:lang w:val="hy-AM"/>
              </w:rPr>
              <w:t>/</w:t>
            </w:r>
            <w:r w:rsidRPr="00693877">
              <w:rPr>
                <w:rFonts w:ascii="GHEA Grapalat" w:eastAsia="MS Mincho" w:hAnsi="GHEA Grapalat" w:cs="MS Mincho"/>
                <w:sz w:val="24"/>
                <w:szCs w:val="24"/>
                <w:lang w:val="hy-AM"/>
              </w:rPr>
              <w:t>31005 միջոցառման իրականացումը պատվիրակված է Հայաստանի տարածքային զարգացման հիմնադրամին, իսկ</w:t>
            </w:r>
            <w:r w:rsidRPr="00693877">
              <w:rPr>
                <w:rFonts w:eastAsia="MS Mincho" w:cs="Calibri"/>
                <w:sz w:val="24"/>
                <w:szCs w:val="24"/>
                <w:lang w:val="hy-AM"/>
              </w:rPr>
              <w:t> </w:t>
            </w:r>
            <w:r w:rsidRPr="00693877">
              <w:rPr>
                <w:rFonts w:ascii="GHEA Grapalat" w:eastAsia="MS Mincho" w:hAnsi="GHEA Grapalat" w:cs="MS Mincho"/>
                <w:sz w:val="24"/>
                <w:szCs w:val="24"/>
                <w:lang w:val="hy-AM"/>
              </w:rPr>
              <w:t>1004 ծրագրի</w:t>
            </w:r>
            <w:r w:rsidRPr="00693877">
              <w:rPr>
                <w:rFonts w:eastAsia="MS Mincho" w:cs="Calibri"/>
                <w:sz w:val="24"/>
                <w:szCs w:val="24"/>
                <w:lang w:val="hy-AM"/>
              </w:rPr>
              <w:t> </w:t>
            </w:r>
            <w:r w:rsidRPr="00693877">
              <w:rPr>
                <w:rFonts w:ascii="GHEA Grapalat" w:eastAsia="MS Mincho" w:hAnsi="GHEA Grapalat" w:cs="GHEA Grapalat"/>
                <w:sz w:val="24"/>
                <w:szCs w:val="24"/>
                <w:lang w:val="hy-AM"/>
              </w:rPr>
              <w:t>«</w:t>
            </w:r>
            <w:r w:rsidRPr="00693877">
              <w:rPr>
                <w:rFonts w:ascii="GHEA Grapalat" w:eastAsia="MS Mincho" w:hAnsi="GHEA Grapalat" w:cs="MS Mincho"/>
                <w:sz w:val="24"/>
                <w:szCs w:val="24"/>
                <w:lang w:val="hy-AM"/>
              </w:rPr>
              <w:t>31002 Ոռոգման համակարգերի հիմնանորոգում»</w:t>
            </w:r>
            <w:r w:rsidRPr="00693877">
              <w:rPr>
                <w:rFonts w:eastAsia="MS Mincho" w:cs="Calibri"/>
                <w:sz w:val="24"/>
                <w:szCs w:val="24"/>
                <w:lang w:val="hy-AM"/>
              </w:rPr>
              <w:t> </w:t>
            </w:r>
            <w:r w:rsidRPr="00693877">
              <w:rPr>
                <w:rFonts w:ascii="GHEA Grapalat" w:eastAsia="MS Mincho" w:hAnsi="GHEA Grapalat" w:cs="MS Mincho"/>
                <w:sz w:val="24"/>
                <w:szCs w:val="24"/>
                <w:lang w:val="hy-AM"/>
              </w:rPr>
              <w:t>միջոցառումն իրականացվում է միայն ՀՀ ՏԿԵՆ Ջրային կոմիտեի կողմից։</w:t>
            </w:r>
          </w:p>
          <w:p w14:paraId="2D6BA2B9" w14:textId="2CD1E0FF" w:rsidR="006263CB" w:rsidRPr="00693877" w:rsidRDefault="00B732D6" w:rsidP="00C7044A">
            <w:pPr>
              <w:widowControl w:val="0"/>
              <w:spacing w:line="360"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00693877" w:rsidRPr="00693877">
              <w:rPr>
                <w:rFonts w:ascii="GHEA Grapalat" w:eastAsia="MS Mincho" w:hAnsi="GHEA Grapalat" w:cs="MS Mincho"/>
                <w:sz w:val="24"/>
                <w:szCs w:val="24"/>
                <w:lang w:val="hy-AM"/>
              </w:rPr>
              <w:t>Հաշվի առնելով վերոգրյալը և</w:t>
            </w:r>
            <w:r w:rsidR="00693877" w:rsidRPr="00693877">
              <w:rPr>
                <w:rFonts w:eastAsia="MS Mincho" w:cs="Calibri"/>
                <w:sz w:val="24"/>
                <w:szCs w:val="24"/>
                <w:lang w:val="hy-AM"/>
              </w:rPr>
              <w:t> </w:t>
            </w:r>
            <w:r w:rsidR="00693877" w:rsidRPr="00693877">
              <w:rPr>
                <w:rFonts w:ascii="GHEA Grapalat" w:eastAsia="MS Mincho" w:hAnsi="GHEA Grapalat" w:cs="GHEA Grapalat"/>
                <w:sz w:val="24"/>
                <w:szCs w:val="24"/>
                <w:lang w:val="hy-AM"/>
              </w:rPr>
              <w:t>«</w:t>
            </w:r>
            <w:r w:rsidR="00693877" w:rsidRPr="00693877">
              <w:rPr>
                <w:rFonts w:ascii="GHEA Grapalat" w:eastAsia="MS Mincho" w:hAnsi="GHEA Grapalat" w:cs="MS Mincho"/>
                <w:sz w:val="24"/>
                <w:szCs w:val="24"/>
                <w:lang w:val="hy-AM"/>
              </w:rPr>
              <w:t xml:space="preserve">Ոռոգման համակարգերի զարգացման ծրագիր» վարկային ծրագրի բարեհաջող ավարտման </w:t>
            </w:r>
            <w:r w:rsidR="00693877" w:rsidRPr="00693877">
              <w:rPr>
                <w:rFonts w:ascii="GHEA Grapalat" w:eastAsia="MS Mincho" w:hAnsi="GHEA Grapalat" w:cs="MS Mincho"/>
                <w:sz w:val="24"/>
                <w:szCs w:val="24"/>
                <w:lang w:val="hy-AM"/>
              </w:rPr>
              <w:lastRenderedPageBreak/>
              <w:t>անհրաժեշտությունը՝ կրկին ընդգծում ենք 1004</w:t>
            </w:r>
            <w:r w:rsidR="00693877">
              <w:rPr>
                <w:rFonts w:ascii="GHEA Grapalat" w:eastAsia="MS Mincho" w:hAnsi="GHEA Grapalat" w:cs="MS Mincho"/>
                <w:sz w:val="24"/>
                <w:szCs w:val="24"/>
                <w:lang w:val="hy-AM"/>
              </w:rPr>
              <w:t>/</w:t>
            </w:r>
            <w:r w:rsidR="00693877" w:rsidRPr="00693877">
              <w:rPr>
                <w:rFonts w:ascii="GHEA Grapalat" w:eastAsia="MS Mincho" w:hAnsi="GHEA Grapalat" w:cs="MS Mincho"/>
                <w:sz w:val="24"/>
                <w:szCs w:val="24"/>
                <w:lang w:val="hy-AM"/>
              </w:rPr>
              <w:t>31005</w:t>
            </w:r>
            <w:r w:rsidR="00693877">
              <w:rPr>
                <w:rFonts w:ascii="GHEA Grapalat" w:eastAsia="MS Mincho" w:hAnsi="GHEA Grapalat" w:cs="MS Mincho"/>
                <w:sz w:val="24"/>
                <w:szCs w:val="24"/>
                <w:lang w:val="hy-AM"/>
              </w:rPr>
              <w:t xml:space="preserve"> </w:t>
            </w:r>
            <w:r w:rsidR="00693877" w:rsidRPr="00693877">
              <w:rPr>
                <w:rFonts w:ascii="GHEA Grapalat" w:eastAsia="MS Mincho" w:hAnsi="GHEA Grapalat" w:cs="MS Mincho"/>
                <w:sz w:val="24"/>
                <w:szCs w:val="24"/>
                <w:lang w:val="hy-AM"/>
              </w:rPr>
              <w:t>միջոցառման</w:t>
            </w:r>
            <w:r w:rsidR="00693877" w:rsidRPr="00693877">
              <w:rPr>
                <w:rFonts w:eastAsia="MS Mincho" w:cs="Calibri"/>
                <w:sz w:val="24"/>
                <w:szCs w:val="24"/>
                <w:lang w:val="hy-AM"/>
              </w:rPr>
              <w:t> </w:t>
            </w:r>
            <w:r w:rsidR="00693877" w:rsidRPr="00693877">
              <w:rPr>
                <w:rFonts w:ascii="GHEA Grapalat" w:eastAsia="MS Mincho" w:hAnsi="GHEA Grapalat" w:cs="MS Mincho"/>
                <w:sz w:val="24"/>
                <w:szCs w:val="24"/>
                <w:lang w:val="hy-AM"/>
              </w:rPr>
              <w:t>շրջանակներում մնացորդային 62,838.5 հազ. դրամի վճարումների իրականացման կարևորությունը</w:t>
            </w:r>
            <w:r w:rsidR="00693877">
              <w:rPr>
                <w:rFonts w:ascii="GHEA Grapalat" w:eastAsia="MS Mincho" w:hAnsi="GHEA Grapalat" w:cs="MS Mincho"/>
                <w:sz w:val="24"/>
                <w:szCs w:val="24"/>
                <w:lang w:val="hy-AM"/>
              </w:rPr>
              <w:t xml:space="preserve"> </w:t>
            </w:r>
            <w:r w:rsidR="00693877" w:rsidRPr="00693877">
              <w:rPr>
                <w:rFonts w:ascii="GHEA Grapalat" w:eastAsia="MS Mincho" w:hAnsi="GHEA Grapalat" w:cs="MS Mincho"/>
                <w:sz w:val="24"/>
                <w:szCs w:val="24"/>
                <w:lang w:val="hy-AM"/>
              </w:rPr>
              <w:t xml:space="preserve"> և հրատապությունը։</w:t>
            </w:r>
          </w:p>
        </w:tc>
      </w:tr>
      <w:bookmarkEnd w:id="1"/>
    </w:tbl>
    <w:p w14:paraId="5CBC6FCB" w14:textId="77777777" w:rsidR="00E52DF0" w:rsidRPr="007975C2" w:rsidRDefault="00E52DF0" w:rsidP="00B4704A">
      <w:pPr>
        <w:shd w:val="clear" w:color="auto" w:fill="FFFFFF"/>
        <w:spacing w:after="0" w:line="240" w:lineRule="auto"/>
        <w:rPr>
          <w:sz w:val="24"/>
          <w:szCs w:val="24"/>
          <w:lang w:val="hy-AM"/>
        </w:rPr>
      </w:pPr>
    </w:p>
    <w:sectPr w:rsidR="00E52DF0" w:rsidRPr="007975C2"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9065F5B"/>
    <w:multiLevelType w:val="hybridMultilevel"/>
    <w:tmpl w:val="2AA200A4"/>
    <w:lvl w:ilvl="0" w:tplc="5AE0A164">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3"/>
  </w:num>
  <w:num w:numId="5" w16cid:durableId="1034232125">
    <w:abstractNumId w:val="31"/>
  </w:num>
  <w:num w:numId="6" w16cid:durableId="422839292">
    <w:abstractNumId w:val="4"/>
  </w:num>
  <w:num w:numId="7" w16cid:durableId="1497383110">
    <w:abstractNumId w:val="27"/>
  </w:num>
  <w:num w:numId="8" w16cid:durableId="810829706">
    <w:abstractNumId w:val="38"/>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7"/>
  </w:num>
  <w:num w:numId="17" w16cid:durableId="1099250288">
    <w:abstractNumId w:val="17"/>
  </w:num>
  <w:num w:numId="18" w16cid:durableId="1940678038">
    <w:abstractNumId w:val="11"/>
  </w:num>
  <w:num w:numId="19" w16cid:durableId="359402238">
    <w:abstractNumId w:val="36"/>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9"/>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2"/>
  </w:num>
  <w:num w:numId="35" w16cid:durableId="7609166">
    <w:abstractNumId w:val="21"/>
  </w:num>
  <w:num w:numId="36" w16cid:durableId="1484350566">
    <w:abstractNumId w:val="35"/>
  </w:num>
  <w:num w:numId="37" w16cid:durableId="1659919686">
    <w:abstractNumId w:val="34"/>
  </w:num>
  <w:num w:numId="38" w16cid:durableId="175005584">
    <w:abstractNumId w:val="10"/>
  </w:num>
  <w:num w:numId="39" w16cid:durableId="1013410261">
    <w:abstractNumId w:val="1"/>
  </w:num>
  <w:num w:numId="40" w16cid:durableId="13673690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36E9"/>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23E"/>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1DB2"/>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3AF3"/>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0FCD"/>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3FF7"/>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1FC4"/>
    <w:rsid w:val="00554A48"/>
    <w:rsid w:val="00560D6B"/>
    <w:rsid w:val="00561E8D"/>
    <w:rsid w:val="00563B0C"/>
    <w:rsid w:val="00565D99"/>
    <w:rsid w:val="00567008"/>
    <w:rsid w:val="0056710F"/>
    <w:rsid w:val="005677FD"/>
    <w:rsid w:val="00573B64"/>
    <w:rsid w:val="005740B3"/>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8D7"/>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63CB"/>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877"/>
    <w:rsid w:val="00693F07"/>
    <w:rsid w:val="00695810"/>
    <w:rsid w:val="00695B9C"/>
    <w:rsid w:val="006A2D5A"/>
    <w:rsid w:val="006A379F"/>
    <w:rsid w:val="006A5F70"/>
    <w:rsid w:val="006A6969"/>
    <w:rsid w:val="006A6FBB"/>
    <w:rsid w:val="006B1ECD"/>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950DB"/>
    <w:rsid w:val="007975C2"/>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2FA4"/>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C64"/>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2EF3"/>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A4F56"/>
    <w:rsid w:val="00AB21D6"/>
    <w:rsid w:val="00AB344B"/>
    <w:rsid w:val="00AB60FC"/>
    <w:rsid w:val="00AB6D53"/>
    <w:rsid w:val="00AC323E"/>
    <w:rsid w:val="00AC42BD"/>
    <w:rsid w:val="00AC734B"/>
    <w:rsid w:val="00AD16E1"/>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0FEF"/>
    <w:rsid w:val="00B0230D"/>
    <w:rsid w:val="00B0244F"/>
    <w:rsid w:val="00B02854"/>
    <w:rsid w:val="00B02EA3"/>
    <w:rsid w:val="00B04FFA"/>
    <w:rsid w:val="00B06F93"/>
    <w:rsid w:val="00B10642"/>
    <w:rsid w:val="00B106CD"/>
    <w:rsid w:val="00B11223"/>
    <w:rsid w:val="00B11990"/>
    <w:rsid w:val="00B14C50"/>
    <w:rsid w:val="00B15D77"/>
    <w:rsid w:val="00B15EE3"/>
    <w:rsid w:val="00B173FD"/>
    <w:rsid w:val="00B17952"/>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32D6"/>
    <w:rsid w:val="00B752F2"/>
    <w:rsid w:val="00B77211"/>
    <w:rsid w:val="00B77E09"/>
    <w:rsid w:val="00B80312"/>
    <w:rsid w:val="00B80441"/>
    <w:rsid w:val="00B81776"/>
    <w:rsid w:val="00B8553D"/>
    <w:rsid w:val="00B86CF1"/>
    <w:rsid w:val="00B90F9F"/>
    <w:rsid w:val="00B9208A"/>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4DE7"/>
    <w:rsid w:val="00C55E2E"/>
    <w:rsid w:val="00C61B7B"/>
    <w:rsid w:val="00C61E15"/>
    <w:rsid w:val="00C633AB"/>
    <w:rsid w:val="00C659A3"/>
    <w:rsid w:val="00C66709"/>
    <w:rsid w:val="00C67D9C"/>
    <w:rsid w:val="00C7044A"/>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1477"/>
    <w:rsid w:val="00D145B1"/>
    <w:rsid w:val="00D15508"/>
    <w:rsid w:val="00D15921"/>
    <w:rsid w:val="00D22BC2"/>
    <w:rsid w:val="00D23D27"/>
    <w:rsid w:val="00D275FD"/>
    <w:rsid w:val="00D30A4C"/>
    <w:rsid w:val="00D31826"/>
    <w:rsid w:val="00D333C3"/>
    <w:rsid w:val="00D41551"/>
    <w:rsid w:val="00D43CF1"/>
    <w:rsid w:val="00D44E32"/>
    <w:rsid w:val="00D4544B"/>
    <w:rsid w:val="00D4745D"/>
    <w:rsid w:val="00D47884"/>
    <w:rsid w:val="00D51174"/>
    <w:rsid w:val="00D52CF6"/>
    <w:rsid w:val="00D531DA"/>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315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54"/>
    <w:rsid w:val="00E105D2"/>
    <w:rsid w:val="00E12173"/>
    <w:rsid w:val="00E128C5"/>
    <w:rsid w:val="00E14D90"/>
    <w:rsid w:val="00E16099"/>
    <w:rsid w:val="00E1634A"/>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0BDE"/>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5B15"/>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3A78"/>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06F"/>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617F"/>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Pages>
  <Words>974</Words>
  <Characters>5552</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35</cp:revision>
  <cp:lastPrinted>2026-02-23T11:45:00Z</cp:lastPrinted>
  <dcterms:created xsi:type="dcterms:W3CDTF">2026-02-23T05:45:00Z</dcterms:created>
  <dcterms:modified xsi:type="dcterms:W3CDTF">2026-03-09T11:47:00Z</dcterms:modified>
</cp:coreProperties>
</file>