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0A8D1" w14:textId="26573E52" w:rsidR="00AB0AFB" w:rsidRPr="001B4C65" w:rsidRDefault="00AB0AFB" w:rsidP="001B4C65">
      <w:pPr>
        <w:tabs>
          <w:tab w:val="left" w:pos="8820"/>
        </w:tabs>
        <w:spacing w:after="0" w:line="360" w:lineRule="auto"/>
        <w:ind w:firstLine="630"/>
        <w:jc w:val="center"/>
        <w:rPr>
          <w:rFonts w:ascii="GHEA Grapalat" w:hAnsi="GHEA Grapalat" w:cs="GHEA Grapalat"/>
          <w:b/>
          <w:sz w:val="24"/>
          <w:szCs w:val="24"/>
          <w:lang w:val="hy-AM"/>
        </w:rPr>
      </w:pPr>
      <w:r w:rsidRPr="001B4C65">
        <w:rPr>
          <w:rFonts w:ascii="GHEA Grapalat" w:hAnsi="GHEA Grapalat" w:cs="GHEA Grapalat"/>
          <w:b/>
          <w:sz w:val="24"/>
          <w:szCs w:val="24"/>
          <w:lang w:val="hy-AM"/>
        </w:rPr>
        <w:t>ՀԻՄՆԱՎՈՐՈՒՄ</w:t>
      </w:r>
    </w:p>
    <w:p w14:paraId="0A391559" w14:textId="4ED932E4" w:rsidR="00AB0AFB" w:rsidRPr="001B4C65" w:rsidRDefault="001B4C65" w:rsidP="001B4C65">
      <w:pPr>
        <w:tabs>
          <w:tab w:val="left" w:pos="630"/>
          <w:tab w:val="left" w:pos="990"/>
          <w:tab w:val="left" w:pos="3420"/>
        </w:tabs>
        <w:spacing w:line="360" w:lineRule="auto"/>
        <w:jc w:val="center"/>
        <w:rPr>
          <w:rFonts w:ascii="GHEA Grapalat" w:hAnsi="GHEA Grapalat" w:cs="Sylfaen"/>
          <w:b/>
          <w:bCs/>
          <w:noProof/>
          <w:sz w:val="24"/>
          <w:szCs w:val="24"/>
          <w:lang w:val="hy-AM" w:eastAsia="ru-RU"/>
        </w:rPr>
      </w:pPr>
      <w:bookmarkStart w:id="0" w:name="_Hlk204673338"/>
      <w:r w:rsidRPr="001B4C65">
        <w:rPr>
          <w:rFonts w:ascii="GHEA Grapalat" w:hAnsi="GHEA Grapalat" w:cs="Sylfaen"/>
          <w:b/>
          <w:bCs/>
          <w:sz w:val="24"/>
          <w:szCs w:val="24"/>
          <w:lang w:val="hy-AM"/>
        </w:rPr>
        <w:t xml:space="preserve">ՀԱՅԱՍՏԱՆԻ ՀԱՆՐԱՊԵՏՈՒԹՅԱՆ </w:t>
      </w:r>
      <w:bookmarkEnd w:id="0"/>
      <w:r w:rsidRPr="001B4C65">
        <w:rPr>
          <w:rFonts w:ascii="GHEA Grapalat" w:hAnsi="GHEA Grapalat" w:cs="Sylfaen"/>
          <w:b/>
          <w:bCs/>
          <w:noProof/>
          <w:sz w:val="24"/>
          <w:szCs w:val="24"/>
          <w:lang w:val="hy-AM" w:eastAsia="ru-RU"/>
        </w:rPr>
        <w:t>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ԵՎ ԱՌՈՂՋԱՊԱՀՈՒԹՅԱՆ ՆԱԽԱՐԱՐՈՒԹՅԱՆԸ ԳՈՒՄԱՐ ՀԱՏԿԱՑՆԵԼՈՒ</w:t>
      </w:r>
      <w:r w:rsidRPr="001B4C65">
        <w:rPr>
          <w:rFonts w:ascii="GHEA Grapalat" w:hAnsi="GHEA Grapalat" w:cs="Sylfaen"/>
          <w:b/>
          <w:bCs/>
          <w:noProof/>
          <w:sz w:val="24"/>
          <w:szCs w:val="24"/>
          <w:lang w:val="hy-AM"/>
        </w:rPr>
        <w:t xml:space="preserve"> ՄԱՍԻՆ </w:t>
      </w:r>
      <w:r w:rsidR="00CF403F" w:rsidRPr="001B4C65">
        <w:rPr>
          <w:rFonts w:ascii="GHEA Grapalat" w:hAnsi="GHEA Grapalat" w:cs="Sylfaen"/>
          <w:b/>
          <w:bCs/>
          <w:noProof/>
          <w:sz w:val="24"/>
          <w:szCs w:val="24"/>
          <w:lang w:val="hy-AM" w:eastAsia="ru-RU"/>
        </w:rPr>
        <w:t xml:space="preserve">ՀՀ ԿԱՌԱՎԱՐՈՒԹՅԱՆ </w:t>
      </w:r>
      <w:r w:rsidR="00AB0AFB" w:rsidRPr="001B4C65">
        <w:rPr>
          <w:rFonts w:ascii="GHEA Grapalat" w:hAnsi="GHEA Grapalat" w:cs="Sylfaen"/>
          <w:b/>
          <w:bCs/>
          <w:noProof/>
          <w:sz w:val="24"/>
          <w:szCs w:val="24"/>
          <w:lang w:val="hy-AM" w:eastAsia="ru-RU"/>
        </w:rPr>
        <w:t>ՈՐՈՇՄԱՆ ՆԱԽԱԳԾԻ</w:t>
      </w:r>
    </w:p>
    <w:p w14:paraId="7D8BB197" w14:textId="77777777" w:rsidR="00F678B3" w:rsidRPr="00F678B3" w:rsidRDefault="00F678B3" w:rsidP="00F678B3">
      <w:pPr>
        <w:tabs>
          <w:tab w:val="left" w:pos="630"/>
          <w:tab w:val="left" w:pos="990"/>
          <w:tab w:val="left" w:pos="3420"/>
        </w:tabs>
        <w:spacing w:after="0" w:line="360" w:lineRule="auto"/>
        <w:jc w:val="center"/>
        <w:rPr>
          <w:rFonts w:ascii="GHEA Grapalat" w:hAnsi="GHEA Grapalat" w:cs="Sylfaen"/>
          <w:b/>
          <w:bCs/>
          <w:noProof/>
          <w:sz w:val="24"/>
          <w:szCs w:val="24"/>
          <w:lang w:val="hy-AM" w:eastAsia="ru-RU"/>
        </w:rPr>
      </w:pPr>
    </w:p>
    <w:p w14:paraId="2785F628" w14:textId="77777777" w:rsidR="000A6999" w:rsidRPr="002D5D47" w:rsidRDefault="00A34E91" w:rsidP="007D34F8">
      <w:pPr>
        <w:pStyle w:val="ListParagraph"/>
        <w:numPr>
          <w:ilvl w:val="0"/>
          <w:numId w:val="11"/>
        </w:numPr>
        <w:suppressAutoHyphens w:val="0"/>
        <w:overflowPunct/>
        <w:spacing w:after="0" w:line="360" w:lineRule="auto"/>
        <w:ind w:left="0" w:firstLine="630"/>
        <w:jc w:val="both"/>
        <w:rPr>
          <w:rStyle w:val="Strong"/>
          <w:rFonts w:ascii="GHEA Grapalat" w:hAnsi="GHEA Grapalat"/>
          <w:sz w:val="24"/>
          <w:szCs w:val="24"/>
          <w:bdr w:val="none" w:sz="0" w:space="0" w:color="auto" w:frame="1"/>
          <w:shd w:val="clear" w:color="auto" w:fill="FFFFFF"/>
          <w:lang w:val="hy-AM"/>
        </w:rPr>
      </w:pPr>
      <w:r w:rsidRPr="002D5D47">
        <w:rPr>
          <w:rStyle w:val="Strong"/>
          <w:rFonts w:ascii="GHEA Grapalat" w:hAnsi="GHEA Grapalat"/>
          <w:sz w:val="24"/>
          <w:szCs w:val="24"/>
          <w:bdr w:val="none" w:sz="0" w:space="0" w:color="auto" w:frame="1"/>
          <w:shd w:val="clear" w:color="auto" w:fill="FFFFFF"/>
          <w:lang w:val="hy-AM"/>
        </w:rPr>
        <w:t>Ընթացիկ</w:t>
      </w:r>
      <w:r w:rsidRPr="002D5D47">
        <w:rPr>
          <w:rFonts w:ascii="GHEA Grapalat" w:hAnsi="GHEA Grapalat" w:cs="Arian AMU"/>
          <w:sz w:val="24"/>
          <w:szCs w:val="24"/>
          <w:shd w:val="clear" w:color="auto" w:fill="FFFFFF"/>
          <w:lang w:val="hy-AM"/>
        </w:rPr>
        <w:t xml:space="preserve"> </w:t>
      </w:r>
      <w:r w:rsidRPr="002D5D47">
        <w:rPr>
          <w:rStyle w:val="Strong"/>
          <w:rFonts w:ascii="GHEA Grapalat" w:hAnsi="GHEA Grapalat"/>
          <w:sz w:val="24"/>
          <w:szCs w:val="24"/>
          <w:bdr w:val="none" w:sz="0" w:space="0" w:color="auto" w:frame="1"/>
          <w:shd w:val="clear" w:color="auto" w:fill="FFFFFF"/>
          <w:lang w:val="hy-AM"/>
        </w:rPr>
        <w:t>իրավիճակը</w:t>
      </w:r>
      <w:r w:rsidRPr="002D5D47">
        <w:rPr>
          <w:rFonts w:ascii="GHEA Grapalat" w:hAnsi="GHEA Grapalat" w:cs="Arian AMU"/>
          <w:sz w:val="24"/>
          <w:szCs w:val="24"/>
          <w:shd w:val="clear" w:color="auto" w:fill="FFFFFF"/>
          <w:lang w:val="hy-AM"/>
        </w:rPr>
        <w:t xml:space="preserve"> </w:t>
      </w:r>
      <w:r w:rsidRPr="002D5D47">
        <w:rPr>
          <w:rStyle w:val="Strong"/>
          <w:rFonts w:ascii="GHEA Grapalat" w:hAnsi="GHEA Grapalat"/>
          <w:sz w:val="24"/>
          <w:szCs w:val="24"/>
          <w:bdr w:val="none" w:sz="0" w:space="0" w:color="auto" w:frame="1"/>
          <w:shd w:val="clear" w:color="auto" w:fill="FFFFFF"/>
          <w:lang w:val="hy-AM"/>
        </w:rPr>
        <w:t>և</w:t>
      </w:r>
      <w:r w:rsidRPr="002D5D47">
        <w:rPr>
          <w:rFonts w:ascii="GHEA Grapalat" w:hAnsi="GHEA Grapalat" w:cs="Arian AMU"/>
          <w:sz w:val="24"/>
          <w:szCs w:val="24"/>
          <w:shd w:val="clear" w:color="auto" w:fill="FFFFFF"/>
          <w:lang w:val="hy-AM"/>
        </w:rPr>
        <w:t xml:space="preserve"> </w:t>
      </w:r>
      <w:r w:rsidRPr="002D5D47">
        <w:rPr>
          <w:rStyle w:val="Strong"/>
          <w:rFonts w:ascii="GHEA Grapalat" w:hAnsi="GHEA Grapalat"/>
          <w:sz w:val="24"/>
          <w:szCs w:val="24"/>
          <w:bdr w:val="none" w:sz="0" w:space="0" w:color="auto" w:frame="1"/>
          <w:shd w:val="clear" w:color="auto" w:fill="FFFFFF"/>
          <w:lang w:val="hy-AM"/>
        </w:rPr>
        <w:t>իրավական</w:t>
      </w:r>
      <w:r w:rsidRPr="002D5D47">
        <w:rPr>
          <w:rFonts w:ascii="GHEA Grapalat" w:hAnsi="GHEA Grapalat" w:cs="Arian AMU"/>
          <w:sz w:val="24"/>
          <w:szCs w:val="24"/>
          <w:shd w:val="clear" w:color="auto" w:fill="FFFFFF"/>
          <w:lang w:val="hy-AM"/>
        </w:rPr>
        <w:t xml:space="preserve"> </w:t>
      </w:r>
      <w:r w:rsidRPr="002D5D47">
        <w:rPr>
          <w:rStyle w:val="Strong"/>
          <w:rFonts w:ascii="GHEA Grapalat" w:hAnsi="GHEA Grapalat"/>
          <w:sz w:val="24"/>
          <w:szCs w:val="24"/>
          <w:bdr w:val="none" w:sz="0" w:space="0" w:color="auto" w:frame="1"/>
          <w:shd w:val="clear" w:color="auto" w:fill="FFFFFF"/>
          <w:lang w:val="hy-AM"/>
        </w:rPr>
        <w:t>ակտի</w:t>
      </w:r>
      <w:r w:rsidRPr="002D5D47">
        <w:rPr>
          <w:rFonts w:ascii="GHEA Grapalat" w:hAnsi="GHEA Grapalat" w:cs="Arian AMU"/>
          <w:sz w:val="24"/>
          <w:szCs w:val="24"/>
          <w:shd w:val="clear" w:color="auto" w:fill="FFFFFF"/>
          <w:lang w:val="hy-AM"/>
        </w:rPr>
        <w:t xml:space="preserve"> </w:t>
      </w:r>
      <w:r w:rsidRPr="002D5D47">
        <w:rPr>
          <w:rStyle w:val="Strong"/>
          <w:rFonts w:ascii="GHEA Grapalat" w:hAnsi="GHEA Grapalat"/>
          <w:sz w:val="24"/>
          <w:szCs w:val="24"/>
          <w:bdr w:val="none" w:sz="0" w:space="0" w:color="auto" w:frame="1"/>
          <w:shd w:val="clear" w:color="auto" w:fill="FFFFFF"/>
          <w:lang w:val="hy-AM"/>
        </w:rPr>
        <w:t>ընդունման</w:t>
      </w:r>
      <w:r w:rsidRPr="002D5D47">
        <w:rPr>
          <w:rFonts w:ascii="GHEA Grapalat" w:hAnsi="GHEA Grapalat" w:cs="Arian AMU"/>
          <w:sz w:val="24"/>
          <w:szCs w:val="24"/>
          <w:shd w:val="clear" w:color="auto" w:fill="FFFFFF"/>
          <w:lang w:val="hy-AM"/>
        </w:rPr>
        <w:t xml:space="preserve"> </w:t>
      </w:r>
      <w:r w:rsidR="00584B00" w:rsidRPr="002D5D47">
        <w:rPr>
          <w:rStyle w:val="Strong"/>
          <w:rFonts w:ascii="GHEA Grapalat" w:hAnsi="GHEA Grapalat"/>
          <w:sz w:val="24"/>
          <w:szCs w:val="24"/>
          <w:bdr w:val="none" w:sz="0" w:space="0" w:color="auto" w:frame="1"/>
          <w:shd w:val="clear" w:color="auto" w:fill="FFFFFF"/>
          <w:lang w:val="hy-AM"/>
        </w:rPr>
        <w:t>անհրաժեշտությունը</w:t>
      </w:r>
      <w:r w:rsidR="00D6644D" w:rsidRPr="002D5D47">
        <w:rPr>
          <w:rStyle w:val="Strong"/>
          <w:rFonts w:ascii="GHEA Grapalat" w:hAnsi="GHEA Grapalat"/>
          <w:sz w:val="24"/>
          <w:szCs w:val="24"/>
          <w:bdr w:val="none" w:sz="0" w:space="0" w:color="auto" w:frame="1"/>
          <w:shd w:val="clear" w:color="auto" w:fill="FFFFFF"/>
          <w:lang w:val="hy-AM"/>
        </w:rPr>
        <w:t>.</w:t>
      </w:r>
      <w:r w:rsidR="000A6999" w:rsidRPr="002D5D47">
        <w:rPr>
          <w:rStyle w:val="Strong"/>
          <w:rFonts w:ascii="GHEA Grapalat" w:hAnsi="GHEA Grapalat"/>
          <w:sz w:val="24"/>
          <w:szCs w:val="24"/>
          <w:bdr w:val="none" w:sz="0" w:space="0" w:color="auto" w:frame="1"/>
          <w:shd w:val="clear" w:color="auto" w:fill="FFFFFF"/>
          <w:lang w:val="hy-AM"/>
        </w:rPr>
        <w:t xml:space="preserve"> </w:t>
      </w:r>
    </w:p>
    <w:p w14:paraId="5B467F02" w14:textId="4DDFF115" w:rsidR="00F678B3" w:rsidRPr="002D5D47" w:rsidRDefault="00B1536F" w:rsidP="002D5D47">
      <w:pPr>
        <w:pStyle w:val="norm"/>
        <w:spacing w:line="360" w:lineRule="auto"/>
        <w:ind w:firstLine="531"/>
        <w:rPr>
          <w:rFonts w:ascii="GHEA Grapalat" w:hAnsi="GHEA Grapalat"/>
          <w:bCs/>
          <w:sz w:val="24"/>
          <w:szCs w:val="24"/>
          <w:shd w:val="clear" w:color="auto" w:fill="FFFFFF"/>
          <w:lang w:val="hy-AM"/>
        </w:rPr>
      </w:pPr>
      <w:bookmarkStart w:id="1" w:name="_Hlk183100447"/>
      <w:r w:rsidRPr="002D5D47">
        <w:rPr>
          <w:rFonts w:ascii="GHEA Grapalat" w:hAnsi="GHEA Grapalat" w:cs="Sylfaen"/>
          <w:noProof/>
          <w:sz w:val="24"/>
          <w:szCs w:val="24"/>
          <w:lang w:val="hy-AM"/>
        </w:rPr>
        <w:t>«</w:t>
      </w:r>
      <w:r w:rsidRPr="002D5D47">
        <w:rPr>
          <w:rFonts w:ascii="GHEA Grapalat" w:hAnsi="GHEA Grapalat" w:cs="Sylfaen"/>
          <w:sz w:val="24"/>
          <w:szCs w:val="24"/>
          <w:lang w:val="hy-AM"/>
        </w:rPr>
        <w:t xml:space="preserve">Հայաստանի Հանրապետության </w:t>
      </w:r>
      <w:r w:rsidRPr="002D5D47">
        <w:rPr>
          <w:rFonts w:ascii="GHEA Grapalat" w:hAnsi="GHEA Grapalat" w:cs="Sylfaen"/>
          <w:noProof/>
          <w:sz w:val="24"/>
          <w:szCs w:val="24"/>
          <w:lang w:val="hy-AM"/>
        </w:rPr>
        <w:t>2026 թվականի պետական բյուջեի մասին» օրենքում վերաբաշխում, փոփոխություն</w:t>
      </w:r>
      <w:r w:rsidR="007C2F7D">
        <w:rPr>
          <w:rFonts w:ascii="GHEA Grapalat" w:hAnsi="GHEA Grapalat" w:cs="Sylfaen"/>
          <w:noProof/>
          <w:sz w:val="24"/>
          <w:szCs w:val="24"/>
          <w:lang w:val="hy-AM"/>
        </w:rPr>
        <w:t>ներ</w:t>
      </w:r>
      <w:r w:rsidR="001B4C65">
        <w:rPr>
          <w:rFonts w:ascii="GHEA Grapalat" w:hAnsi="GHEA Grapalat" w:cs="Sylfaen"/>
          <w:noProof/>
          <w:sz w:val="24"/>
          <w:szCs w:val="24"/>
          <w:lang w:val="hy-AM"/>
        </w:rPr>
        <w:t>,</w:t>
      </w:r>
      <w:r w:rsidRPr="002D5D47">
        <w:rPr>
          <w:rFonts w:ascii="GHEA Grapalat" w:hAnsi="GHEA Grapalat" w:cs="Sylfaen"/>
          <w:noProof/>
          <w:sz w:val="24"/>
          <w:szCs w:val="24"/>
          <w:lang w:val="hy-AM"/>
        </w:rPr>
        <w:t xml:space="preserve"> Հայաստանի Հանրապետության կառավարության 2025 թվականի դեկտեմբերի 25-ի N 1910-Ն որոշման մեջ փոփոխություններ կատարելու </w:t>
      </w:r>
      <w:r w:rsidR="001B4C65" w:rsidRPr="001B4C65">
        <w:rPr>
          <w:rFonts w:ascii="GHEA Grapalat" w:hAnsi="GHEA Grapalat" w:cs="Sylfaen"/>
          <w:noProof/>
          <w:sz w:val="24"/>
          <w:szCs w:val="24"/>
          <w:lang w:val="hy-AM"/>
        </w:rPr>
        <w:t xml:space="preserve">և Առողջապահության նախարարությանը գումար հատկացնելու </w:t>
      </w:r>
      <w:r w:rsidRPr="001B4C65">
        <w:rPr>
          <w:rFonts w:ascii="GHEA Grapalat" w:hAnsi="GHEA Grapalat" w:cs="Sylfaen"/>
          <w:noProof/>
          <w:sz w:val="24"/>
          <w:szCs w:val="24"/>
          <w:lang w:val="hy-AM"/>
        </w:rPr>
        <w:t>մասին»</w:t>
      </w:r>
      <w:bookmarkEnd w:id="1"/>
      <w:r w:rsidRPr="001B4C65">
        <w:rPr>
          <w:rFonts w:ascii="GHEA Grapalat" w:hAnsi="GHEA Grapalat" w:cs="Sylfaen"/>
          <w:noProof/>
          <w:sz w:val="24"/>
          <w:szCs w:val="24"/>
          <w:lang w:val="hy-AM"/>
        </w:rPr>
        <w:t xml:space="preserve"> ՀՀ Կառավարության</w:t>
      </w:r>
      <w:r w:rsidRPr="002D5D47">
        <w:rPr>
          <w:rFonts w:ascii="GHEA Grapalat" w:hAnsi="GHEA Grapalat" w:cs="Sylfaen"/>
          <w:bCs/>
          <w:noProof/>
          <w:sz w:val="24"/>
          <w:szCs w:val="24"/>
          <w:lang w:val="hy-AM"/>
        </w:rPr>
        <w:t xml:space="preserve"> որոշման նախագ</w:t>
      </w:r>
      <w:r w:rsidR="00F678B3" w:rsidRPr="002D5D47">
        <w:rPr>
          <w:rFonts w:ascii="GHEA Grapalat" w:hAnsi="GHEA Grapalat" w:cs="Sylfaen"/>
          <w:bCs/>
          <w:noProof/>
          <w:sz w:val="24"/>
          <w:szCs w:val="24"/>
          <w:lang w:val="hy-AM"/>
        </w:rPr>
        <w:t>ծի</w:t>
      </w:r>
      <w:r w:rsidR="00E938DC" w:rsidRPr="002D5D47">
        <w:rPr>
          <w:rFonts w:ascii="GHEA Grapalat" w:hAnsi="GHEA Grapalat" w:cs="Calibri"/>
          <w:sz w:val="24"/>
          <w:szCs w:val="24"/>
          <w:lang w:val="hy-AM"/>
        </w:rPr>
        <w:t xml:space="preserve"> (այսուհետ` Նախագիծ) </w:t>
      </w:r>
      <w:r w:rsidR="002B2BFC" w:rsidRPr="002D5D47">
        <w:rPr>
          <w:rStyle w:val="Strong"/>
          <w:rFonts w:ascii="GHEA Grapalat" w:hAnsi="GHEA Grapalat"/>
          <w:b w:val="0"/>
          <w:bCs w:val="0"/>
          <w:sz w:val="24"/>
          <w:szCs w:val="24"/>
          <w:lang w:val="hy-AM"/>
        </w:rPr>
        <w:t>ընդունումը պայմանավորված է</w:t>
      </w:r>
      <w:r w:rsidR="002B2BFC" w:rsidRPr="002D5D47">
        <w:rPr>
          <w:rStyle w:val="Strong"/>
          <w:rFonts w:ascii="GHEA Grapalat" w:hAnsi="GHEA Grapalat"/>
          <w:sz w:val="24"/>
          <w:szCs w:val="24"/>
          <w:lang w:val="hy-AM"/>
        </w:rPr>
        <w:t xml:space="preserve"> </w:t>
      </w:r>
      <w:r w:rsidR="00F678B3" w:rsidRPr="002D5D47">
        <w:rPr>
          <w:rFonts w:ascii="GHEA Grapalat" w:hAnsi="GHEA Grapalat"/>
          <w:bCs/>
          <w:sz w:val="24"/>
          <w:szCs w:val="24"/>
          <w:shd w:val="clear" w:color="auto" w:fill="FFFFFF"/>
          <w:lang w:val="hy-AM"/>
        </w:rPr>
        <w:t>առողջապահական համակարգի կազմակերպություններին Առողջության ապահովման և բարելավման ծրագրերի շրջանակներում բժշկական օգնության և սպասարկման ծառայությունների դիմաց ֆինանսավորման միջոցով իրականացրած աշխատանքների ամբողջական փոխհատուցման, ինչպես նաև 2026 թվականի ընթացքում առողջության համընդհանուր ապահովագրության ներդրման ընթացքում նվազագույն և լրացուցիչ ծառայությունների մատուցման շարունակականությունն ապահովելու անհրաժեշտությամբ:</w:t>
      </w:r>
    </w:p>
    <w:p w14:paraId="77001BB9" w14:textId="7414A202" w:rsidR="00F678B3" w:rsidRPr="002D5D47" w:rsidRDefault="00F678B3" w:rsidP="002D5D47">
      <w:pPr>
        <w:pStyle w:val="norm"/>
        <w:spacing w:line="360" w:lineRule="auto"/>
        <w:ind w:firstLine="531"/>
        <w:rPr>
          <w:rFonts w:ascii="GHEA Grapalat" w:hAnsi="GHEA Grapalat"/>
          <w:bCs/>
          <w:sz w:val="24"/>
          <w:szCs w:val="24"/>
          <w:shd w:val="clear" w:color="auto" w:fill="FFFFFF"/>
          <w:lang w:val="hy-AM"/>
        </w:rPr>
      </w:pPr>
      <w:r w:rsidRPr="002D5D47">
        <w:rPr>
          <w:rFonts w:ascii="GHEA Grapalat" w:hAnsi="GHEA Grapalat"/>
          <w:bCs/>
          <w:sz w:val="24"/>
          <w:szCs w:val="24"/>
          <w:shd w:val="clear" w:color="auto" w:fill="FFFFFF"/>
          <w:lang w:val="hy-AM"/>
        </w:rPr>
        <w:t xml:space="preserve">Համաձայն </w:t>
      </w:r>
      <w:r w:rsidR="007C2F7D">
        <w:rPr>
          <w:rFonts w:ascii="GHEA Grapalat" w:hAnsi="GHEA Grapalat"/>
          <w:bCs/>
          <w:sz w:val="24"/>
          <w:szCs w:val="24"/>
          <w:shd w:val="clear" w:color="auto" w:fill="FFFFFF"/>
          <w:lang w:val="hy-AM"/>
        </w:rPr>
        <w:t xml:space="preserve">ՀՀ </w:t>
      </w:r>
      <w:r w:rsidRPr="002D5D47">
        <w:rPr>
          <w:rFonts w:ascii="GHEA Grapalat" w:hAnsi="GHEA Grapalat"/>
          <w:bCs/>
          <w:sz w:val="24"/>
          <w:szCs w:val="24"/>
          <w:shd w:val="clear" w:color="auto" w:fill="FFFFFF"/>
          <w:lang w:val="hy-AM"/>
        </w:rPr>
        <w:t xml:space="preserve">կառավարության 2025 թվականի  դեկտեմբերի 25-ի թիվ 1974-Ն որոշման՝ Առողջության ապահովման և բարելավման ծրագրերի շրջանակներում բժշկական օգնության ու սպասարկման ծրագրերի ֆինանսավորումն իրականացնում է Առողջապահության նախարարությունը՝ իրավաբանական անձանց կամ անհատ ձեռնարկատերերի (այսուհետ՝ կազմակերպություններ) հետ կնքված օֆերտայի կամ հրապարակային օֆերտայի պայմանագրերի հիման վրա։ Դա հնարավորություն է տալիս ապահովագրված անձի կարգավիճակ չունեցող ՀՀ քաղաքացիներին տրամադրել նվազագույն ծավալում ներառված ծառայություններ, իսկ առանձին </w:t>
      </w:r>
      <w:r w:rsidRPr="002D5D47">
        <w:rPr>
          <w:rFonts w:ascii="GHEA Grapalat" w:hAnsi="GHEA Grapalat"/>
          <w:bCs/>
          <w:sz w:val="24"/>
          <w:szCs w:val="24"/>
          <w:shd w:val="clear" w:color="auto" w:fill="FFFFFF"/>
          <w:lang w:val="hy-AM"/>
        </w:rPr>
        <w:lastRenderedPageBreak/>
        <w:t>կարգավիճակ ունեցող քաղաքացիներին ապահովել նաև լրացուցիչ ծառայություններ։ Ընդ որում, լրացուցիչ ծառայությունների շահառուներ են հանդիսանում նաև մինչև 200</w:t>
      </w:r>
      <w:r w:rsidR="003E10B7">
        <w:rPr>
          <w:rFonts w:ascii="GHEA Grapalat" w:hAnsi="GHEA Grapalat"/>
          <w:bCs/>
          <w:sz w:val="24"/>
          <w:szCs w:val="24"/>
          <w:shd w:val="clear" w:color="auto" w:fill="FFFFFF"/>
          <w:lang w:val="hy-AM"/>
        </w:rPr>
        <w:t>.</w:t>
      </w:r>
      <w:r w:rsidRPr="002D5D47">
        <w:rPr>
          <w:rFonts w:ascii="GHEA Grapalat" w:hAnsi="GHEA Grapalat"/>
          <w:bCs/>
          <w:sz w:val="24"/>
          <w:szCs w:val="24"/>
          <w:shd w:val="clear" w:color="auto" w:fill="FFFFFF"/>
          <w:lang w:val="hy-AM"/>
        </w:rPr>
        <w:t xml:space="preserve">0 հազար դրամ ստացող զինծառայողները, սոցիալական փաթեթի շահառուները, </w:t>
      </w:r>
      <w:r w:rsidR="00435435" w:rsidRPr="00435435">
        <w:rPr>
          <w:rFonts w:ascii="GHEA Grapalat" w:hAnsi="GHEA Grapalat"/>
          <w:bCs/>
          <w:sz w:val="24"/>
          <w:szCs w:val="24"/>
          <w:shd w:val="clear" w:color="auto" w:fill="FFFFFF"/>
          <w:lang w:val="hy-AM"/>
        </w:rPr>
        <w:t>0-ից 1 տարեկան</w:t>
      </w:r>
      <w:r w:rsidRPr="00435435">
        <w:rPr>
          <w:rFonts w:ascii="GHEA Grapalat" w:hAnsi="GHEA Grapalat"/>
          <w:bCs/>
          <w:sz w:val="24"/>
          <w:szCs w:val="24"/>
          <w:shd w:val="clear" w:color="auto" w:fill="FFFFFF"/>
          <w:lang w:val="hy-AM"/>
        </w:rPr>
        <w:t xml:space="preserve"> նորածինները, խնամքի հասատություններում գտնվող երեխաները,</w:t>
      </w:r>
      <w:r w:rsidRPr="002D5D47">
        <w:rPr>
          <w:rFonts w:ascii="GHEA Grapalat" w:hAnsi="GHEA Grapalat"/>
          <w:bCs/>
          <w:sz w:val="24"/>
          <w:szCs w:val="24"/>
          <w:shd w:val="clear" w:color="auto" w:fill="FFFFFF"/>
          <w:lang w:val="hy-AM"/>
        </w:rPr>
        <w:t xml:space="preserve"> զինծառայողների ընտանիքների անդամն</w:t>
      </w:r>
      <w:r w:rsidR="00A9478A" w:rsidRPr="002D5D47">
        <w:rPr>
          <w:rFonts w:ascii="GHEA Grapalat" w:hAnsi="GHEA Grapalat"/>
          <w:bCs/>
          <w:sz w:val="24"/>
          <w:szCs w:val="24"/>
          <w:shd w:val="clear" w:color="auto" w:fill="FFFFFF"/>
          <w:lang w:val="hy-AM"/>
        </w:rPr>
        <w:t>ե</w:t>
      </w:r>
      <w:r w:rsidRPr="002D5D47">
        <w:rPr>
          <w:rFonts w:ascii="GHEA Grapalat" w:hAnsi="GHEA Grapalat"/>
          <w:bCs/>
          <w:sz w:val="24"/>
          <w:szCs w:val="24"/>
          <w:shd w:val="clear" w:color="auto" w:fill="FFFFFF"/>
          <w:lang w:val="hy-AM"/>
        </w:rPr>
        <w:t xml:space="preserve">րը և այլն։ Վերը նշված կարգավիճակն ունեցող շահառուների համար Կառավարությունը երաշխավորել է միևնույն ծավալը, որը </w:t>
      </w:r>
      <w:r w:rsidRPr="007C2F7D">
        <w:rPr>
          <w:rFonts w:ascii="GHEA Grapalat" w:hAnsi="GHEA Grapalat"/>
          <w:bCs/>
          <w:sz w:val="24"/>
          <w:szCs w:val="24"/>
          <w:shd w:val="clear" w:color="auto" w:fill="FFFFFF"/>
          <w:lang w:val="hy-AM"/>
        </w:rPr>
        <w:t xml:space="preserve">նախատեսված էր ՀՀ կառավարության </w:t>
      </w:r>
      <w:r w:rsidR="007C2F7D" w:rsidRPr="007C2F7D">
        <w:rPr>
          <w:rFonts w:ascii="GHEA Grapalat" w:hAnsi="GHEA Grapalat"/>
          <w:bCs/>
          <w:sz w:val="24"/>
          <w:szCs w:val="24"/>
          <w:shd w:val="clear" w:color="auto" w:fill="FFFFFF"/>
          <w:lang w:val="hy-AM"/>
        </w:rPr>
        <w:t xml:space="preserve">2004 թվականի մարտի 4-ի թիվ </w:t>
      </w:r>
      <w:r w:rsidRPr="007C2F7D">
        <w:rPr>
          <w:rFonts w:ascii="GHEA Grapalat" w:hAnsi="GHEA Grapalat"/>
          <w:bCs/>
          <w:sz w:val="24"/>
          <w:szCs w:val="24"/>
          <w:shd w:val="clear" w:color="auto" w:fill="FFFFFF"/>
          <w:lang w:val="hy-AM"/>
        </w:rPr>
        <w:t>318-Ն որոշմամբ հաստատված պետության կողմից երաշխավորված անվճար և արտոնյալ պայմաններով մատուցվող բժշկական օգնության և սպասարկման համար։ Ծառայությունների ստացման սկզբունքները նույնպես անփոփոխ են՝ սպասարկել ըստ համապատասխան</w:t>
      </w:r>
      <w:r w:rsidRPr="002D5D47">
        <w:rPr>
          <w:rFonts w:ascii="GHEA Grapalat" w:hAnsi="GHEA Grapalat"/>
          <w:bCs/>
          <w:sz w:val="24"/>
          <w:szCs w:val="24"/>
          <w:shd w:val="clear" w:color="auto" w:fill="FFFFFF"/>
          <w:lang w:val="hy-AM"/>
        </w:rPr>
        <w:t xml:space="preserve"> բժշկական ցուցումների տրված ուղեգրերի, իսկ շահառուները հնարավորություն են ունենում ընտրել այն բժշկական կազմակերպությունը, որտեղ ցանկանում են ստանալ իրենց հասանելի բժշկական ծառայությունները։ 2026 թվականի բյուջեի պլանավորման մեջ հաշվի են առնվել վերը նշված խմբերի համար սահմանված ծավալները, ինչպես նաև 2025 թվականի դեկտեմբեր ամսվա համար՝ պետության կողմից երաշխավորված անվճար բժշկական օգնության և սպասարկման ողջ ծավալը։ 2025 թվականի դեկտեմբեր և 2026 թվականի հունվար-փետրվար ամիսների կատարողականները՝ հիմ</w:t>
      </w:r>
      <w:r w:rsidR="00435435">
        <w:rPr>
          <w:rFonts w:ascii="GHEA Grapalat" w:hAnsi="GHEA Grapalat"/>
          <w:bCs/>
          <w:sz w:val="24"/>
          <w:szCs w:val="24"/>
          <w:shd w:val="clear" w:color="auto" w:fill="FFFFFF"/>
          <w:lang w:val="hy-AM"/>
        </w:rPr>
        <w:t>ն</w:t>
      </w:r>
      <w:r w:rsidRPr="002D5D47">
        <w:rPr>
          <w:rFonts w:ascii="GHEA Grapalat" w:hAnsi="GHEA Grapalat"/>
          <w:bCs/>
          <w:sz w:val="24"/>
          <w:szCs w:val="24"/>
          <w:shd w:val="clear" w:color="auto" w:fill="FFFFFF"/>
          <w:lang w:val="hy-AM"/>
        </w:rPr>
        <w:t xml:space="preserve">ականում որոշ ծրագրերի և միջոցառումների մասով կանխատեսվածից ավել են ներկայացվել, ինչը պայմանավորված է </w:t>
      </w:r>
      <w:r w:rsidR="00435435">
        <w:rPr>
          <w:rFonts w:ascii="GHEA Grapalat" w:hAnsi="GHEA Grapalat"/>
          <w:bCs/>
          <w:sz w:val="24"/>
          <w:szCs w:val="24"/>
          <w:shd w:val="clear" w:color="auto" w:fill="FFFFFF"/>
          <w:lang w:val="hy-AM"/>
        </w:rPr>
        <w:t>հ</w:t>
      </w:r>
      <w:r w:rsidRPr="002D5D47">
        <w:rPr>
          <w:rFonts w:ascii="GHEA Grapalat" w:hAnsi="GHEA Grapalat"/>
          <w:bCs/>
          <w:sz w:val="24"/>
          <w:szCs w:val="24"/>
          <w:shd w:val="clear" w:color="auto" w:fill="FFFFFF"/>
          <w:lang w:val="hy-AM"/>
        </w:rPr>
        <w:t>րապարակային օֆերտայի պայմաններում պայմանագրային գումարի սահմանափակում չկիրառելու, ապահովագրության ներդրմամբ պայմանավորված շահառուների վարքագծի փոփոխություններով, ապահովագրության ներդրման առաջին ամիսների ընթացքում ապահովագրված անձանց ռեգիստրում զինծառայողների, նորածինների և այլ շահառուների նույնականացման հնարավորությունների բացակայությամբ։</w:t>
      </w:r>
    </w:p>
    <w:p w14:paraId="5A3471B4" w14:textId="77777777" w:rsidR="00F678B3" w:rsidRPr="002D5D47" w:rsidRDefault="00F678B3" w:rsidP="00F678B3">
      <w:pPr>
        <w:pStyle w:val="norm"/>
        <w:spacing w:line="360" w:lineRule="auto"/>
        <w:ind w:firstLine="567"/>
        <w:rPr>
          <w:rFonts w:ascii="GHEA Grapalat" w:hAnsi="GHEA Grapalat"/>
          <w:bCs/>
          <w:sz w:val="24"/>
          <w:szCs w:val="24"/>
          <w:shd w:val="clear" w:color="auto" w:fill="FFFFFF"/>
          <w:lang w:val="hy-AM"/>
        </w:rPr>
      </w:pPr>
      <w:r w:rsidRPr="002D5D47">
        <w:rPr>
          <w:rFonts w:ascii="GHEA Grapalat" w:hAnsi="GHEA Grapalat"/>
          <w:bCs/>
          <w:sz w:val="24"/>
          <w:szCs w:val="24"/>
          <w:shd w:val="clear" w:color="auto" w:fill="FFFFFF"/>
          <w:lang w:val="hy-AM"/>
        </w:rPr>
        <w:t>Առկա իրավիճակը պահանջում է մի շարք անհետաձգելի միջոցառումների իրականացում, ինչը հնարավորություն կտա ապահովել բժշկական կազմակերպությունների կողմից մատուցված փաստացի ծառայությունների փոխհատուցմանը և ձևավորված կրեդիտորական պարտքերի մարմանը։</w:t>
      </w:r>
    </w:p>
    <w:p w14:paraId="28FAFD01" w14:textId="31C7AF93" w:rsidR="00F678B3" w:rsidRPr="002D5D47" w:rsidRDefault="00F678B3" w:rsidP="00F678B3">
      <w:pPr>
        <w:pStyle w:val="norm"/>
        <w:spacing w:line="360" w:lineRule="auto"/>
        <w:ind w:firstLine="567"/>
        <w:rPr>
          <w:rFonts w:ascii="GHEA Grapalat" w:hAnsi="GHEA Grapalat"/>
          <w:bCs/>
          <w:sz w:val="24"/>
          <w:szCs w:val="24"/>
          <w:shd w:val="clear" w:color="auto" w:fill="FFFFFF"/>
          <w:lang w:val="hy-AM"/>
        </w:rPr>
      </w:pPr>
      <w:r w:rsidRPr="002D5D47">
        <w:rPr>
          <w:rFonts w:ascii="GHEA Grapalat" w:hAnsi="GHEA Grapalat"/>
          <w:bCs/>
          <w:sz w:val="24"/>
          <w:szCs w:val="24"/>
          <w:shd w:val="clear" w:color="auto" w:fill="FFFFFF"/>
          <w:lang w:val="hy-AM"/>
        </w:rPr>
        <w:t xml:space="preserve">Նախագծի ընդունումը հնարավորություն </w:t>
      </w:r>
      <w:r w:rsidR="00A9478A" w:rsidRPr="002D5D47">
        <w:rPr>
          <w:rFonts w:ascii="GHEA Grapalat" w:hAnsi="GHEA Grapalat"/>
          <w:bCs/>
          <w:sz w:val="24"/>
          <w:szCs w:val="24"/>
          <w:shd w:val="clear" w:color="auto" w:fill="FFFFFF"/>
          <w:lang w:val="hy-AM"/>
        </w:rPr>
        <w:t>է</w:t>
      </w:r>
      <w:r w:rsidRPr="002D5D47">
        <w:rPr>
          <w:rFonts w:ascii="GHEA Grapalat" w:hAnsi="GHEA Grapalat"/>
          <w:bCs/>
          <w:sz w:val="24"/>
          <w:szCs w:val="24"/>
          <w:shd w:val="clear" w:color="auto" w:fill="FFFFFF"/>
          <w:lang w:val="hy-AM"/>
        </w:rPr>
        <w:t xml:space="preserve"> տալիս փոխհատուցել մինչև փետրվարի 28-ը փաստացի գերակատարված միջոցառումների շուրջ 86%–ը։</w:t>
      </w:r>
    </w:p>
    <w:p w14:paraId="3FC8D772" w14:textId="216F76E4" w:rsidR="00F678B3" w:rsidRPr="002D5D47" w:rsidRDefault="00F678B3" w:rsidP="00F678B3">
      <w:pPr>
        <w:pStyle w:val="norm"/>
        <w:spacing w:line="360" w:lineRule="auto"/>
        <w:ind w:firstLine="567"/>
        <w:rPr>
          <w:rFonts w:ascii="GHEA Grapalat" w:hAnsi="GHEA Grapalat"/>
          <w:bCs/>
          <w:sz w:val="24"/>
          <w:szCs w:val="24"/>
          <w:shd w:val="clear" w:color="auto" w:fill="FFFFFF"/>
          <w:lang w:val="hy-AM"/>
        </w:rPr>
      </w:pPr>
      <w:r w:rsidRPr="007C2F7D">
        <w:rPr>
          <w:rFonts w:ascii="GHEA Grapalat" w:hAnsi="GHEA Grapalat"/>
          <w:bCs/>
          <w:sz w:val="24"/>
          <w:szCs w:val="24"/>
          <w:shd w:val="clear" w:color="auto" w:fill="FFFFFF"/>
          <w:lang w:val="hy-AM"/>
        </w:rPr>
        <w:lastRenderedPageBreak/>
        <w:t>Նախագծով ներկայացված փոփոխություններն իրականացվում են 2026 թվականի հունվար-</w:t>
      </w:r>
      <w:r w:rsidR="007C2F7D" w:rsidRPr="007C2F7D">
        <w:rPr>
          <w:rFonts w:ascii="GHEA Grapalat" w:hAnsi="GHEA Grapalat"/>
          <w:bCs/>
          <w:sz w:val="24"/>
          <w:szCs w:val="24"/>
          <w:shd w:val="clear" w:color="auto" w:fill="FFFFFF"/>
          <w:lang w:val="hy-AM"/>
        </w:rPr>
        <w:t xml:space="preserve">փետրվար </w:t>
      </w:r>
      <w:r w:rsidRPr="007C2F7D">
        <w:rPr>
          <w:rFonts w:ascii="GHEA Grapalat" w:hAnsi="GHEA Grapalat"/>
          <w:bCs/>
          <w:sz w:val="24"/>
          <w:szCs w:val="24"/>
          <w:shd w:val="clear" w:color="auto" w:fill="FFFFFF"/>
          <w:lang w:val="hy-AM"/>
        </w:rPr>
        <w:t xml:space="preserve">ամիսներին փաստացի կատարված </w:t>
      </w:r>
      <w:r w:rsidR="007C2F7D" w:rsidRPr="007C2F7D">
        <w:rPr>
          <w:rFonts w:ascii="GHEA Grapalat" w:hAnsi="GHEA Grapalat"/>
          <w:bCs/>
          <w:sz w:val="24"/>
          <w:szCs w:val="24"/>
          <w:shd w:val="clear" w:color="auto" w:fill="FFFFFF"/>
          <w:lang w:val="hy-AM"/>
        </w:rPr>
        <w:t xml:space="preserve">և մարտ-ապրիլ ամիսների կանխատեսվող </w:t>
      </w:r>
      <w:r w:rsidRPr="007C2F7D">
        <w:rPr>
          <w:rFonts w:ascii="GHEA Grapalat" w:hAnsi="GHEA Grapalat"/>
          <w:bCs/>
          <w:sz w:val="24"/>
          <w:szCs w:val="24"/>
          <w:shd w:val="clear" w:color="auto" w:fill="FFFFFF"/>
          <w:lang w:val="hy-AM"/>
        </w:rPr>
        <w:t>աշխատանքների հիմքով։</w:t>
      </w:r>
      <w:r w:rsidRPr="002D5D47">
        <w:rPr>
          <w:rFonts w:ascii="GHEA Grapalat" w:hAnsi="GHEA Grapalat"/>
          <w:bCs/>
          <w:sz w:val="24"/>
          <w:szCs w:val="24"/>
          <w:shd w:val="clear" w:color="auto" w:fill="FFFFFF"/>
          <w:lang w:val="hy-AM"/>
        </w:rPr>
        <w:t xml:space="preserve"> </w:t>
      </w:r>
    </w:p>
    <w:p w14:paraId="16FE0037" w14:textId="0198DDFF" w:rsidR="00F678B3" w:rsidRDefault="002D5D47" w:rsidP="002D5D47">
      <w:pPr>
        <w:tabs>
          <w:tab w:val="left" w:pos="0"/>
        </w:tabs>
        <w:suppressAutoHyphens w:val="0"/>
        <w:overflowPunct/>
        <w:spacing w:after="0" w:line="360" w:lineRule="auto"/>
        <w:jc w:val="both"/>
        <w:rPr>
          <w:rFonts w:ascii="GHEA Grapalat" w:hAnsi="GHEA Grapalat"/>
          <w:b/>
          <w:i/>
          <w:iCs/>
          <w:sz w:val="24"/>
          <w:szCs w:val="24"/>
          <w:shd w:val="clear" w:color="auto" w:fill="FFFFFF"/>
          <w:lang w:val="hy-AM" w:eastAsia="ru-RU"/>
        </w:rPr>
      </w:pPr>
      <w:r>
        <w:rPr>
          <w:rFonts w:ascii="GHEA Grapalat" w:hAnsi="GHEA Grapalat"/>
          <w:b/>
          <w:i/>
          <w:iCs/>
          <w:sz w:val="24"/>
          <w:szCs w:val="24"/>
          <w:shd w:val="clear" w:color="auto" w:fill="FFFFFF"/>
          <w:lang w:val="hy-AM" w:eastAsia="ru-RU"/>
        </w:rPr>
        <w:tab/>
      </w:r>
      <w:r w:rsidR="00F678B3" w:rsidRPr="002D5D47">
        <w:rPr>
          <w:rFonts w:ascii="GHEA Grapalat" w:hAnsi="GHEA Grapalat"/>
          <w:b/>
          <w:i/>
          <w:iCs/>
          <w:sz w:val="24"/>
          <w:szCs w:val="24"/>
          <w:shd w:val="clear" w:color="auto" w:fill="FFFFFF"/>
          <w:lang w:val="hy-AM" w:eastAsia="ru-RU"/>
        </w:rPr>
        <w:t xml:space="preserve">Նախագծով նախատեսվում է իրականացնել </w:t>
      </w:r>
      <w:r w:rsidR="00325365">
        <w:rPr>
          <w:rFonts w:ascii="GHEA Grapalat" w:hAnsi="GHEA Grapalat"/>
          <w:b/>
          <w:i/>
          <w:iCs/>
          <w:sz w:val="24"/>
          <w:szCs w:val="24"/>
          <w:shd w:val="clear" w:color="auto" w:fill="FFFFFF"/>
          <w:lang w:val="hy-AM" w:eastAsia="ru-RU"/>
        </w:rPr>
        <w:t>2,900,000.0 հազ. դրամի վերաբաշխում</w:t>
      </w:r>
      <w:r w:rsidR="00F678B3" w:rsidRPr="002D5D47">
        <w:rPr>
          <w:rFonts w:ascii="GHEA Grapalat" w:hAnsi="GHEA Grapalat"/>
          <w:b/>
          <w:i/>
          <w:iCs/>
          <w:sz w:val="24"/>
          <w:szCs w:val="24"/>
          <w:shd w:val="clear" w:color="auto" w:fill="FFFFFF"/>
          <w:lang w:val="hy-AM" w:eastAsia="ru-RU"/>
        </w:rPr>
        <w:t xml:space="preserve"> բյուջեի հետևյալ միջոցառումներում՝</w:t>
      </w:r>
    </w:p>
    <w:p w14:paraId="6089386E" w14:textId="619B741C" w:rsidR="00325365" w:rsidRPr="00325365" w:rsidRDefault="00325365" w:rsidP="002D5D47">
      <w:pPr>
        <w:tabs>
          <w:tab w:val="left" w:pos="0"/>
        </w:tabs>
        <w:suppressAutoHyphens w:val="0"/>
        <w:overflowPunct/>
        <w:spacing w:after="0" w:line="360" w:lineRule="auto"/>
        <w:jc w:val="both"/>
        <w:rPr>
          <w:rFonts w:ascii="GHEA Grapalat" w:hAnsi="GHEA Grapalat"/>
          <w:b/>
          <w:i/>
          <w:iCs/>
          <w:sz w:val="24"/>
          <w:szCs w:val="24"/>
          <w:u w:val="single"/>
          <w:shd w:val="clear" w:color="auto" w:fill="FFFFFF"/>
          <w:lang w:val="hy-AM" w:eastAsia="ru-RU"/>
        </w:rPr>
      </w:pPr>
      <w:r w:rsidRPr="00325365">
        <w:rPr>
          <w:rFonts w:ascii="GHEA Grapalat" w:hAnsi="GHEA Grapalat"/>
          <w:b/>
          <w:i/>
          <w:iCs/>
          <w:sz w:val="24"/>
          <w:szCs w:val="24"/>
          <w:u w:val="single"/>
          <w:shd w:val="clear" w:color="auto" w:fill="FFFFFF"/>
          <w:lang w:val="hy-AM" w:eastAsia="ru-RU"/>
        </w:rPr>
        <w:t>Նվազեցումներ</w:t>
      </w:r>
    </w:p>
    <w:p w14:paraId="4FD3D635" w14:textId="4FB7BA70" w:rsidR="001246BF" w:rsidRDefault="00CC14D4" w:rsidP="001246BF">
      <w:pPr>
        <w:pStyle w:val="ListParagraph"/>
        <w:numPr>
          <w:ilvl w:val="0"/>
          <w:numId w:val="48"/>
        </w:numPr>
        <w:tabs>
          <w:tab w:val="left" w:pos="0"/>
          <w:tab w:val="left" w:pos="426"/>
        </w:tabs>
        <w:suppressAutoHyphens w:val="0"/>
        <w:overflowPunct/>
        <w:spacing w:after="0" w:line="360" w:lineRule="auto"/>
        <w:ind w:left="0" w:firstLine="360"/>
        <w:jc w:val="both"/>
        <w:rPr>
          <w:rFonts w:ascii="GHEA Grapalat" w:hAnsi="GHEA Grapalat"/>
          <w:sz w:val="24"/>
          <w:szCs w:val="24"/>
          <w:lang w:val="hy-AM"/>
        </w:rPr>
      </w:pPr>
      <w:r w:rsidRPr="00CC14D4">
        <w:rPr>
          <w:rFonts w:ascii="GHEA Grapalat" w:hAnsi="GHEA Grapalat"/>
          <w:sz w:val="24"/>
          <w:szCs w:val="24"/>
          <w:lang w:val="hy-AM"/>
        </w:rPr>
        <w:t>1003. «Հանրային առողջության պահպանում» ծրագրի  11002. «Իմունականխարգելման ազգային ծրագիր» միջոցառումից`  299</w:t>
      </w:r>
      <w:r w:rsidR="00325365">
        <w:rPr>
          <w:rFonts w:ascii="GHEA Grapalat" w:hAnsi="GHEA Grapalat"/>
          <w:sz w:val="24"/>
          <w:szCs w:val="24"/>
          <w:lang w:val="hy-AM"/>
        </w:rPr>
        <w:t>,</w:t>
      </w:r>
      <w:r w:rsidRPr="00CC14D4">
        <w:rPr>
          <w:rFonts w:ascii="GHEA Grapalat" w:hAnsi="GHEA Grapalat"/>
          <w:sz w:val="24"/>
          <w:szCs w:val="24"/>
          <w:lang w:val="hy-AM"/>
        </w:rPr>
        <w:t>9</w:t>
      </w:r>
      <w:r w:rsidR="007272A6">
        <w:rPr>
          <w:rFonts w:ascii="GHEA Grapalat" w:hAnsi="GHEA Grapalat"/>
          <w:sz w:val="24"/>
          <w:szCs w:val="24"/>
          <w:lang w:val="hy-AM"/>
        </w:rPr>
        <w:t>22</w:t>
      </w:r>
      <w:r w:rsidR="00325365">
        <w:rPr>
          <w:rFonts w:ascii="GHEA Grapalat" w:hAnsi="GHEA Grapalat"/>
          <w:sz w:val="24"/>
          <w:szCs w:val="24"/>
          <w:lang w:val="hy-AM"/>
        </w:rPr>
        <w:t>.</w:t>
      </w:r>
      <w:r w:rsidR="007272A6">
        <w:rPr>
          <w:rFonts w:ascii="GHEA Grapalat" w:hAnsi="GHEA Grapalat"/>
          <w:sz w:val="24"/>
          <w:szCs w:val="24"/>
          <w:lang w:val="hy-AM"/>
        </w:rPr>
        <w:t>0</w:t>
      </w:r>
      <w:r w:rsidRPr="00CC14D4">
        <w:rPr>
          <w:rFonts w:ascii="GHEA Grapalat" w:hAnsi="GHEA Grapalat"/>
          <w:sz w:val="24"/>
          <w:szCs w:val="24"/>
          <w:lang w:val="hy-AM"/>
        </w:rPr>
        <w:t xml:space="preserve"> հազ. դրամ,</w:t>
      </w:r>
      <w:r>
        <w:rPr>
          <w:rFonts w:ascii="GHEA Grapalat" w:hAnsi="GHEA Grapalat"/>
          <w:sz w:val="24"/>
          <w:szCs w:val="24"/>
          <w:lang w:val="hy-AM"/>
        </w:rPr>
        <w:t xml:space="preserve"> հաշվի առնելով կանխատե</w:t>
      </w:r>
      <w:r w:rsidR="008177F7">
        <w:rPr>
          <w:rFonts w:ascii="GHEA Grapalat" w:hAnsi="GHEA Grapalat"/>
          <w:sz w:val="24"/>
          <w:szCs w:val="24"/>
          <w:lang w:val="hy-AM"/>
        </w:rPr>
        <w:t>ս</w:t>
      </w:r>
      <w:r>
        <w:rPr>
          <w:rFonts w:ascii="GHEA Grapalat" w:hAnsi="GHEA Grapalat"/>
          <w:sz w:val="24"/>
          <w:szCs w:val="24"/>
          <w:lang w:val="hy-AM"/>
        </w:rPr>
        <w:t>ված թերակատարումը,</w:t>
      </w:r>
    </w:p>
    <w:p w14:paraId="330FFAEF" w14:textId="5B99251C" w:rsidR="00CC14D4" w:rsidRDefault="00CC14D4" w:rsidP="001246BF">
      <w:pPr>
        <w:pStyle w:val="ListParagraph"/>
        <w:numPr>
          <w:ilvl w:val="0"/>
          <w:numId w:val="48"/>
        </w:numPr>
        <w:tabs>
          <w:tab w:val="left" w:pos="0"/>
          <w:tab w:val="left" w:pos="426"/>
        </w:tabs>
        <w:suppressAutoHyphens w:val="0"/>
        <w:overflowPunct/>
        <w:spacing w:after="0" w:line="360" w:lineRule="auto"/>
        <w:ind w:left="0" w:firstLine="360"/>
        <w:jc w:val="both"/>
        <w:rPr>
          <w:rFonts w:ascii="GHEA Grapalat" w:hAnsi="GHEA Grapalat"/>
          <w:sz w:val="24"/>
          <w:szCs w:val="24"/>
          <w:lang w:val="hy-AM"/>
        </w:rPr>
      </w:pPr>
      <w:r w:rsidRPr="001246BF">
        <w:rPr>
          <w:rFonts w:ascii="GHEA Grapalat" w:hAnsi="GHEA Grapalat"/>
          <w:sz w:val="24"/>
          <w:szCs w:val="24"/>
          <w:lang w:val="hy-AM"/>
        </w:rPr>
        <w:t>11</w:t>
      </w:r>
      <w:r w:rsidR="00E101B4">
        <w:rPr>
          <w:rFonts w:ascii="GHEA Grapalat" w:hAnsi="GHEA Grapalat"/>
          <w:sz w:val="24"/>
          <w:szCs w:val="24"/>
          <w:lang w:val="hy-AM"/>
        </w:rPr>
        <w:t>8</w:t>
      </w:r>
      <w:r w:rsidRPr="001246BF">
        <w:rPr>
          <w:rFonts w:ascii="GHEA Grapalat" w:hAnsi="GHEA Grapalat"/>
          <w:sz w:val="24"/>
          <w:szCs w:val="24"/>
          <w:lang w:val="hy-AM"/>
        </w:rPr>
        <w:t>8. «</w:t>
      </w:r>
      <w:r w:rsidRPr="00CC14D4">
        <w:rPr>
          <w:rFonts w:ascii="GHEA Grapalat" w:hAnsi="GHEA Grapalat"/>
          <w:sz w:val="24"/>
          <w:szCs w:val="24"/>
          <w:lang w:val="hy-AM"/>
        </w:rPr>
        <w:t>Դեղապահովում</w:t>
      </w:r>
      <w:r w:rsidRPr="001246BF">
        <w:rPr>
          <w:rFonts w:ascii="GHEA Grapalat" w:hAnsi="GHEA Grapalat"/>
          <w:sz w:val="24"/>
          <w:szCs w:val="24"/>
          <w:lang w:val="hy-AM"/>
        </w:rPr>
        <w:t>» 12001. «</w:t>
      </w:r>
      <w:r w:rsidRPr="00CC14D4">
        <w:rPr>
          <w:rFonts w:ascii="GHEA Grapalat" w:hAnsi="GHEA Grapalat"/>
          <w:sz w:val="24"/>
          <w:szCs w:val="24"/>
          <w:lang w:val="hy-AM"/>
        </w:rPr>
        <w:t>Դեղորայքի տրամադրում ամբուլատոր-պոլիկլինիկական, հիվանդանոցային բուժօգնություն ստացողներին և հատուկ խմբերում ընդգրկված ֆիզիկական անձանց</w:t>
      </w:r>
      <w:r w:rsidRPr="001246BF">
        <w:rPr>
          <w:rFonts w:ascii="GHEA Grapalat" w:hAnsi="GHEA Grapalat"/>
          <w:sz w:val="24"/>
          <w:szCs w:val="24"/>
          <w:lang w:val="hy-AM"/>
        </w:rPr>
        <w:t>» միջոցառումից 100,0</w:t>
      </w:r>
      <w:r w:rsidR="007272A6">
        <w:rPr>
          <w:rFonts w:ascii="GHEA Grapalat" w:hAnsi="GHEA Grapalat"/>
          <w:sz w:val="24"/>
          <w:szCs w:val="24"/>
          <w:lang w:val="hy-AM"/>
        </w:rPr>
        <w:t>78</w:t>
      </w:r>
      <w:r w:rsidRPr="001246BF">
        <w:rPr>
          <w:rFonts w:ascii="GHEA Grapalat" w:hAnsi="GHEA Grapalat"/>
          <w:sz w:val="24"/>
          <w:szCs w:val="24"/>
          <w:lang w:val="hy-AM"/>
        </w:rPr>
        <w:t>.0 հազ. դրամ</w:t>
      </w:r>
      <w:r w:rsidR="00325365" w:rsidRPr="001246BF">
        <w:rPr>
          <w:rFonts w:ascii="GHEA Grapalat" w:hAnsi="GHEA Grapalat"/>
          <w:sz w:val="24"/>
          <w:szCs w:val="24"/>
          <w:lang w:val="hy-AM"/>
        </w:rPr>
        <w:t>`</w:t>
      </w:r>
      <w:r w:rsidRPr="001246BF">
        <w:rPr>
          <w:rFonts w:ascii="GHEA Grapalat" w:hAnsi="GHEA Grapalat"/>
          <w:sz w:val="24"/>
          <w:szCs w:val="24"/>
          <w:lang w:val="hy-AM"/>
        </w:rPr>
        <w:t xml:space="preserve"> հաշվի առնելով </w:t>
      </w:r>
      <w:r w:rsidR="00325365" w:rsidRPr="001246BF">
        <w:rPr>
          <w:rFonts w:ascii="GHEA Grapalat" w:hAnsi="GHEA Grapalat"/>
          <w:sz w:val="24"/>
          <w:szCs w:val="24"/>
          <w:lang w:val="hy-AM"/>
        </w:rPr>
        <w:t xml:space="preserve">այն, </w:t>
      </w:r>
      <w:r w:rsidRPr="001246BF">
        <w:rPr>
          <w:rFonts w:ascii="GHEA Grapalat" w:hAnsi="GHEA Grapalat"/>
          <w:sz w:val="24"/>
          <w:szCs w:val="24"/>
          <w:lang w:val="hy-AM"/>
        </w:rPr>
        <w:t xml:space="preserve">որ մանկական հակաուռուցքային դեղերը տրամադրվում են </w:t>
      </w:r>
      <w:r w:rsidR="00325365" w:rsidRPr="001246BF">
        <w:rPr>
          <w:rFonts w:ascii="GHEA Grapalat" w:hAnsi="GHEA Grapalat"/>
          <w:sz w:val="24"/>
          <w:szCs w:val="24"/>
          <w:lang w:val="hy-AM"/>
        </w:rPr>
        <w:t>առողջության համընդհանուր</w:t>
      </w:r>
      <w:r w:rsidRPr="001246BF">
        <w:rPr>
          <w:rFonts w:ascii="GHEA Grapalat" w:hAnsi="GHEA Grapalat"/>
          <w:sz w:val="24"/>
          <w:szCs w:val="24"/>
          <w:lang w:val="hy-AM"/>
        </w:rPr>
        <w:t xml:space="preserve"> ապահովագրության շրջանակներում</w:t>
      </w:r>
      <w:r w:rsidR="001B4C65">
        <w:rPr>
          <w:rFonts w:ascii="GHEA Grapalat" w:hAnsi="GHEA Grapalat"/>
          <w:sz w:val="24"/>
          <w:szCs w:val="24"/>
          <w:lang w:val="hy-AM"/>
        </w:rPr>
        <w:t>,</w:t>
      </w:r>
    </w:p>
    <w:p w14:paraId="231F2C13" w14:textId="38AF3148" w:rsidR="001B4C65" w:rsidRPr="00CC14D4" w:rsidRDefault="001B4C65" w:rsidP="001B4C65">
      <w:pPr>
        <w:pStyle w:val="ListParagraph"/>
        <w:numPr>
          <w:ilvl w:val="0"/>
          <w:numId w:val="48"/>
        </w:numPr>
        <w:tabs>
          <w:tab w:val="left" w:pos="0"/>
          <w:tab w:val="left" w:pos="426"/>
        </w:tabs>
        <w:suppressAutoHyphens w:val="0"/>
        <w:overflowPunct/>
        <w:spacing w:after="0" w:line="360" w:lineRule="auto"/>
        <w:ind w:left="0" w:firstLine="360"/>
        <w:jc w:val="both"/>
        <w:rPr>
          <w:rFonts w:ascii="GHEA Grapalat" w:hAnsi="GHEA Grapalat"/>
          <w:sz w:val="24"/>
          <w:szCs w:val="24"/>
          <w:lang w:val="hy-AM"/>
        </w:rPr>
      </w:pPr>
      <w:r w:rsidRPr="00CC14D4">
        <w:rPr>
          <w:rFonts w:ascii="GHEA Grapalat" w:hAnsi="GHEA Grapalat"/>
          <w:sz w:val="24"/>
          <w:szCs w:val="24"/>
          <w:lang w:val="hy-AM"/>
        </w:rPr>
        <w:t>2</w:t>
      </w:r>
      <w:r>
        <w:rPr>
          <w:rFonts w:ascii="Cambria Math" w:hAnsi="Cambria Math" w:cs="Cambria Math"/>
          <w:sz w:val="24"/>
          <w:szCs w:val="24"/>
          <w:lang w:val="hy-AM"/>
        </w:rPr>
        <w:t>,</w:t>
      </w:r>
      <w:r w:rsidRPr="00CC14D4">
        <w:rPr>
          <w:rFonts w:ascii="GHEA Grapalat" w:hAnsi="GHEA Grapalat"/>
          <w:sz w:val="24"/>
          <w:szCs w:val="24"/>
          <w:lang w:val="hy-AM"/>
        </w:rPr>
        <w:t>500,</w:t>
      </w:r>
      <w:r>
        <w:rPr>
          <w:rFonts w:ascii="GHEA Grapalat" w:hAnsi="GHEA Grapalat"/>
          <w:sz w:val="24"/>
          <w:szCs w:val="24"/>
          <w:lang w:val="hy-AM"/>
        </w:rPr>
        <w:t>00</w:t>
      </w:r>
      <w:r w:rsidRPr="00CC14D4">
        <w:rPr>
          <w:rFonts w:ascii="GHEA Grapalat" w:hAnsi="GHEA Grapalat"/>
          <w:sz w:val="24"/>
          <w:szCs w:val="24"/>
          <w:lang w:val="hy-AM"/>
        </w:rPr>
        <w:t>0</w:t>
      </w:r>
      <w:r>
        <w:rPr>
          <w:rFonts w:ascii="GHEA Grapalat" w:hAnsi="GHEA Grapalat"/>
          <w:sz w:val="24"/>
          <w:szCs w:val="24"/>
          <w:lang w:val="hy-AM"/>
        </w:rPr>
        <w:t>.0</w:t>
      </w:r>
      <w:r w:rsidRPr="00CC14D4">
        <w:rPr>
          <w:rFonts w:ascii="GHEA Grapalat" w:hAnsi="GHEA Grapalat"/>
          <w:sz w:val="24"/>
          <w:szCs w:val="24"/>
          <w:lang w:val="hy-AM"/>
        </w:rPr>
        <w:t xml:space="preserve"> </w:t>
      </w:r>
      <w:r>
        <w:rPr>
          <w:rFonts w:ascii="GHEA Grapalat" w:hAnsi="GHEA Grapalat"/>
          <w:sz w:val="24"/>
          <w:szCs w:val="24"/>
          <w:lang w:val="hy-AM"/>
        </w:rPr>
        <w:t>հազ.</w:t>
      </w:r>
      <w:r w:rsidRPr="00CC14D4">
        <w:rPr>
          <w:rFonts w:ascii="GHEA Grapalat" w:hAnsi="GHEA Grapalat"/>
          <w:sz w:val="24"/>
          <w:szCs w:val="24"/>
          <w:lang w:val="hy-AM"/>
        </w:rPr>
        <w:t xml:space="preserve"> դրամ</w:t>
      </w:r>
      <w:r>
        <w:rPr>
          <w:rFonts w:ascii="GHEA Grapalat" w:hAnsi="GHEA Grapalat"/>
          <w:sz w:val="24"/>
          <w:szCs w:val="24"/>
          <w:lang w:val="hy-AM"/>
        </w:rPr>
        <w:t xml:space="preserve"> ՀՀ կառավարության պահուստային ֆոնդից:</w:t>
      </w:r>
    </w:p>
    <w:p w14:paraId="01CC506F" w14:textId="77777777" w:rsidR="001246BF" w:rsidRDefault="00325365" w:rsidP="001246BF">
      <w:pPr>
        <w:pStyle w:val="ListParagraph"/>
        <w:tabs>
          <w:tab w:val="left" w:pos="0"/>
          <w:tab w:val="left" w:pos="426"/>
        </w:tabs>
        <w:suppressAutoHyphens w:val="0"/>
        <w:overflowPunct/>
        <w:spacing w:after="0" w:line="360" w:lineRule="auto"/>
        <w:ind w:left="0"/>
        <w:jc w:val="both"/>
        <w:rPr>
          <w:rFonts w:ascii="GHEA Grapalat" w:hAnsi="GHEA Grapalat"/>
          <w:b/>
          <w:bCs/>
          <w:i/>
          <w:iCs/>
          <w:sz w:val="24"/>
          <w:szCs w:val="24"/>
          <w:u w:val="single"/>
          <w:lang w:val="hy-AM"/>
        </w:rPr>
      </w:pPr>
      <w:r w:rsidRPr="001246BF">
        <w:rPr>
          <w:rFonts w:ascii="GHEA Grapalat" w:hAnsi="GHEA Grapalat"/>
          <w:b/>
          <w:bCs/>
          <w:i/>
          <w:iCs/>
          <w:sz w:val="24"/>
          <w:szCs w:val="24"/>
          <w:u w:val="single"/>
          <w:lang w:val="hy-AM"/>
        </w:rPr>
        <w:t>Ավելացումներ</w:t>
      </w:r>
    </w:p>
    <w:p w14:paraId="755DD7A9" w14:textId="77777777" w:rsidR="001246BF" w:rsidRDefault="00F678B3" w:rsidP="001246BF">
      <w:pPr>
        <w:pStyle w:val="ListParagraph"/>
        <w:numPr>
          <w:ilvl w:val="0"/>
          <w:numId w:val="48"/>
        </w:numPr>
        <w:tabs>
          <w:tab w:val="left" w:pos="0"/>
          <w:tab w:val="left" w:pos="426"/>
        </w:tabs>
        <w:suppressAutoHyphens w:val="0"/>
        <w:overflowPunct/>
        <w:spacing w:after="0" w:line="360" w:lineRule="auto"/>
        <w:ind w:left="0" w:firstLine="360"/>
        <w:jc w:val="both"/>
        <w:rPr>
          <w:rFonts w:ascii="GHEA Grapalat" w:hAnsi="GHEA Grapalat"/>
          <w:b/>
          <w:bCs/>
          <w:i/>
          <w:iCs/>
          <w:sz w:val="24"/>
          <w:szCs w:val="24"/>
          <w:u w:val="single"/>
          <w:lang w:val="hy-AM"/>
        </w:rPr>
      </w:pPr>
      <w:r w:rsidRPr="00CC14D4">
        <w:rPr>
          <w:rFonts w:ascii="GHEA Grapalat" w:hAnsi="GHEA Grapalat"/>
          <w:sz w:val="24"/>
          <w:szCs w:val="24"/>
          <w:lang w:val="hy-AM"/>
        </w:rPr>
        <w:t>1200</w:t>
      </w:r>
      <w:r w:rsidR="001246BF">
        <w:rPr>
          <w:rFonts w:ascii="GHEA Grapalat" w:hAnsi="GHEA Grapalat"/>
          <w:sz w:val="24"/>
          <w:szCs w:val="24"/>
          <w:lang w:val="hy-AM"/>
        </w:rPr>
        <w:t>.</w:t>
      </w:r>
      <w:r w:rsidRPr="00CC14D4">
        <w:rPr>
          <w:rFonts w:ascii="GHEA Grapalat" w:hAnsi="GHEA Grapalat"/>
          <w:sz w:val="24"/>
          <w:szCs w:val="24"/>
          <w:lang w:val="hy-AM"/>
        </w:rPr>
        <w:t xml:space="preserve"> «Մոր և մանկան առողջության պահպանում» ծրագրի 11003</w:t>
      </w:r>
      <w:r w:rsidR="001246BF">
        <w:rPr>
          <w:rFonts w:ascii="GHEA Grapalat" w:hAnsi="GHEA Grapalat"/>
          <w:sz w:val="24"/>
          <w:szCs w:val="24"/>
          <w:lang w:val="hy-AM"/>
        </w:rPr>
        <w:t>.</w:t>
      </w:r>
      <w:r w:rsidRPr="00CC14D4">
        <w:rPr>
          <w:rFonts w:ascii="GHEA Grapalat" w:hAnsi="GHEA Grapalat"/>
          <w:sz w:val="24"/>
          <w:szCs w:val="24"/>
          <w:lang w:val="hy-AM"/>
        </w:rPr>
        <w:t xml:space="preserve"> «Երեխաներին բժշկական օգնության ծառայություններ» միջոցառմանը</w:t>
      </w:r>
      <w:r w:rsidR="001246BF">
        <w:rPr>
          <w:rFonts w:ascii="GHEA Grapalat" w:hAnsi="GHEA Grapalat"/>
          <w:sz w:val="24"/>
          <w:szCs w:val="24"/>
          <w:lang w:val="hy-AM"/>
        </w:rPr>
        <w:t xml:space="preserve">` </w:t>
      </w:r>
      <w:r w:rsidR="001246BF" w:rsidRPr="00CC14D4">
        <w:rPr>
          <w:rFonts w:ascii="GHEA Grapalat" w:hAnsi="GHEA Grapalat"/>
          <w:sz w:val="24"/>
          <w:szCs w:val="24"/>
          <w:lang w:val="hy-AM"/>
        </w:rPr>
        <w:t>2</w:t>
      </w:r>
      <w:r w:rsidR="001246BF">
        <w:rPr>
          <w:rFonts w:ascii="Cambria Math" w:hAnsi="Cambria Math" w:cs="Cambria Math"/>
          <w:sz w:val="24"/>
          <w:szCs w:val="24"/>
          <w:lang w:val="hy-AM"/>
        </w:rPr>
        <w:t>,</w:t>
      </w:r>
      <w:r w:rsidR="001246BF" w:rsidRPr="00CC14D4">
        <w:rPr>
          <w:rFonts w:ascii="GHEA Grapalat" w:hAnsi="GHEA Grapalat"/>
          <w:sz w:val="24"/>
          <w:szCs w:val="24"/>
          <w:lang w:val="hy-AM"/>
        </w:rPr>
        <w:t>500,</w:t>
      </w:r>
      <w:r w:rsidR="001246BF">
        <w:rPr>
          <w:rFonts w:ascii="GHEA Grapalat" w:hAnsi="GHEA Grapalat"/>
          <w:sz w:val="24"/>
          <w:szCs w:val="24"/>
          <w:lang w:val="hy-AM"/>
        </w:rPr>
        <w:t>00</w:t>
      </w:r>
      <w:r w:rsidR="001246BF" w:rsidRPr="00CC14D4">
        <w:rPr>
          <w:rFonts w:ascii="GHEA Grapalat" w:hAnsi="GHEA Grapalat"/>
          <w:sz w:val="24"/>
          <w:szCs w:val="24"/>
          <w:lang w:val="hy-AM"/>
        </w:rPr>
        <w:t>0</w:t>
      </w:r>
      <w:r w:rsidR="001246BF">
        <w:rPr>
          <w:rFonts w:ascii="GHEA Grapalat" w:hAnsi="GHEA Grapalat"/>
          <w:sz w:val="24"/>
          <w:szCs w:val="24"/>
          <w:lang w:val="hy-AM"/>
        </w:rPr>
        <w:t>.0</w:t>
      </w:r>
      <w:r w:rsidR="001246BF" w:rsidRPr="00CC14D4">
        <w:rPr>
          <w:rFonts w:ascii="GHEA Grapalat" w:hAnsi="GHEA Grapalat"/>
          <w:sz w:val="24"/>
          <w:szCs w:val="24"/>
          <w:lang w:val="hy-AM"/>
        </w:rPr>
        <w:t xml:space="preserve"> </w:t>
      </w:r>
      <w:r w:rsidR="001246BF">
        <w:rPr>
          <w:rFonts w:ascii="GHEA Grapalat" w:hAnsi="GHEA Grapalat"/>
          <w:sz w:val="24"/>
          <w:szCs w:val="24"/>
          <w:lang w:val="hy-AM"/>
        </w:rPr>
        <w:t>հազ.</w:t>
      </w:r>
      <w:r w:rsidR="001246BF" w:rsidRPr="00CC14D4">
        <w:rPr>
          <w:rFonts w:ascii="GHEA Grapalat" w:hAnsi="GHEA Grapalat"/>
          <w:sz w:val="24"/>
          <w:szCs w:val="24"/>
          <w:lang w:val="hy-AM"/>
        </w:rPr>
        <w:t xml:space="preserve"> դրամ</w:t>
      </w:r>
      <w:r w:rsidR="001246BF">
        <w:rPr>
          <w:rFonts w:ascii="GHEA Grapalat" w:hAnsi="GHEA Grapalat"/>
          <w:sz w:val="24"/>
          <w:szCs w:val="24"/>
          <w:lang w:val="hy-AM"/>
        </w:rPr>
        <w:t>,</w:t>
      </w:r>
    </w:p>
    <w:p w14:paraId="06C73BB4" w14:textId="3041D0FD" w:rsidR="00F678B3" w:rsidRPr="001B4C65" w:rsidRDefault="00F678B3" w:rsidP="00110084">
      <w:pPr>
        <w:tabs>
          <w:tab w:val="left" w:pos="0"/>
        </w:tabs>
        <w:spacing w:after="0" w:line="360" w:lineRule="auto"/>
        <w:ind w:firstLine="709"/>
        <w:jc w:val="both"/>
        <w:rPr>
          <w:rFonts w:ascii="GHEA Grapalat" w:hAnsi="GHEA Grapalat"/>
          <w:b/>
          <w:bCs/>
          <w:i/>
          <w:iCs/>
          <w:sz w:val="24"/>
          <w:szCs w:val="24"/>
          <w:u w:val="single"/>
          <w:lang w:val="hy-AM"/>
        </w:rPr>
      </w:pPr>
      <w:r w:rsidRPr="001B4C65">
        <w:rPr>
          <w:rFonts w:ascii="GHEA Grapalat" w:hAnsi="GHEA Grapalat"/>
          <w:sz w:val="24"/>
          <w:szCs w:val="24"/>
          <w:lang w:val="hy-AM"/>
        </w:rPr>
        <w:t>1207</w:t>
      </w:r>
      <w:r w:rsidR="001246BF" w:rsidRPr="001B4C65">
        <w:rPr>
          <w:rFonts w:ascii="GHEA Grapalat" w:hAnsi="GHEA Grapalat"/>
          <w:sz w:val="24"/>
          <w:szCs w:val="24"/>
          <w:lang w:val="hy-AM"/>
        </w:rPr>
        <w:t>.</w:t>
      </w:r>
      <w:r w:rsidRPr="001B4C65">
        <w:rPr>
          <w:rFonts w:ascii="GHEA Grapalat" w:hAnsi="GHEA Grapalat"/>
          <w:sz w:val="24"/>
          <w:szCs w:val="24"/>
          <w:lang w:val="hy-AM"/>
        </w:rPr>
        <w:t xml:space="preserve"> «Սոցիալապես անապահով և առանձին խմբերի անձանց բժշկական օգնություն» ծրագրի 11007</w:t>
      </w:r>
      <w:r w:rsidR="001246BF" w:rsidRPr="001B4C65">
        <w:rPr>
          <w:rFonts w:ascii="GHEA Grapalat" w:hAnsi="GHEA Grapalat"/>
          <w:sz w:val="24"/>
          <w:szCs w:val="24"/>
          <w:lang w:val="hy-AM"/>
        </w:rPr>
        <w:t>.</w:t>
      </w:r>
      <w:r w:rsidRPr="001B4C65">
        <w:rPr>
          <w:rFonts w:ascii="GHEA Grapalat" w:hAnsi="GHEA Grapalat"/>
          <w:sz w:val="24"/>
          <w:szCs w:val="24"/>
          <w:lang w:val="hy-AM"/>
        </w:rPr>
        <w:t xml:space="preserve"> «Փոխպատվաստման ծառայություններ» միջոցառմանը</w:t>
      </w:r>
      <w:r w:rsidR="001246BF" w:rsidRPr="001B4C65">
        <w:rPr>
          <w:rFonts w:ascii="GHEA Grapalat" w:hAnsi="GHEA Grapalat"/>
          <w:sz w:val="24"/>
          <w:szCs w:val="24"/>
          <w:lang w:val="hy-AM"/>
        </w:rPr>
        <w:t>` 400,000.0 հազ. դրամ</w:t>
      </w:r>
      <w:r w:rsidR="00555DDA" w:rsidRPr="001B4C65">
        <w:rPr>
          <w:rFonts w:ascii="GHEA Grapalat" w:hAnsi="GHEA Grapalat"/>
          <w:sz w:val="24"/>
          <w:szCs w:val="24"/>
          <w:lang w:val="hy-AM"/>
        </w:rPr>
        <w:t xml:space="preserve">, միջոցառումն իրականացվում է դեռևս 2018 թվականից, իսկ </w:t>
      </w:r>
      <w:r w:rsidR="00555DDA" w:rsidRPr="001B4C65">
        <w:rPr>
          <w:rFonts w:cs="Calibri"/>
          <w:sz w:val="24"/>
          <w:szCs w:val="24"/>
          <w:lang w:val="hy-AM"/>
        </w:rPr>
        <w:t> </w:t>
      </w:r>
      <w:r w:rsidR="00555DDA" w:rsidRPr="001B4C65">
        <w:rPr>
          <w:rFonts w:ascii="GHEA Grapalat" w:hAnsi="GHEA Grapalat"/>
          <w:sz w:val="24"/>
          <w:szCs w:val="24"/>
          <w:lang w:val="hy-AM"/>
        </w:rPr>
        <w:t xml:space="preserve">2025 </w:t>
      </w:r>
      <w:r w:rsidR="00555DDA" w:rsidRPr="001B4C65">
        <w:rPr>
          <w:rFonts w:ascii="GHEA Grapalat" w:hAnsi="GHEA Grapalat" w:cs="GHEA Grapalat"/>
          <w:sz w:val="24"/>
          <w:szCs w:val="24"/>
          <w:lang w:val="hy-AM"/>
        </w:rPr>
        <w:t>թվականի</w:t>
      </w:r>
      <w:r w:rsidR="00555DDA" w:rsidRPr="001B4C65">
        <w:rPr>
          <w:rFonts w:ascii="GHEA Grapalat" w:hAnsi="GHEA Grapalat"/>
          <w:sz w:val="24"/>
          <w:szCs w:val="24"/>
          <w:lang w:val="hy-AM"/>
        </w:rPr>
        <w:t xml:space="preserve"> </w:t>
      </w:r>
      <w:r w:rsidR="00555DDA" w:rsidRPr="001B4C65">
        <w:rPr>
          <w:rFonts w:ascii="GHEA Grapalat" w:hAnsi="GHEA Grapalat" w:cs="GHEA Grapalat"/>
          <w:sz w:val="24"/>
          <w:szCs w:val="24"/>
          <w:lang w:val="hy-AM"/>
        </w:rPr>
        <w:t>կեսերից</w:t>
      </w:r>
      <w:r w:rsidR="00555DDA" w:rsidRPr="001B4C65">
        <w:rPr>
          <w:rFonts w:ascii="GHEA Grapalat" w:hAnsi="GHEA Grapalat"/>
          <w:sz w:val="24"/>
          <w:szCs w:val="24"/>
          <w:lang w:val="hy-AM"/>
        </w:rPr>
        <w:t xml:space="preserve"> </w:t>
      </w:r>
      <w:r w:rsidR="00555DDA" w:rsidRPr="001B4C65">
        <w:rPr>
          <w:rFonts w:ascii="GHEA Grapalat" w:hAnsi="GHEA Grapalat" w:cs="GHEA Grapalat"/>
          <w:sz w:val="24"/>
          <w:szCs w:val="24"/>
          <w:lang w:val="hy-AM"/>
        </w:rPr>
        <w:t>իրականացվում</w:t>
      </w:r>
      <w:r w:rsidR="00555DDA" w:rsidRPr="001B4C65">
        <w:rPr>
          <w:rFonts w:ascii="GHEA Grapalat" w:hAnsi="GHEA Grapalat"/>
          <w:sz w:val="24"/>
          <w:szCs w:val="24"/>
          <w:lang w:val="hy-AM"/>
        </w:rPr>
        <w:t xml:space="preserve"> </w:t>
      </w:r>
      <w:r w:rsidR="00555DDA" w:rsidRPr="001B4C65">
        <w:rPr>
          <w:rFonts w:ascii="GHEA Grapalat" w:hAnsi="GHEA Grapalat" w:cs="GHEA Grapalat"/>
          <w:sz w:val="24"/>
          <w:szCs w:val="24"/>
          <w:lang w:val="hy-AM"/>
        </w:rPr>
        <w:t>է</w:t>
      </w:r>
      <w:r w:rsidR="00555DDA" w:rsidRPr="001B4C65">
        <w:rPr>
          <w:rFonts w:ascii="GHEA Grapalat" w:hAnsi="GHEA Grapalat"/>
          <w:sz w:val="24"/>
          <w:szCs w:val="24"/>
          <w:lang w:val="hy-AM"/>
        </w:rPr>
        <w:t xml:space="preserve"> </w:t>
      </w:r>
      <w:r w:rsidR="00555DDA" w:rsidRPr="001B4C65">
        <w:rPr>
          <w:rFonts w:ascii="GHEA Grapalat" w:hAnsi="GHEA Grapalat" w:cs="GHEA Grapalat"/>
          <w:sz w:val="24"/>
          <w:szCs w:val="24"/>
          <w:lang w:val="hy-AM"/>
        </w:rPr>
        <w:t>նաև</w:t>
      </w:r>
      <w:r w:rsidR="00555DDA" w:rsidRPr="001B4C65">
        <w:rPr>
          <w:rFonts w:ascii="GHEA Grapalat" w:hAnsi="GHEA Grapalat"/>
          <w:sz w:val="24"/>
          <w:szCs w:val="24"/>
          <w:lang w:val="hy-AM"/>
        </w:rPr>
        <w:t xml:space="preserve"> </w:t>
      </w:r>
      <w:r w:rsidR="00555DDA" w:rsidRPr="001B4C65">
        <w:rPr>
          <w:rFonts w:ascii="GHEA Grapalat" w:hAnsi="GHEA Grapalat" w:cs="GHEA Grapalat"/>
          <w:sz w:val="24"/>
          <w:szCs w:val="24"/>
          <w:lang w:val="hy-AM"/>
        </w:rPr>
        <w:t>փոխպատվաստումից</w:t>
      </w:r>
      <w:r w:rsidR="00555DDA" w:rsidRPr="001B4C65">
        <w:rPr>
          <w:rFonts w:ascii="GHEA Grapalat" w:hAnsi="GHEA Grapalat"/>
          <w:sz w:val="24"/>
          <w:szCs w:val="24"/>
          <w:lang w:val="hy-AM"/>
        </w:rPr>
        <w:t xml:space="preserve"> </w:t>
      </w:r>
      <w:r w:rsidR="00555DDA" w:rsidRPr="001B4C65">
        <w:rPr>
          <w:rFonts w:ascii="GHEA Grapalat" w:hAnsi="GHEA Grapalat" w:cs="GHEA Grapalat"/>
          <w:sz w:val="24"/>
          <w:szCs w:val="24"/>
          <w:lang w:val="hy-AM"/>
        </w:rPr>
        <w:t>հետո</w:t>
      </w:r>
      <w:r w:rsidR="00555DDA" w:rsidRPr="001B4C65">
        <w:rPr>
          <w:rFonts w:ascii="GHEA Grapalat" w:hAnsi="GHEA Grapalat"/>
          <w:sz w:val="24"/>
          <w:szCs w:val="24"/>
          <w:lang w:val="hy-AM"/>
        </w:rPr>
        <w:t xml:space="preserve"> </w:t>
      </w:r>
      <w:r w:rsidR="00555DDA" w:rsidRPr="001B4C65">
        <w:rPr>
          <w:rFonts w:ascii="GHEA Grapalat" w:hAnsi="GHEA Grapalat" w:cs="GHEA Grapalat"/>
          <w:sz w:val="24"/>
          <w:szCs w:val="24"/>
          <w:lang w:val="hy-AM"/>
        </w:rPr>
        <w:t>հիվանդների</w:t>
      </w:r>
      <w:r w:rsidR="00555DDA" w:rsidRPr="001B4C65">
        <w:rPr>
          <w:rFonts w:ascii="GHEA Grapalat" w:hAnsi="GHEA Grapalat"/>
          <w:sz w:val="24"/>
          <w:szCs w:val="24"/>
          <w:lang w:val="hy-AM"/>
        </w:rPr>
        <w:t xml:space="preserve"> </w:t>
      </w:r>
      <w:r w:rsidR="00555DDA" w:rsidRPr="001B4C65">
        <w:rPr>
          <w:rFonts w:ascii="GHEA Grapalat" w:hAnsi="GHEA Grapalat" w:cs="GHEA Grapalat"/>
          <w:sz w:val="24"/>
          <w:szCs w:val="24"/>
          <w:lang w:val="hy-AM"/>
        </w:rPr>
        <w:t>վարում</w:t>
      </w:r>
      <w:r w:rsidR="00110084" w:rsidRPr="001B4C65">
        <w:rPr>
          <w:rFonts w:ascii="GHEA Grapalat" w:hAnsi="GHEA Grapalat" w:cs="GHEA Grapalat"/>
          <w:sz w:val="24"/>
          <w:szCs w:val="24"/>
          <w:lang w:val="hy-AM"/>
        </w:rPr>
        <w:t xml:space="preserve">, որով պայմանավորված միջոցառման </w:t>
      </w:r>
      <w:r w:rsidR="00110084" w:rsidRPr="001B4C65">
        <w:rPr>
          <w:rFonts w:ascii="GHEA Grapalat" w:hAnsi="GHEA Grapalat"/>
          <w:sz w:val="24"/>
          <w:szCs w:val="24"/>
          <w:lang w:val="hy-AM"/>
        </w:rPr>
        <w:t xml:space="preserve">2025 թվականի փաստացի ծախսը կազմել է 611,100.0 հազ. դրամ, որը 150,100.0 հազ. դրամով ավել է 2025 հաստատված 461,000.0 հազ. դրամ բյուջեից: </w:t>
      </w:r>
      <w:r w:rsidR="00555DDA" w:rsidRPr="001B4C65">
        <w:rPr>
          <w:rFonts w:ascii="GHEA Grapalat" w:hAnsi="GHEA Grapalat" w:cs="GHEA Grapalat"/>
          <w:sz w:val="24"/>
          <w:szCs w:val="24"/>
          <w:lang w:val="hy-AM"/>
        </w:rPr>
        <w:t>Հաշվի</w:t>
      </w:r>
      <w:r w:rsidR="00555DDA" w:rsidRPr="001B4C65">
        <w:rPr>
          <w:rFonts w:ascii="GHEA Grapalat" w:hAnsi="GHEA Grapalat"/>
          <w:sz w:val="24"/>
          <w:szCs w:val="24"/>
          <w:lang w:val="hy-AM"/>
        </w:rPr>
        <w:t xml:space="preserve"> </w:t>
      </w:r>
      <w:r w:rsidR="00555DDA" w:rsidRPr="001B4C65">
        <w:rPr>
          <w:rFonts w:ascii="GHEA Grapalat" w:hAnsi="GHEA Grapalat" w:cs="GHEA Grapalat"/>
          <w:sz w:val="24"/>
          <w:szCs w:val="24"/>
          <w:lang w:val="hy-AM"/>
        </w:rPr>
        <w:t>առնելով</w:t>
      </w:r>
      <w:r w:rsidR="00555DDA" w:rsidRPr="001B4C65">
        <w:rPr>
          <w:rFonts w:ascii="GHEA Grapalat" w:hAnsi="GHEA Grapalat"/>
          <w:sz w:val="24"/>
          <w:szCs w:val="24"/>
          <w:lang w:val="hy-AM"/>
        </w:rPr>
        <w:t xml:space="preserve">, </w:t>
      </w:r>
      <w:r w:rsidR="00555DDA" w:rsidRPr="001B4C65">
        <w:rPr>
          <w:rFonts w:ascii="GHEA Grapalat" w:hAnsi="GHEA Grapalat" w:cs="GHEA Grapalat"/>
          <w:sz w:val="24"/>
          <w:szCs w:val="24"/>
          <w:lang w:val="hy-AM"/>
        </w:rPr>
        <w:t>որ</w:t>
      </w:r>
      <w:r w:rsidR="00555DDA" w:rsidRPr="001B4C65">
        <w:rPr>
          <w:rFonts w:ascii="GHEA Grapalat" w:hAnsi="GHEA Grapalat"/>
          <w:sz w:val="24"/>
          <w:szCs w:val="24"/>
          <w:lang w:val="hy-AM"/>
        </w:rPr>
        <w:t xml:space="preserve"> </w:t>
      </w:r>
      <w:r w:rsidR="00555DDA" w:rsidRPr="001B4C65">
        <w:rPr>
          <w:rFonts w:ascii="GHEA Grapalat" w:hAnsi="GHEA Grapalat" w:cs="GHEA Grapalat"/>
          <w:sz w:val="24"/>
          <w:szCs w:val="24"/>
          <w:lang w:val="hy-AM"/>
        </w:rPr>
        <w:t>Փոխպատվասված</w:t>
      </w:r>
      <w:r w:rsidR="00555DDA" w:rsidRPr="001B4C65">
        <w:rPr>
          <w:rFonts w:ascii="GHEA Grapalat" w:hAnsi="GHEA Grapalat"/>
          <w:sz w:val="24"/>
          <w:szCs w:val="24"/>
          <w:lang w:val="hy-AM"/>
        </w:rPr>
        <w:t xml:space="preserve"> </w:t>
      </w:r>
      <w:r w:rsidR="00555DDA" w:rsidRPr="001B4C65">
        <w:rPr>
          <w:rFonts w:ascii="GHEA Grapalat" w:hAnsi="GHEA Grapalat" w:cs="GHEA Grapalat"/>
          <w:sz w:val="24"/>
          <w:szCs w:val="24"/>
          <w:lang w:val="hy-AM"/>
        </w:rPr>
        <w:t>անձանց</w:t>
      </w:r>
      <w:r w:rsidR="00555DDA" w:rsidRPr="001B4C65">
        <w:rPr>
          <w:rFonts w:ascii="GHEA Grapalat" w:hAnsi="GHEA Grapalat"/>
          <w:sz w:val="24"/>
          <w:szCs w:val="24"/>
          <w:lang w:val="hy-AM"/>
        </w:rPr>
        <w:t xml:space="preserve"> </w:t>
      </w:r>
      <w:r w:rsidR="00555DDA" w:rsidRPr="001B4C65">
        <w:rPr>
          <w:rFonts w:ascii="GHEA Grapalat" w:hAnsi="GHEA Grapalat" w:cs="GHEA Grapalat"/>
          <w:sz w:val="24"/>
          <w:szCs w:val="24"/>
          <w:lang w:val="hy-AM"/>
        </w:rPr>
        <w:t>թիվը</w:t>
      </w:r>
      <w:r w:rsidR="00555DDA" w:rsidRPr="001B4C65">
        <w:rPr>
          <w:rFonts w:ascii="GHEA Grapalat" w:hAnsi="GHEA Grapalat"/>
          <w:sz w:val="24"/>
          <w:szCs w:val="24"/>
          <w:lang w:val="hy-AM"/>
        </w:rPr>
        <w:t xml:space="preserve"> 18 թվականից սկսած 3-ից դարձել է 332 մարդ՝ դրանով պայմանավորված աճել է նաև փոխպատվաստված անձանց վիրահատությունից հետո ընթացիկ հսկողության համար անհրաժեշտ գումարները։</w:t>
      </w:r>
      <w:r w:rsidR="00110084" w:rsidRPr="001B4C65">
        <w:rPr>
          <w:rFonts w:ascii="GHEA Grapalat" w:hAnsi="GHEA Grapalat"/>
          <w:sz w:val="24"/>
          <w:szCs w:val="24"/>
          <w:lang w:val="hy-AM"/>
        </w:rPr>
        <w:t xml:space="preserve"> </w:t>
      </w:r>
    </w:p>
    <w:p w14:paraId="244A1952" w14:textId="45E6FF00" w:rsidR="00F678B3" w:rsidRDefault="008177F7" w:rsidP="008177F7">
      <w:pPr>
        <w:tabs>
          <w:tab w:val="left" w:pos="0"/>
        </w:tabs>
        <w:spacing w:after="0" w:line="360" w:lineRule="auto"/>
        <w:ind w:firstLine="709"/>
        <w:jc w:val="both"/>
        <w:rPr>
          <w:rFonts w:ascii="GHEA Grapalat" w:hAnsi="GHEA Grapalat"/>
          <w:b/>
          <w:bCs/>
          <w:i/>
          <w:iCs/>
          <w:sz w:val="24"/>
          <w:szCs w:val="24"/>
          <w:lang w:val="hy-AM"/>
        </w:rPr>
      </w:pPr>
      <w:r w:rsidRPr="008177F7">
        <w:rPr>
          <w:rFonts w:ascii="GHEA Grapalat" w:hAnsi="GHEA Grapalat"/>
          <w:b/>
          <w:bCs/>
          <w:i/>
          <w:iCs/>
          <w:sz w:val="24"/>
          <w:szCs w:val="24"/>
          <w:lang w:val="hy-AM"/>
        </w:rPr>
        <w:t>Բացի վերոնշյալ վերաբաշխումից անհրաժեշտ է կատարել</w:t>
      </w:r>
      <w:r w:rsidR="00F678B3" w:rsidRPr="008177F7">
        <w:rPr>
          <w:rFonts w:ascii="GHEA Grapalat" w:hAnsi="GHEA Grapalat"/>
          <w:b/>
          <w:bCs/>
          <w:i/>
          <w:iCs/>
          <w:sz w:val="24"/>
          <w:szCs w:val="24"/>
          <w:lang w:val="hy-AM"/>
        </w:rPr>
        <w:t xml:space="preserve"> փոփոխություններ</w:t>
      </w:r>
      <w:r w:rsidRPr="008177F7">
        <w:rPr>
          <w:rFonts w:ascii="GHEA Grapalat" w:hAnsi="GHEA Grapalat"/>
          <w:b/>
          <w:bCs/>
          <w:i/>
          <w:iCs/>
          <w:sz w:val="24"/>
          <w:szCs w:val="24"/>
          <w:lang w:val="hy-AM"/>
        </w:rPr>
        <w:t xml:space="preserve"> նաև</w:t>
      </w:r>
      <w:r w:rsidR="00F678B3" w:rsidRPr="008177F7">
        <w:rPr>
          <w:rFonts w:ascii="GHEA Grapalat" w:hAnsi="GHEA Grapalat"/>
          <w:b/>
          <w:bCs/>
          <w:i/>
          <w:iCs/>
          <w:sz w:val="24"/>
          <w:szCs w:val="24"/>
          <w:lang w:val="hy-AM"/>
        </w:rPr>
        <w:t xml:space="preserve"> բյուջեի եռամսյակային համամասնություններում՝ ըստ հետևյալ միջոցառումների.</w:t>
      </w:r>
    </w:p>
    <w:p w14:paraId="4FD773EF" w14:textId="77777777" w:rsidR="008177F7" w:rsidRPr="007C2F7D" w:rsidRDefault="008177F7" w:rsidP="008177F7">
      <w:pPr>
        <w:tabs>
          <w:tab w:val="left" w:pos="0"/>
        </w:tabs>
        <w:suppressAutoHyphens w:val="0"/>
        <w:overflowPunct/>
        <w:spacing w:after="0" w:line="360" w:lineRule="auto"/>
        <w:jc w:val="both"/>
        <w:rPr>
          <w:rFonts w:ascii="GHEA Grapalat" w:hAnsi="GHEA Grapalat"/>
          <w:b/>
          <w:i/>
          <w:iCs/>
          <w:sz w:val="24"/>
          <w:szCs w:val="24"/>
          <w:u w:val="single"/>
          <w:shd w:val="clear" w:color="auto" w:fill="FFFFFF"/>
          <w:lang w:val="hy-AM" w:eastAsia="ru-RU"/>
        </w:rPr>
      </w:pPr>
      <w:r w:rsidRPr="007C2F7D">
        <w:rPr>
          <w:rFonts w:ascii="GHEA Grapalat" w:hAnsi="GHEA Grapalat"/>
          <w:b/>
          <w:i/>
          <w:iCs/>
          <w:sz w:val="24"/>
          <w:szCs w:val="24"/>
          <w:u w:val="single"/>
          <w:shd w:val="clear" w:color="auto" w:fill="FFFFFF"/>
          <w:lang w:val="hy-AM" w:eastAsia="ru-RU"/>
        </w:rPr>
        <w:lastRenderedPageBreak/>
        <w:t>Նվազեցումներ</w:t>
      </w:r>
    </w:p>
    <w:p w14:paraId="05DF43E6" w14:textId="62F02987" w:rsidR="00F678B3" w:rsidRPr="00A05F77" w:rsidRDefault="001246BF" w:rsidP="001246BF">
      <w:pPr>
        <w:pStyle w:val="ListParagraph"/>
        <w:numPr>
          <w:ilvl w:val="0"/>
          <w:numId w:val="48"/>
        </w:numPr>
        <w:tabs>
          <w:tab w:val="left" w:pos="0"/>
        </w:tabs>
        <w:suppressAutoHyphens w:val="0"/>
        <w:overflowPunct/>
        <w:spacing w:after="0" w:line="360" w:lineRule="auto"/>
        <w:ind w:left="0" w:firstLine="360"/>
        <w:jc w:val="both"/>
        <w:rPr>
          <w:rFonts w:ascii="GHEA Grapalat" w:hAnsi="GHEA Grapalat"/>
          <w:sz w:val="24"/>
          <w:szCs w:val="24"/>
          <w:lang w:val="hy-AM"/>
        </w:rPr>
      </w:pPr>
      <w:r w:rsidRPr="007C2F7D">
        <w:rPr>
          <w:rFonts w:ascii="GHEA Grapalat" w:hAnsi="GHEA Grapalat"/>
          <w:sz w:val="24"/>
          <w:szCs w:val="24"/>
          <w:lang w:val="hy-AM"/>
        </w:rPr>
        <w:t xml:space="preserve">1202. «Ոչ վարակիչ հիվանդությունների բժշկական օգնության ապահովում» ծրագրի 11006. «Առողջության համընդհանուր ապահովագրության ներդրմանն ուղղված լրացուցիչ միջոցառումներ» միջոցառման </w:t>
      </w:r>
      <w:r w:rsidR="00F678B3" w:rsidRPr="007C2F7D">
        <w:rPr>
          <w:rFonts w:ascii="GHEA Grapalat" w:hAnsi="GHEA Grapalat"/>
          <w:sz w:val="24"/>
          <w:szCs w:val="24"/>
          <w:lang w:val="hy-AM"/>
        </w:rPr>
        <w:t>առաջին</w:t>
      </w:r>
      <w:r w:rsidRPr="007C2F7D">
        <w:rPr>
          <w:rFonts w:ascii="GHEA Grapalat" w:hAnsi="GHEA Grapalat"/>
          <w:sz w:val="24"/>
          <w:szCs w:val="24"/>
          <w:lang w:val="hy-AM"/>
        </w:rPr>
        <w:t>, երկրորդ</w:t>
      </w:r>
      <w:r w:rsidR="00F678B3" w:rsidRPr="007C2F7D">
        <w:rPr>
          <w:rFonts w:ascii="GHEA Grapalat" w:hAnsi="GHEA Grapalat"/>
          <w:sz w:val="24"/>
          <w:szCs w:val="24"/>
          <w:lang w:val="hy-AM"/>
        </w:rPr>
        <w:t xml:space="preserve"> և երրորդ  եռամսյակների համամասնությունները նվազեցնելով, համապատասխանաբար՝ </w:t>
      </w:r>
      <w:r w:rsidR="006727D9" w:rsidRPr="00A05F77">
        <w:rPr>
          <w:rFonts w:ascii="GHEA Grapalat" w:hAnsi="GHEA Grapalat"/>
          <w:sz w:val="24"/>
          <w:szCs w:val="24"/>
          <w:lang w:val="hy-AM"/>
        </w:rPr>
        <w:t>3</w:t>
      </w:r>
      <w:r w:rsidR="00F678B3" w:rsidRPr="00A05F77">
        <w:rPr>
          <w:rFonts w:ascii="GHEA Grapalat" w:hAnsi="GHEA Grapalat"/>
          <w:sz w:val="24"/>
          <w:szCs w:val="24"/>
          <w:lang w:val="hy-AM"/>
        </w:rPr>
        <w:t>,</w:t>
      </w:r>
      <w:r w:rsidR="006727D9" w:rsidRPr="00A05F77">
        <w:rPr>
          <w:rFonts w:ascii="GHEA Grapalat" w:hAnsi="GHEA Grapalat"/>
          <w:sz w:val="24"/>
          <w:szCs w:val="24"/>
          <w:lang w:val="hy-AM"/>
        </w:rPr>
        <w:t>0</w:t>
      </w:r>
      <w:r w:rsidR="00A05F77" w:rsidRPr="00A05F77">
        <w:rPr>
          <w:rFonts w:ascii="GHEA Grapalat" w:hAnsi="GHEA Grapalat"/>
          <w:sz w:val="24"/>
          <w:szCs w:val="24"/>
          <w:lang w:val="hy-AM"/>
        </w:rPr>
        <w:t>2</w:t>
      </w:r>
      <w:r w:rsidR="006727D9" w:rsidRPr="00A05F77">
        <w:rPr>
          <w:rFonts w:ascii="GHEA Grapalat" w:hAnsi="GHEA Grapalat"/>
          <w:sz w:val="24"/>
          <w:szCs w:val="24"/>
          <w:lang w:val="hy-AM"/>
        </w:rPr>
        <w:t>6</w:t>
      </w:r>
      <w:r w:rsidR="008177F7" w:rsidRPr="00A05F77">
        <w:rPr>
          <w:rFonts w:ascii="GHEA Grapalat" w:hAnsi="GHEA Grapalat"/>
          <w:sz w:val="24"/>
          <w:szCs w:val="24"/>
          <w:lang w:val="hy-AM"/>
        </w:rPr>
        <w:t>,</w:t>
      </w:r>
      <w:r w:rsidR="00A05F77" w:rsidRPr="00A05F77">
        <w:rPr>
          <w:rFonts w:ascii="GHEA Grapalat" w:hAnsi="GHEA Grapalat"/>
          <w:sz w:val="24"/>
          <w:szCs w:val="24"/>
          <w:lang w:val="hy-AM"/>
        </w:rPr>
        <w:t>647</w:t>
      </w:r>
      <w:r w:rsidR="00F678B3" w:rsidRPr="00A05F77">
        <w:rPr>
          <w:rFonts w:ascii="GHEA Grapalat" w:hAnsi="GHEA Grapalat"/>
          <w:sz w:val="24"/>
          <w:szCs w:val="24"/>
          <w:lang w:val="hy-AM"/>
        </w:rPr>
        <w:t>.</w:t>
      </w:r>
      <w:r w:rsidR="006727D9" w:rsidRPr="00A05F77">
        <w:rPr>
          <w:rFonts w:ascii="GHEA Grapalat" w:hAnsi="GHEA Grapalat"/>
          <w:sz w:val="24"/>
          <w:szCs w:val="24"/>
          <w:lang w:val="hy-AM"/>
        </w:rPr>
        <w:t>3</w:t>
      </w:r>
      <w:r w:rsidR="00F678B3" w:rsidRPr="00A05F77">
        <w:rPr>
          <w:rFonts w:ascii="GHEA Grapalat" w:hAnsi="GHEA Grapalat"/>
          <w:sz w:val="24"/>
          <w:szCs w:val="24"/>
          <w:lang w:val="hy-AM"/>
        </w:rPr>
        <w:t xml:space="preserve"> </w:t>
      </w:r>
      <w:r w:rsidR="008177F7" w:rsidRPr="00A05F77">
        <w:rPr>
          <w:rFonts w:ascii="GHEA Grapalat" w:hAnsi="GHEA Grapalat"/>
          <w:sz w:val="24"/>
          <w:szCs w:val="24"/>
          <w:lang w:val="hy-AM"/>
        </w:rPr>
        <w:t>հազ. դրամ, 5,171,980.0 հազ. դրամ</w:t>
      </w:r>
      <w:r w:rsidR="00F678B3" w:rsidRPr="00A05F77">
        <w:rPr>
          <w:rFonts w:ascii="GHEA Grapalat" w:hAnsi="GHEA Grapalat"/>
          <w:sz w:val="24"/>
          <w:szCs w:val="24"/>
          <w:lang w:val="hy-AM"/>
        </w:rPr>
        <w:t xml:space="preserve"> և </w:t>
      </w:r>
      <w:r w:rsidR="008177F7" w:rsidRPr="00A05F77">
        <w:rPr>
          <w:rFonts w:ascii="GHEA Grapalat" w:hAnsi="GHEA Grapalat"/>
          <w:sz w:val="24"/>
          <w:szCs w:val="24"/>
          <w:lang w:val="hy-AM"/>
        </w:rPr>
        <w:t>985,943.3 հազ.</w:t>
      </w:r>
      <w:r w:rsidR="00F678B3" w:rsidRPr="00A05F77">
        <w:rPr>
          <w:rFonts w:ascii="GHEA Grapalat" w:hAnsi="GHEA Grapalat"/>
          <w:sz w:val="24"/>
          <w:szCs w:val="24"/>
          <w:lang w:val="hy-AM"/>
        </w:rPr>
        <w:t xml:space="preserve"> դրա</w:t>
      </w:r>
      <w:r w:rsidR="008177F7" w:rsidRPr="00A05F77">
        <w:rPr>
          <w:rFonts w:ascii="GHEA Grapalat" w:hAnsi="GHEA Grapalat"/>
          <w:sz w:val="24"/>
          <w:szCs w:val="24"/>
          <w:lang w:val="hy-AM"/>
        </w:rPr>
        <w:t>մ:</w:t>
      </w:r>
      <w:r w:rsidRPr="00A05F77">
        <w:rPr>
          <w:rFonts w:ascii="GHEA Grapalat" w:hAnsi="GHEA Grapalat"/>
          <w:sz w:val="24"/>
          <w:szCs w:val="24"/>
          <w:lang w:val="hy-AM"/>
        </w:rPr>
        <w:t xml:space="preserve"> </w:t>
      </w:r>
    </w:p>
    <w:p w14:paraId="43D824A5" w14:textId="3DDA8204" w:rsidR="008177F7" w:rsidRPr="008177F7" w:rsidRDefault="008177F7" w:rsidP="008177F7">
      <w:pPr>
        <w:tabs>
          <w:tab w:val="left" w:pos="0"/>
          <w:tab w:val="left" w:pos="426"/>
        </w:tabs>
        <w:suppressAutoHyphens w:val="0"/>
        <w:overflowPunct/>
        <w:spacing w:after="0" w:line="360" w:lineRule="auto"/>
        <w:jc w:val="both"/>
        <w:rPr>
          <w:rFonts w:ascii="GHEA Grapalat" w:hAnsi="GHEA Grapalat"/>
          <w:b/>
          <w:bCs/>
          <w:i/>
          <w:iCs/>
          <w:sz w:val="24"/>
          <w:szCs w:val="24"/>
          <w:u w:val="single"/>
          <w:lang w:val="hy-AM"/>
        </w:rPr>
      </w:pPr>
      <w:r w:rsidRPr="008177F7">
        <w:rPr>
          <w:rFonts w:ascii="GHEA Grapalat" w:hAnsi="GHEA Grapalat"/>
          <w:b/>
          <w:bCs/>
          <w:i/>
          <w:iCs/>
          <w:sz w:val="24"/>
          <w:szCs w:val="24"/>
          <w:u w:val="single"/>
          <w:lang w:val="hy-AM"/>
        </w:rPr>
        <w:t>Ավելացումներ</w:t>
      </w:r>
      <w:r w:rsidR="00A05F77">
        <w:rPr>
          <w:rFonts w:ascii="GHEA Grapalat" w:hAnsi="GHEA Grapalat"/>
          <w:b/>
          <w:bCs/>
          <w:i/>
          <w:iCs/>
          <w:sz w:val="24"/>
          <w:szCs w:val="24"/>
          <w:u w:val="single"/>
          <w:lang w:val="hy-AM"/>
        </w:rPr>
        <w:t xml:space="preserve">   </w:t>
      </w:r>
    </w:p>
    <w:p w14:paraId="747D40F5" w14:textId="77777777" w:rsidR="008177F7" w:rsidRDefault="00F678B3" w:rsidP="008177F7">
      <w:pPr>
        <w:pStyle w:val="ListParagraph"/>
        <w:numPr>
          <w:ilvl w:val="0"/>
          <w:numId w:val="48"/>
        </w:numPr>
        <w:tabs>
          <w:tab w:val="left" w:pos="0"/>
        </w:tabs>
        <w:suppressAutoHyphens w:val="0"/>
        <w:overflowPunct/>
        <w:spacing w:after="0" w:line="360" w:lineRule="auto"/>
        <w:ind w:left="0" w:firstLine="360"/>
        <w:jc w:val="both"/>
        <w:rPr>
          <w:rFonts w:ascii="GHEA Grapalat" w:hAnsi="GHEA Grapalat"/>
          <w:sz w:val="24"/>
          <w:szCs w:val="24"/>
          <w:lang w:val="hy-AM"/>
        </w:rPr>
      </w:pPr>
      <w:r w:rsidRPr="008177F7">
        <w:rPr>
          <w:rFonts w:ascii="GHEA Grapalat" w:hAnsi="GHEA Grapalat"/>
          <w:sz w:val="24"/>
          <w:szCs w:val="24"/>
          <w:lang w:val="hy-AM"/>
        </w:rPr>
        <w:t>1099</w:t>
      </w:r>
      <w:r w:rsidR="008177F7">
        <w:rPr>
          <w:rFonts w:ascii="GHEA Grapalat" w:hAnsi="GHEA Grapalat"/>
          <w:sz w:val="24"/>
          <w:szCs w:val="24"/>
          <w:lang w:val="hy-AM"/>
        </w:rPr>
        <w:t>.</w:t>
      </w:r>
      <w:r w:rsidRPr="008177F7">
        <w:rPr>
          <w:rFonts w:ascii="GHEA Grapalat" w:hAnsi="GHEA Grapalat"/>
          <w:sz w:val="24"/>
          <w:szCs w:val="24"/>
          <w:lang w:val="hy-AM"/>
        </w:rPr>
        <w:t xml:space="preserve"> «Առողջության առաջնային պահպանում» ծրագրի 11001</w:t>
      </w:r>
      <w:r w:rsidR="008177F7">
        <w:rPr>
          <w:rFonts w:ascii="GHEA Grapalat" w:hAnsi="GHEA Grapalat"/>
          <w:sz w:val="24"/>
          <w:szCs w:val="24"/>
          <w:lang w:val="hy-AM"/>
        </w:rPr>
        <w:t>.</w:t>
      </w:r>
      <w:r w:rsidRPr="008177F7">
        <w:rPr>
          <w:rFonts w:ascii="GHEA Grapalat" w:hAnsi="GHEA Grapalat"/>
          <w:sz w:val="24"/>
          <w:szCs w:val="24"/>
          <w:lang w:val="hy-AM"/>
        </w:rPr>
        <w:t xml:space="preserve"> «Առողջության առաջնային պահպանման բժշկական օգնության ծառայություններ» միջոցառման առաջին և երկրորդ  եռամսյակների համամասնություններն ավելացնել համապատասխանաբար՝ 850</w:t>
      </w:r>
      <w:r w:rsidR="008177F7">
        <w:rPr>
          <w:rFonts w:ascii="GHEA Grapalat" w:hAnsi="GHEA Grapalat"/>
          <w:sz w:val="24"/>
          <w:szCs w:val="24"/>
          <w:lang w:val="hy-AM"/>
        </w:rPr>
        <w:t>,000</w:t>
      </w:r>
      <w:r w:rsidRPr="008177F7">
        <w:rPr>
          <w:rFonts w:ascii="GHEA Grapalat" w:hAnsi="GHEA Grapalat"/>
          <w:sz w:val="24"/>
          <w:szCs w:val="24"/>
          <w:lang w:val="hy-AM"/>
        </w:rPr>
        <w:t xml:space="preserve">.0 </w:t>
      </w:r>
      <w:r w:rsidR="008177F7">
        <w:rPr>
          <w:rFonts w:ascii="GHEA Grapalat" w:hAnsi="GHEA Grapalat"/>
          <w:sz w:val="24"/>
          <w:szCs w:val="24"/>
          <w:lang w:val="hy-AM"/>
        </w:rPr>
        <w:t>հազ</w:t>
      </w:r>
      <w:r w:rsidRPr="008177F7">
        <w:rPr>
          <w:rFonts w:ascii="GHEA Grapalat" w:hAnsi="GHEA Grapalat"/>
          <w:sz w:val="24"/>
          <w:szCs w:val="24"/>
          <w:lang w:val="hy-AM"/>
        </w:rPr>
        <w:t xml:space="preserve"> և 4</w:t>
      </w:r>
      <w:r w:rsidR="008177F7">
        <w:rPr>
          <w:rFonts w:ascii="GHEA Grapalat" w:hAnsi="GHEA Grapalat"/>
          <w:sz w:val="24"/>
          <w:szCs w:val="24"/>
          <w:lang w:val="hy-AM"/>
        </w:rPr>
        <w:t>40,000</w:t>
      </w:r>
      <w:r w:rsidRPr="008177F7">
        <w:rPr>
          <w:rFonts w:ascii="GHEA Grapalat" w:hAnsi="GHEA Grapalat"/>
          <w:sz w:val="24"/>
          <w:szCs w:val="24"/>
          <w:lang w:val="hy-AM"/>
        </w:rPr>
        <w:t xml:space="preserve">.0 </w:t>
      </w:r>
      <w:r w:rsidR="008177F7">
        <w:rPr>
          <w:rFonts w:ascii="GHEA Grapalat" w:hAnsi="GHEA Grapalat"/>
          <w:sz w:val="24"/>
          <w:szCs w:val="24"/>
          <w:lang w:val="hy-AM"/>
        </w:rPr>
        <w:t>հազ</w:t>
      </w:r>
      <w:r w:rsidRPr="008177F7">
        <w:rPr>
          <w:rFonts w:ascii="GHEA Grapalat" w:hAnsi="GHEA Grapalat"/>
          <w:sz w:val="24"/>
          <w:szCs w:val="24"/>
          <w:lang w:val="hy-AM"/>
        </w:rPr>
        <w:t xml:space="preserve"> դրամներով,</w:t>
      </w:r>
    </w:p>
    <w:p w14:paraId="30EC36AE" w14:textId="77777777" w:rsidR="008177F7" w:rsidRDefault="00F678B3" w:rsidP="008177F7">
      <w:pPr>
        <w:pStyle w:val="ListParagraph"/>
        <w:numPr>
          <w:ilvl w:val="0"/>
          <w:numId w:val="48"/>
        </w:numPr>
        <w:tabs>
          <w:tab w:val="left" w:pos="0"/>
        </w:tabs>
        <w:suppressAutoHyphens w:val="0"/>
        <w:overflowPunct/>
        <w:spacing w:after="0" w:line="360" w:lineRule="auto"/>
        <w:ind w:left="0" w:firstLine="360"/>
        <w:jc w:val="both"/>
        <w:rPr>
          <w:rFonts w:ascii="GHEA Grapalat" w:hAnsi="GHEA Grapalat"/>
          <w:sz w:val="24"/>
          <w:szCs w:val="24"/>
          <w:lang w:val="hy-AM"/>
        </w:rPr>
      </w:pPr>
      <w:r w:rsidRPr="008177F7">
        <w:rPr>
          <w:rFonts w:ascii="GHEA Grapalat" w:hAnsi="GHEA Grapalat"/>
          <w:sz w:val="24"/>
          <w:szCs w:val="24"/>
          <w:lang w:val="hy-AM"/>
        </w:rPr>
        <w:t>1142</w:t>
      </w:r>
      <w:r w:rsidR="008177F7">
        <w:rPr>
          <w:rFonts w:ascii="GHEA Grapalat" w:hAnsi="GHEA Grapalat"/>
          <w:sz w:val="24"/>
          <w:szCs w:val="24"/>
          <w:lang w:val="hy-AM"/>
        </w:rPr>
        <w:t>.</w:t>
      </w:r>
      <w:r w:rsidRPr="008177F7">
        <w:rPr>
          <w:rFonts w:ascii="GHEA Grapalat" w:hAnsi="GHEA Grapalat"/>
          <w:sz w:val="24"/>
          <w:szCs w:val="24"/>
          <w:lang w:val="hy-AM"/>
        </w:rPr>
        <w:t xml:space="preserve"> «Դատաբժշկական և ախտաբանաանատոմիական ծառայություններ» ծրագրի 11001</w:t>
      </w:r>
      <w:r w:rsidR="008177F7">
        <w:rPr>
          <w:rFonts w:ascii="GHEA Grapalat" w:hAnsi="GHEA Grapalat"/>
          <w:sz w:val="24"/>
          <w:szCs w:val="24"/>
          <w:lang w:val="hy-AM"/>
        </w:rPr>
        <w:t>.</w:t>
      </w:r>
      <w:r w:rsidRPr="008177F7">
        <w:rPr>
          <w:rFonts w:ascii="GHEA Grapalat" w:hAnsi="GHEA Grapalat"/>
          <w:sz w:val="24"/>
          <w:szCs w:val="24"/>
          <w:lang w:val="hy-AM"/>
        </w:rPr>
        <w:t xml:space="preserve"> «Դատաբժշկական և ախտաբանաանատոմիական բժշկական օգնության ծառայություններ» միջոցառման առաջին և երկրորդ  եռամսյակների համամասնություններն ավելացնել համապատասխանաբար՝ 55</w:t>
      </w:r>
      <w:r w:rsidR="008177F7">
        <w:rPr>
          <w:rFonts w:ascii="GHEA Grapalat" w:hAnsi="GHEA Grapalat"/>
          <w:sz w:val="24"/>
          <w:szCs w:val="24"/>
          <w:lang w:val="hy-AM"/>
        </w:rPr>
        <w:t>,000</w:t>
      </w:r>
      <w:r w:rsidRPr="008177F7">
        <w:rPr>
          <w:rFonts w:ascii="GHEA Grapalat" w:hAnsi="GHEA Grapalat"/>
          <w:sz w:val="24"/>
          <w:szCs w:val="24"/>
          <w:lang w:val="hy-AM"/>
        </w:rPr>
        <w:t xml:space="preserve">.0 </w:t>
      </w:r>
      <w:r w:rsidR="008177F7">
        <w:rPr>
          <w:rFonts w:ascii="GHEA Grapalat" w:hAnsi="GHEA Grapalat"/>
          <w:sz w:val="24"/>
          <w:szCs w:val="24"/>
          <w:lang w:val="hy-AM"/>
        </w:rPr>
        <w:t>հազ.</w:t>
      </w:r>
      <w:r w:rsidRPr="008177F7">
        <w:rPr>
          <w:rFonts w:ascii="GHEA Grapalat" w:hAnsi="GHEA Grapalat"/>
          <w:sz w:val="24"/>
          <w:szCs w:val="24"/>
          <w:lang w:val="hy-AM"/>
        </w:rPr>
        <w:t xml:space="preserve"> և 35</w:t>
      </w:r>
      <w:r w:rsidR="008177F7">
        <w:rPr>
          <w:rFonts w:ascii="GHEA Grapalat" w:hAnsi="GHEA Grapalat"/>
          <w:sz w:val="24"/>
          <w:szCs w:val="24"/>
          <w:lang w:val="hy-AM"/>
        </w:rPr>
        <w:t>,000</w:t>
      </w:r>
      <w:r w:rsidRPr="008177F7">
        <w:rPr>
          <w:rFonts w:ascii="GHEA Grapalat" w:hAnsi="GHEA Grapalat"/>
          <w:sz w:val="24"/>
          <w:szCs w:val="24"/>
          <w:lang w:val="hy-AM"/>
        </w:rPr>
        <w:t xml:space="preserve">.0 </w:t>
      </w:r>
      <w:r w:rsidR="008177F7">
        <w:rPr>
          <w:rFonts w:ascii="GHEA Grapalat" w:hAnsi="GHEA Grapalat"/>
          <w:sz w:val="24"/>
          <w:szCs w:val="24"/>
          <w:lang w:val="hy-AM"/>
        </w:rPr>
        <w:t>հազ.</w:t>
      </w:r>
      <w:r w:rsidRPr="008177F7">
        <w:rPr>
          <w:rFonts w:ascii="GHEA Grapalat" w:hAnsi="GHEA Grapalat"/>
          <w:sz w:val="24"/>
          <w:szCs w:val="24"/>
          <w:lang w:val="hy-AM"/>
        </w:rPr>
        <w:t xml:space="preserve"> դրամներով,</w:t>
      </w:r>
    </w:p>
    <w:p w14:paraId="6DB090A8" w14:textId="73466B22" w:rsidR="005156C1" w:rsidRDefault="00F678B3" w:rsidP="005156C1">
      <w:pPr>
        <w:pStyle w:val="ListParagraph"/>
        <w:numPr>
          <w:ilvl w:val="0"/>
          <w:numId w:val="48"/>
        </w:numPr>
        <w:tabs>
          <w:tab w:val="left" w:pos="0"/>
        </w:tabs>
        <w:suppressAutoHyphens w:val="0"/>
        <w:overflowPunct/>
        <w:spacing w:after="0" w:line="360" w:lineRule="auto"/>
        <w:ind w:left="0" w:firstLine="360"/>
        <w:jc w:val="both"/>
        <w:rPr>
          <w:rFonts w:ascii="GHEA Grapalat" w:hAnsi="GHEA Grapalat"/>
          <w:sz w:val="24"/>
          <w:szCs w:val="24"/>
          <w:lang w:val="hy-AM"/>
        </w:rPr>
      </w:pPr>
      <w:r w:rsidRPr="008177F7">
        <w:rPr>
          <w:rFonts w:ascii="GHEA Grapalat" w:hAnsi="GHEA Grapalat"/>
          <w:sz w:val="24"/>
          <w:szCs w:val="24"/>
          <w:lang w:val="hy-AM"/>
        </w:rPr>
        <w:t>1200</w:t>
      </w:r>
      <w:r w:rsidR="008177F7">
        <w:rPr>
          <w:rFonts w:ascii="GHEA Grapalat" w:hAnsi="GHEA Grapalat"/>
          <w:sz w:val="24"/>
          <w:szCs w:val="24"/>
          <w:lang w:val="hy-AM"/>
        </w:rPr>
        <w:t>.</w:t>
      </w:r>
      <w:r w:rsidRPr="008177F7">
        <w:rPr>
          <w:rFonts w:ascii="GHEA Grapalat" w:hAnsi="GHEA Grapalat"/>
          <w:sz w:val="24"/>
          <w:szCs w:val="24"/>
          <w:lang w:val="hy-AM"/>
        </w:rPr>
        <w:t xml:space="preserve"> «Մոր և մանկան առողջության պահպանում» ծրագրի 11001</w:t>
      </w:r>
      <w:r w:rsidR="008177F7">
        <w:rPr>
          <w:rFonts w:ascii="GHEA Grapalat" w:hAnsi="GHEA Grapalat"/>
          <w:sz w:val="24"/>
          <w:szCs w:val="24"/>
          <w:lang w:val="hy-AM"/>
        </w:rPr>
        <w:t>.</w:t>
      </w:r>
      <w:r w:rsidRPr="008177F7">
        <w:rPr>
          <w:rFonts w:ascii="GHEA Grapalat" w:hAnsi="GHEA Grapalat"/>
          <w:sz w:val="24"/>
          <w:szCs w:val="24"/>
          <w:lang w:val="hy-AM"/>
        </w:rPr>
        <w:t xml:space="preserve"> «Մանկաբարձական բժշկական օգնության ծառայություններ» միջոցառման առաջին և </w:t>
      </w:r>
      <w:r w:rsidRPr="00263358">
        <w:rPr>
          <w:rFonts w:ascii="GHEA Grapalat" w:hAnsi="GHEA Grapalat"/>
          <w:sz w:val="24"/>
          <w:szCs w:val="24"/>
          <w:lang w:val="hy-AM"/>
        </w:rPr>
        <w:t>երկրորդ  եռամսյակների համամասնություններն ավելացնել համապատասխանաբար՝ 345</w:t>
      </w:r>
      <w:r w:rsidR="005156C1" w:rsidRPr="00263358">
        <w:rPr>
          <w:rFonts w:ascii="GHEA Grapalat" w:hAnsi="GHEA Grapalat"/>
          <w:sz w:val="24"/>
          <w:szCs w:val="24"/>
          <w:lang w:val="hy-AM"/>
        </w:rPr>
        <w:t>,000</w:t>
      </w:r>
      <w:r w:rsidRPr="00263358">
        <w:rPr>
          <w:rFonts w:ascii="GHEA Grapalat" w:hAnsi="GHEA Grapalat"/>
          <w:sz w:val="24"/>
          <w:szCs w:val="24"/>
          <w:lang w:val="hy-AM"/>
        </w:rPr>
        <w:t xml:space="preserve">.0 </w:t>
      </w:r>
      <w:r w:rsidR="005156C1" w:rsidRPr="00263358">
        <w:rPr>
          <w:rFonts w:ascii="GHEA Grapalat" w:hAnsi="GHEA Grapalat"/>
          <w:sz w:val="24"/>
          <w:szCs w:val="24"/>
          <w:lang w:val="hy-AM"/>
        </w:rPr>
        <w:t>հազ.,</w:t>
      </w:r>
      <w:r w:rsidRPr="00263358">
        <w:rPr>
          <w:rFonts w:ascii="GHEA Grapalat" w:hAnsi="GHEA Grapalat"/>
          <w:sz w:val="24"/>
          <w:szCs w:val="24"/>
          <w:lang w:val="hy-AM"/>
        </w:rPr>
        <w:t xml:space="preserve"> 814</w:t>
      </w:r>
      <w:r w:rsidR="005156C1" w:rsidRPr="00263358">
        <w:rPr>
          <w:rFonts w:ascii="GHEA Grapalat" w:hAnsi="GHEA Grapalat"/>
          <w:sz w:val="24"/>
          <w:szCs w:val="24"/>
          <w:lang w:val="hy-AM"/>
        </w:rPr>
        <w:t>,000</w:t>
      </w:r>
      <w:r w:rsidRPr="00263358">
        <w:rPr>
          <w:rFonts w:ascii="GHEA Grapalat" w:hAnsi="GHEA Grapalat"/>
          <w:sz w:val="24"/>
          <w:szCs w:val="24"/>
          <w:lang w:val="hy-AM"/>
        </w:rPr>
        <w:t>.0</w:t>
      </w:r>
      <w:r w:rsidR="005156C1" w:rsidRPr="00263358">
        <w:rPr>
          <w:rFonts w:ascii="GHEA Grapalat" w:hAnsi="GHEA Grapalat"/>
          <w:sz w:val="24"/>
          <w:szCs w:val="24"/>
          <w:lang w:val="hy-AM"/>
        </w:rPr>
        <w:t xml:space="preserve"> հազ. և 400,000.0</w:t>
      </w:r>
      <w:r w:rsidRPr="00263358">
        <w:rPr>
          <w:rFonts w:ascii="GHEA Grapalat" w:hAnsi="GHEA Grapalat"/>
          <w:sz w:val="24"/>
          <w:szCs w:val="24"/>
          <w:lang w:val="hy-AM"/>
        </w:rPr>
        <w:t xml:space="preserve"> </w:t>
      </w:r>
      <w:r w:rsidR="005156C1" w:rsidRPr="00263358">
        <w:rPr>
          <w:rFonts w:ascii="GHEA Grapalat" w:hAnsi="GHEA Grapalat"/>
          <w:sz w:val="24"/>
          <w:szCs w:val="24"/>
          <w:lang w:val="hy-AM"/>
        </w:rPr>
        <w:t>հազ.</w:t>
      </w:r>
      <w:r w:rsidRPr="00263358">
        <w:rPr>
          <w:rFonts w:ascii="GHEA Grapalat" w:hAnsi="GHEA Grapalat"/>
          <w:sz w:val="24"/>
          <w:szCs w:val="24"/>
          <w:lang w:val="hy-AM"/>
        </w:rPr>
        <w:t xml:space="preserve"> դրամներով,</w:t>
      </w:r>
    </w:p>
    <w:p w14:paraId="751D8DDD" w14:textId="77777777" w:rsidR="00A05F77" w:rsidRPr="00263358" w:rsidRDefault="00A05F77" w:rsidP="00A05F77">
      <w:pPr>
        <w:pStyle w:val="ListParagraph"/>
        <w:numPr>
          <w:ilvl w:val="0"/>
          <w:numId w:val="48"/>
        </w:numPr>
        <w:tabs>
          <w:tab w:val="left" w:pos="0"/>
        </w:tabs>
        <w:suppressAutoHyphens w:val="0"/>
        <w:overflowPunct/>
        <w:spacing w:after="0" w:line="360" w:lineRule="auto"/>
        <w:ind w:left="0" w:firstLine="360"/>
        <w:jc w:val="both"/>
        <w:rPr>
          <w:rFonts w:ascii="GHEA Grapalat" w:hAnsi="GHEA Grapalat"/>
          <w:sz w:val="24"/>
          <w:szCs w:val="24"/>
          <w:lang w:val="hy-AM"/>
        </w:rPr>
      </w:pPr>
      <w:r w:rsidRPr="00263358">
        <w:rPr>
          <w:rFonts w:ascii="GHEA Grapalat" w:hAnsi="GHEA Grapalat"/>
          <w:sz w:val="24"/>
          <w:szCs w:val="24"/>
          <w:lang w:val="hy-AM"/>
        </w:rPr>
        <w:t>1201. «Շտապ բժշկական օգնություն» ծրագրի 11001. «Շտապ բժշկական օգնության ծառայություններ» միջոցառման առաջին եռամսյակի համամասնությունն ավելացնել 90,000.0 հազ. դրամով,</w:t>
      </w:r>
    </w:p>
    <w:p w14:paraId="09F8C9C1" w14:textId="4C30BAA8" w:rsidR="005156C1" w:rsidRPr="00263358" w:rsidRDefault="00F678B3" w:rsidP="005156C1">
      <w:pPr>
        <w:pStyle w:val="ListParagraph"/>
        <w:numPr>
          <w:ilvl w:val="0"/>
          <w:numId w:val="48"/>
        </w:numPr>
        <w:tabs>
          <w:tab w:val="left" w:pos="0"/>
        </w:tabs>
        <w:suppressAutoHyphens w:val="0"/>
        <w:overflowPunct/>
        <w:spacing w:after="0" w:line="360" w:lineRule="auto"/>
        <w:ind w:left="0" w:firstLine="360"/>
        <w:jc w:val="both"/>
        <w:rPr>
          <w:rFonts w:ascii="GHEA Grapalat" w:hAnsi="GHEA Grapalat"/>
          <w:sz w:val="24"/>
          <w:szCs w:val="24"/>
          <w:lang w:val="hy-AM"/>
        </w:rPr>
      </w:pPr>
      <w:r w:rsidRPr="00263358">
        <w:rPr>
          <w:rFonts w:ascii="GHEA Grapalat" w:hAnsi="GHEA Grapalat"/>
          <w:sz w:val="24"/>
          <w:szCs w:val="24"/>
          <w:lang w:val="hy-AM"/>
        </w:rPr>
        <w:t>1202 «Ոչ վարակիչ հիվանդությունների բժշկական օգնության ապահովում» ծրագրի</w:t>
      </w:r>
      <w:r w:rsidR="005156C1" w:rsidRPr="00263358">
        <w:rPr>
          <w:rFonts w:ascii="GHEA Grapalat" w:hAnsi="GHEA Grapalat"/>
          <w:sz w:val="24"/>
          <w:szCs w:val="24"/>
          <w:lang w:val="hy-AM"/>
        </w:rPr>
        <w:t xml:space="preserve">. </w:t>
      </w:r>
    </w:p>
    <w:p w14:paraId="516642EA" w14:textId="77777777" w:rsidR="005156C1" w:rsidRDefault="00F678B3" w:rsidP="005156C1">
      <w:pPr>
        <w:pStyle w:val="ListParagraph"/>
        <w:tabs>
          <w:tab w:val="left" w:pos="0"/>
        </w:tabs>
        <w:suppressAutoHyphens w:val="0"/>
        <w:overflowPunct/>
        <w:spacing w:after="0" w:line="360" w:lineRule="auto"/>
        <w:ind w:left="0" w:firstLine="360"/>
        <w:jc w:val="both"/>
        <w:rPr>
          <w:rFonts w:ascii="GHEA Grapalat" w:hAnsi="GHEA Grapalat"/>
          <w:sz w:val="24"/>
          <w:szCs w:val="24"/>
          <w:lang w:val="hy-AM"/>
        </w:rPr>
      </w:pPr>
      <w:r w:rsidRPr="00263358">
        <w:rPr>
          <w:rFonts w:ascii="GHEA Grapalat" w:hAnsi="GHEA Grapalat"/>
          <w:sz w:val="24"/>
          <w:szCs w:val="24"/>
          <w:lang w:val="hy-AM"/>
        </w:rPr>
        <w:t>1</w:t>
      </w:r>
      <w:r w:rsidR="005156C1" w:rsidRPr="00263358">
        <w:rPr>
          <w:rFonts w:ascii="GHEA Grapalat" w:hAnsi="GHEA Grapalat"/>
          <w:sz w:val="24"/>
          <w:szCs w:val="24"/>
          <w:lang w:val="hy-AM"/>
        </w:rPr>
        <w:t>1</w:t>
      </w:r>
      <w:r w:rsidRPr="00263358">
        <w:rPr>
          <w:rFonts w:ascii="GHEA Grapalat" w:hAnsi="GHEA Grapalat"/>
          <w:sz w:val="24"/>
          <w:szCs w:val="24"/>
          <w:lang w:val="hy-AM"/>
        </w:rPr>
        <w:t>002</w:t>
      </w:r>
      <w:r w:rsidR="005156C1" w:rsidRPr="00263358">
        <w:rPr>
          <w:rFonts w:ascii="GHEA Grapalat" w:hAnsi="GHEA Grapalat"/>
          <w:sz w:val="24"/>
          <w:szCs w:val="24"/>
          <w:lang w:val="hy-AM"/>
        </w:rPr>
        <w:t>.</w:t>
      </w:r>
      <w:r w:rsidRPr="005156C1">
        <w:rPr>
          <w:rFonts w:ascii="GHEA Grapalat" w:hAnsi="GHEA Grapalat"/>
          <w:sz w:val="24"/>
          <w:szCs w:val="24"/>
          <w:lang w:val="hy-AM"/>
        </w:rPr>
        <w:t xml:space="preserve"> «Անհետաձգելի բժշկական օգնություն` այդ թվում սրտի վիրահատություններ» միջոցառման առաջին</w:t>
      </w:r>
      <w:r w:rsidR="005156C1" w:rsidRPr="005156C1">
        <w:rPr>
          <w:rFonts w:ascii="GHEA Grapalat" w:hAnsi="GHEA Grapalat"/>
          <w:sz w:val="24"/>
          <w:szCs w:val="24"/>
          <w:lang w:val="hy-AM"/>
        </w:rPr>
        <w:t xml:space="preserve">, </w:t>
      </w:r>
      <w:r w:rsidRPr="005156C1">
        <w:rPr>
          <w:rFonts w:ascii="GHEA Grapalat" w:hAnsi="GHEA Grapalat"/>
          <w:sz w:val="24"/>
          <w:szCs w:val="24"/>
          <w:lang w:val="hy-AM"/>
        </w:rPr>
        <w:t xml:space="preserve">երկրորդ </w:t>
      </w:r>
      <w:r w:rsidR="005156C1" w:rsidRPr="005156C1">
        <w:rPr>
          <w:rFonts w:ascii="GHEA Grapalat" w:hAnsi="GHEA Grapalat"/>
          <w:sz w:val="24"/>
          <w:szCs w:val="24"/>
          <w:lang w:val="hy-AM"/>
        </w:rPr>
        <w:t>և երրորդ</w:t>
      </w:r>
      <w:r w:rsidRPr="005156C1">
        <w:rPr>
          <w:rFonts w:ascii="GHEA Grapalat" w:hAnsi="GHEA Grapalat"/>
          <w:sz w:val="24"/>
          <w:szCs w:val="24"/>
          <w:lang w:val="hy-AM"/>
        </w:rPr>
        <w:t xml:space="preserve"> եռամսյակների համամասնություններն ավելացնել համապատասխանաբար՝ 560</w:t>
      </w:r>
      <w:r w:rsidR="005156C1" w:rsidRPr="005156C1">
        <w:rPr>
          <w:rFonts w:ascii="GHEA Grapalat" w:hAnsi="GHEA Grapalat"/>
          <w:sz w:val="24"/>
          <w:szCs w:val="24"/>
          <w:lang w:val="hy-AM"/>
        </w:rPr>
        <w:t>,000</w:t>
      </w:r>
      <w:r w:rsidRPr="005156C1">
        <w:rPr>
          <w:rFonts w:ascii="GHEA Grapalat" w:hAnsi="GHEA Grapalat"/>
          <w:sz w:val="24"/>
          <w:szCs w:val="24"/>
          <w:lang w:val="hy-AM"/>
        </w:rPr>
        <w:t xml:space="preserve">.0 </w:t>
      </w:r>
      <w:r w:rsidR="005156C1" w:rsidRPr="005156C1">
        <w:rPr>
          <w:rFonts w:ascii="GHEA Grapalat" w:hAnsi="GHEA Grapalat"/>
          <w:sz w:val="24"/>
          <w:szCs w:val="24"/>
          <w:lang w:val="hy-AM"/>
        </w:rPr>
        <w:t>հազ.,</w:t>
      </w:r>
      <w:r w:rsidRPr="005156C1">
        <w:rPr>
          <w:rFonts w:ascii="GHEA Grapalat" w:hAnsi="GHEA Grapalat"/>
          <w:sz w:val="24"/>
          <w:szCs w:val="24"/>
          <w:lang w:val="hy-AM"/>
        </w:rPr>
        <w:t xml:space="preserve"> 710</w:t>
      </w:r>
      <w:r w:rsidR="005156C1" w:rsidRPr="005156C1">
        <w:rPr>
          <w:rFonts w:ascii="GHEA Grapalat" w:hAnsi="GHEA Grapalat"/>
          <w:sz w:val="24"/>
          <w:szCs w:val="24"/>
          <w:lang w:val="hy-AM"/>
        </w:rPr>
        <w:t>,000</w:t>
      </w:r>
      <w:r w:rsidRPr="005156C1">
        <w:rPr>
          <w:rFonts w:ascii="GHEA Grapalat" w:hAnsi="GHEA Grapalat"/>
          <w:sz w:val="24"/>
          <w:szCs w:val="24"/>
          <w:lang w:val="hy-AM"/>
        </w:rPr>
        <w:t>.0</w:t>
      </w:r>
      <w:r w:rsidR="005156C1" w:rsidRPr="005156C1">
        <w:rPr>
          <w:rFonts w:ascii="GHEA Grapalat" w:hAnsi="GHEA Grapalat"/>
          <w:sz w:val="24"/>
          <w:szCs w:val="24"/>
          <w:lang w:val="hy-AM"/>
        </w:rPr>
        <w:t xml:space="preserve"> հազ. և 255,661.4</w:t>
      </w:r>
      <w:r w:rsidRPr="005156C1">
        <w:rPr>
          <w:rFonts w:ascii="GHEA Grapalat" w:hAnsi="GHEA Grapalat"/>
          <w:sz w:val="24"/>
          <w:szCs w:val="24"/>
          <w:lang w:val="hy-AM"/>
        </w:rPr>
        <w:t xml:space="preserve"> </w:t>
      </w:r>
      <w:r w:rsidR="005156C1" w:rsidRPr="005156C1">
        <w:rPr>
          <w:rFonts w:ascii="GHEA Grapalat" w:hAnsi="GHEA Grapalat"/>
          <w:sz w:val="24"/>
          <w:szCs w:val="24"/>
          <w:lang w:val="hy-AM"/>
        </w:rPr>
        <w:t>հազ.</w:t>
      </w:r>
      <w:r w:rsidRPr="005156C1">
        <w:rPr>
          <w:rFonts w:ascii="GHEA Grapalat" w:hAnsi="GHEA Grapalat"/>
          <w:sz w:val="24"/>
          <w:szCs w:val="24"/>
          <w:lang w:val="hy-AM"/>
        </w:rPr>
        <w:t xml:space="preserve"> դրամներով</w:t>
      </w:r>
      <w:r w:rsidR="005156C1">
        <w:rPr>
          <w:rFonts w:ascii="GHEA Grapalat" w:hAnsi="GHEA Grapalat"/>
          <w:sz w:val="24"/>
          <w:szCs w:val="24"/>
          <w:lang w:val="hy-AM"/>
        </w:rPr>
        <w:t xml:space="preserve">: </w:t>
      </w:r>
      <w:r w:rsidRPr="005156C1">
        <w:rPr>
          <w:rFonts w:ascii="GHEA Grapalat" w:hAnsi="GHEA Grapalat"/>
          <w:sz w:val="24"/>
          <w:szCs w:val="24"/>
          <w:lang w:val="hy-AM"/>
        </w:rPr>
        <w:t xml:space="preserve">11003 «Հոգեկան առողջության խնդիրներ և կախվածություն  (թմրաբանական) ունեցող պացիենտների բժշկական օգնության ծառայություններ» միջոցառման առաջին և երկրորդ  եռամսյակների </w:t>
      </w:r>
      <w:r w:rsidRPr="005156C1">
        <w:rPr>
          <w:rFonts w:ascii="GHEA Grapalat" w:hAnsi="GHEA Grapalat"/>
          <w:sz w:val="24"/>
          <w:szCs w:val="24"/>
          <w:lang w:val="hy-AM"/>
        </w:rPr>
        <w:lastRenderedPageBreak/>
        <w:t>համամասնություններն ավելացնել համապատասխանաբար՝ 180</w:t>
      </w:r>
      <w:r w:rsidR="005156C1">
        <w:rPr>
          <w:rFonts w:ascii="GHEA Grapalat" w:hAnsi="GHEA Grapalat"/>
          <w:sz w:val="24"/>
          <w:szCs w:val="24"/>
          <w:lang w:val="hy-AM"/>
        </w:rPr>
        <w:t>,000</w:t>
      </w:r>
      <w:r w:rsidRPr="005156C1">
        <w:rPr>
          <w:rFonts w:ascii="GHEA Grapalat" w:hAnsi="GHEA Grapalat"/>
          <w:sz w:val="24"/>
          <w:szCs w:val="24"/>
          <w:lang w:val="hy-AM"/>
        </w:rPr>
        <w:t xml:space="preserve">.0 </w:t>
      </w:r>
      <w:r w:rsidR="005156C1">
        <w:rPr>
          <w:rFonts w:ascii="GHEA Grapalat" w:hAnsi="GHEA Grapalat"/>
          <w:sz w:val="24"/>
          <w:szCs w:val="24"/>
          <w:lang w:val="hy-AM"/>
        </w:rPr>
        <w:t>հազ.</w:t>
      </w:r>
      <w:r w:rsidRPr="005156C1">
        <w:rPr>
          <w:rFonts w:ascii="GHEA Grapalat" w:hAnsi="GHEA Grapalat"/>
          <w:sz w:val="24"/>
          <w:szCs w:val="24"/>
          <w:lang w:val="hy-AM"/>
        </w:rPr>
        <w:t xml:space="preserve"> և 230</w:t>
      </w:r>
      <w:r w:rsidR="005156C1">
        <w:rPr>
          <w:rFonts w:ascii="GHEA Grapalat" w:hAnsi="GHEA Grapalat"/>
          <w:sz w:val="24"/>
          <w:szCs w:val="24"/>
          <w:lang w:val="hy-AM"/>
        </w:rPr>
        <w:t>,000</w:t>
      </w:r>
      <w:r w:rsidRPr="005156C1">
        <w:rPr>
          <w:rFonts w:ascii="GHEA Grapalat" w:hAnsi="GHEA Grapalat"/>
          <w:sz w:val="24"/>
          <w:szCs w:val="24"/>
          <w:lang w:val="hy-AM"/>
        </w:rPr>
        <w:t xml:space="preserve">.0 </w:t>
      </w:r>
      <w:r w:rsidR="005156C1">
        <w:rPr>
          <w:rFonts w:ascii="GHEA Grapalat" w:hAnsi="GHEA Grapalat"/>
          <w:sz w:val="24"/>
          <w:szCs w:val="24"/>
          <w:lang w:val="hy-AM"/>
        </w:rPr>
        <w:t>հազ,</w:t>
      </w:r>
      <w:r w:rsidRPr="005156C1">
        <w:rPr>
          <w:rFonts w:ascii="GHEA Grapalat" w:hAnsi="GHEA Grapalat"/>
          <w:sz w:val="24"/>
          <w:szCs w:val="24"/>
          <w:lang w:val="hy-AM"/>
        </w:rPr>
        <w:t xml:space="preserve"> դրամներով</w:t>
      </w:r>
      <w:r w:rsidR="005156C1">
        <w:rPr>
          <w:rFonts w:ascii="GHEA Grapalat" w:hAnsi="GHEA Grapalat"/>
          <w:sz w:val="24"/>
          <w:szCs w:val="24"/>
          <w:lang w:val="hy-AM"/>
        </w:rPr>
        <w:t xml:space="preserve">: </w:t>
      </w:r>
      <w:r w:rsidRPr="002D5D47">
        <w:rPr>
          <w:rFonts w:ascii="GHEA Grapalat" w:hAnsi="GHEA Grapalat"/>
          <w:sz w:val="24"/>
          <w:szCs w:val="24"/>
          <w:lang w:val="hy-AM"/>
        </w:rPr>
        <w:t xml:space="preserve">11004 «Ուռուցքաբանական և արյունաբանական հիվանդությունների բժշկական օգնության ծառայություններ» միջոցառման </w:t>
      </w:r>
      <w:r w:rsidR="005156C1" w:rsidRPr="005156C1">
        <w:rPr>
          <w:rFonts w:ascii="GHEA Grapalat" w:hAnsi="GHEA Grapalat"/>
          <w:sz w:val="24"/>
          <w:szCs w:val="24"/>
          <w:lang w:val="hy-AM"/>
        </w:rPr>
        <w:t xml:space="preserve">առաջին, երկրորդ և երրորդ </w:t>
      </w:r>
      <w:r w:rsidRPr="002D5D47">
        <w:rPr>
          <w:rFonts w:ascii="GHEA Grapalat" w:hAnsi="GHEA Grapalat"/>
          <w:sz w:val="24"/>
          <w:szCs w:val="24"/>
          <w:lang w:val="hy-AM"/>
        </w:rPr>
        <w:t>եռամսյակների համամասնություններն ավելացնել համապատասխանաբար՝ 380</w:t>
      </w:r>
      <w:r w:rsidR="005156C1">
        <w:rPr>
          <w:rFonts w:ascii="GHEA Grapalat" w:hAnsi="GHEA Grapalat"/>
          <w:sz w:val="24"/>
          <w:szCs w:val="24"/>
          <w:lang w:val="hy-AM"/>
        </w:rPr>
        <w:t>,000</w:t>
      </w:r>
      <w:r w:rsidRPr="002D5D47">
        <w:rPr>
          <w:rFonts w:ascii="GHEA Grapalat" w:hAnsi="GHEA Grapalat"/>
          <w:sz w:val="24"/>
          <w:szCs w:val="24"/>
          <w:lang w:val="hy-AM"/>
        </w:rPr>
        <w:t xml:space="preserve">.0 </w:t>
      </w:r>
      <w:r w:rsidR="005156C1">
        <w:rPr>
          <w:rFonts w:ascii="GHEA Grapalat" w:hAnsi="GHEA Grapalat"/>
          <w:sz w:val="24"/>
          <w:szCs w:val="24"/>
          <w:lang w:val="hy-AM"/>
        </w:rPr>
        <w:t xml:space="preserve">հազ. </w:t>
      </w:r>
      <w:r w:rsidRPr="002D5D47">
        <w:rPr>
          <w:rFonts w:ascii="GHEA Grapalat" w:hAnsi="GHEA Grapalat"/>
          <w:sz w:val="24"/>
          <w:szCs w:val="24"/>
          <w:lang w:val="hy-AM"/>
        </w:rPr>
        <w:t>910</w:t>
      </w:r>
      <w:r w:rsidR="005156C1">
        <w:rPr>
          <w:rFonts w:ascii="GHEA Grapalat" w:hAnsi="GHEA Grapalat"/>
          <w:sz w:val="24"/>
          <w:szCs w:val="24"/>
          <w:lang w:val="hy-AM"/>
        </w:rPr>
        <w:t>,000</w:t>
      </w:r>
      <w:r w:rsidRPr="002D5D47">
        <w:rPr>
          <w:rFonts w:ascii="GHEA Grapalat" w:hAnsi="GHEA Grapalat"/>
          <w:sz w:val="24"/>
          <w:szCs w:val="24"/>
          <w:lang w:val="hy-AM"/>
        </w:rPr>
        <w:t xml:space="preserve">.0 </w:t>
      </w:r>
      <w:r w:rsidR="005156C1">
        <w:rPr>
          <w:rFonts w:ascii="GHEA Grapalat" w:hAnsi="GHEA Grapalat"/>
          <w:sz w:val="24"/>
          <w:szCs w:val="24"/>
          <w:lang w:val="hy-AM"/>
        </w:rPr>
        <w:t xml:space="preserve">հազ. և </w:t>
      </w:r>
      <w:r w:rsidRPr="002D5D47">
        <w:rPr>
          <w:rFonts w:ascii="GHEA Grapalat" w:hAnsi="GHEA Grapalat"/>
          <w:sz w:val="24"/>
          <w:szCs w:val="24"/>
          <w:lang w:val="hy-AM"/>
        </w:rPr>
        <w:t xml:space="preserve"> </w:t>
      </w:r>
      <w:r w:rsidR="005156C1">
        <w:rPr>
          <w:rFonts w:ascii="GHEA Grapalat" w:hAnsi="GHEA Grapalat"/>
          <w:sz w:val="24"/>
          <w:szCs w:val="24"/>
          <w:lang w:val="hy-AM"/>
        </w:rPr>
        <w:t xml:space="preserve">323,791.0 հազ. </w:t>
      </w:r>
      <w:r w:rsidRPr="002D5D47">
        <w:rPr>
          <w:rFonts w:ascii="GHEA Grapalat" w:hAnsi="GHEA Grapalat"/>
          <w:sz w:val="24"/>
          <w:szCs w:val="24"/>
          <w:lang w:val="hy-AM"/>
        </w:rPr>
        <w:t>դրամներով</w:t>
      </w:r>
      <w:r w:rsidR="005156C1">
        <w:rPr>
          <w:rFonts w:ascii="GHEA Grapalat" w:hAnsi="GHEA Grapalat"/>
          <w:sz w:val="24"/>
          <w:szCs w:val="24"/>
          <w:lang w:val="hy-AM"/>
        </w:rPr>
        <w:t xml:space="preserve">, </w:t>
      </w:r>
    </w:p>
    <w:p w14:paraId="10B83628" w14:textId="1327FD48" w:rsidR="00306689" w:rsidRDefault="00F678B3" w:rsidP="00047BB7">
      <w:pPr>
        <w:pStyle w:val="ListParagraph"/>
        <w:numPr>
          <w:ilvl w:val="0"/>
          <w:numId w:val="48"/>
        </w:numPr>
        <w:tabs>
          <w:tab w:val="left" w:pos="0"/>
        </w:tabs>
        <w:suppressAutoHyphens w:val="0"/>
        <w:overflowPunct/>
        <w:spacing w:after="0" w:line="360" w:lineRule="auto"/>
        <w:ind w:left="0" w:firstLine="851"/>
        <w:jc w:val="both"/>
        <w:rPr>
          <w:rFonts w:ascii="GHEA Grapalat" w:hAnsi="GHEA Grapalat"/>
          <w:sz w:val="24"/>
          <w:szCs w:val="24"/>
          <w:lang w:val="hy-AM"/>
        </w:rPr>
      </w:pPr>
      <w:r w:rsidRPr="00306689">
        <w:rPr>
          <w:rFonts w:ascii="GHEA Grapalat" w:hAnsi="GHEA Grapalat"/>
          <w:sz w:val="24"/>
          <w:szCs w:val="24"/>
          <w:lang w:val="hy-AM"/>
        </w:rPr>
        <w:t>1207</w:t>
      </w:r>
      <w:r w:rsidR="005156C1" w:rsidRPr="00306689">
        <w:rPr>
          <w:rFonts w:ascii="GHEA Grapalat" w:hAnsi="GHEA Grapalat"/>
          <w:sz w:val="24"/>
          <w:szCs w:val="24"/>
          <w:lang w:val="hy-AM"/>
        </w:rPr>
        <w:t>.</w:t>
      </w:r>
      <w:r w:rsidRPr="00306689">
        <w:rPr>
          <w:rFonts w:ascii="GHEA Grapalat" w:hAnsi="GHEA Grapalat"/>
          <w:sz w:val="24"/>
          <w:szCs w:val="24"/>
          <w:lang w:val="hy-AM"/>
        </w:rPr>
        <w:t xml:space="preserve"> «Սոցիալապես անապահով և առանձին խմբերի անձանց բժշկական օգնություն» ծրագրի</w:t>
      </w:r>
      <w:r w:rsidRPr="00306689">
        <w:rPr>
          <w:rFonts w:ascii="Cambria Math" w:eastAsia="MS Mincho" w:hAnsi="Cambria Math" w:cs="Cambria Math"/>
          <w:sz w:val="24"/>
          <w:szCs w:val="24"/>
          <w:lang w:val="hy-AM"/>
        </w:rPr>
        <w:t>․</w:t>
      </w:r>
      <w:r w:rsidR="005156C1" w:rsidRPr="00306689">
        <w:rPr>
          <w:rFonts w:ascii="Cambria Math" w:eastAsia="MS Mincho" w:hAnsi="Cambria Math" w:cs="Cambria Math"/>
          <w:sz w:val="24"/>
          <w:szCs w:val="24"/>
          <w:lang w:val="hy-AM"/>
        </w:rPr>
        <w:t xml:space="preserve"> </w:t>
      </w:r>
      <w:r w:rsidRPr="00306689">
        <w:rPr>
          <w:rFonts w:ascii="GHEA Grapalat" w:hAnsi="GHEA Grapalat"/>
          <w:sz w:val="24"/>
          <w:szCs w:val="24"/>
          <w:lang w:val="hy-AM"/>
        </w:rPr>
        <w:t>11001</w:t>
      </w:r>
      <w:r w:rsidR="005156C1" w:rsidRPr="00306689">
        <w:rPr>
          <w:rFonts w:ascii="GHEA Grapalat" w:hAnsi="GHEA Grapalat"/>
          <w:sz w:val="24"/>
          <w:szCs w:val="24"/>
          <w:lang w:val="hy-AM"/>
        </w:rPr>
        <w:t>.</w:t>
      </w:r>
      <w:r w:rsidRPr="00306689">
        <w:rPr>
          <w:rFonts w:ascii="GHEA Grapalat" w:hAnsi="GHEA Grapalat"/>
          <w:sz w:val="24"/>
          <w:szCs w:val="24"/>
          <w:lang w:val="hy-AM"/>
        </w:rPr>
        <w:t xml:space="preserve"> «Սոցիալապես անապահով և հատուկ խմբերում ընդգրկվածներին բժշկական օգնության ծառայություններ» միջոցառման </w:t>
      </w:r>
      <w:r w:rsidR="00306689" w:rsidRPr="00306689">
        <w:rPr>
          <w:rFonts w:ascii="GHEA Grapalat" w:hAnsi="GHEA Grapalat"/>
          <w:sz w:val="24"/>
          <w:szCs w:val="24"/>
          <w:lang w:val="hy-AM"/>
        </w:rPr>
        <w:t xml:space="preserve">առաջին և երկրորդ </w:t>
      </w:r>
      <w:r w:rsidRPr="00306689">
        <w:rPr>
          <w:rFonts w:ascii="GHEA Grapalat" w:hAnsi="GHEA Grapalat"/>
          <w:sz w:val="24"/>
          <w:szCs w:val="24"/>
          <w:lang w:val="hy-AM"/>
        </w:rPr>
        <w:t xml:space="preserve">եռամսյակների համամասնություններն ավելացնել համապատասխանաբար՝ </w:t>
      </w:r>
      <w:r w:rsidR="00306689">
        <w:rPr>
          <w:rFonts w:ascii="GHEA Grapalat" w:hAnsi="GHEA Grapalat"/>
          <w:sz w:val="24"/>
          <w:szCs w:val="24"/>
          <w:lang w:val="hy-AM"/>
        </w:rPr>
        <w:t>300</w:t>
      </w:r>
      <w:r w:rsidR="00306689" w:rsidRPr="00306689">
        <w:rPr>
          <w:rFonts w:ascii="GHEA Grapalat" w:hAnsi="GHEA Grapalat"/>
          <w:sz w:val="24"/>
          <w:szCs w:val="24"/>
          <w:lang w:val="hy-AM"/>
        </w:rPr>
        <w:t xml:space="preserve">,000.0 հազ. </w:t>
      </w:r>
      <w:r w:rsidRPr="00306689">
        <w:rPr>
          <w:rFonts w:ascii="GHEA Grapalat" w:hAnsi="GHEA Grapalat"/>
          <w:sz w:val="24"/>
          <w:szCs w:val="24"/>
          <w:lang w:val="hy-AM"/>
        </w:rPr>
        <w:t xml:space="preserve">և </w:t>
      </w:r>
      <w:r w:rsidR="00306689">
        <w:rPr>
          <w:rFonts w:ascii="GHEA Grapalat" w:hAnsi="GHEA Grapalat"/>
          <w:sz w:val="24"/>
          <w:szCs w:val="24"/>
          <w:lang w:val="hy-AM"/>
        </w:rPr>
        <w:t>1,720</w:t>
      </w:r>
      <w:r w:rsidR="00306689" w:rsidRPr="00306689">
        <w:rPr>
          <w:rFonts w:ascii="GHEA Grapalat" w:hAnsi="GHEA Grapalat"/>
          <w:sz w:val="24"/>
          <w:szCs w:val="24"/>
          <w:lang w:val="hy-AM"/>
        </w:rPr>
        <w:t>,000.0 հազ.</w:t>
      </w:r>
      <w:r w:rsidRPr="00306689">
        <w:rPr>
          <w:rFonts w:ascii="GHEA Grapalat" w:hAnsi="GHEA Grapalat"/>
          <w:sz w:val="24"/>
          <w:szCs w:val="24"/>
          <w:lang w:val="hy-AM"/>
        </w:rPr>
        <w:t xml:space="preserve"> դրամներով</w:t>
      </w:r>
      <w:r w:rsidR="00306689" w:rsidRPr="00306689">
        <w:rPr>
          <w:rFonts w:ascii="GHEA Grapalat" w:hAnsi="GHEA Grapalat"/>
          <w:sz w:val="24"/>
          <w:szCs w:val="24"/>
          <w:lang w:val="hy-AM"/>
        </w:rPr>
        <w:t xml:space="preserve">: </w:t>
      </w:r>
      <w:r w:rsidRPr="00306689">
        <w:rPr>
          <w:rFonts w:ascii="GHEA Grapalat" w:hAnsi="GHEA Grapalat"/>
          <w:sz w:val="24"/>
          <w:szCs w:val="24"/>
          <w:lang w:val="hy-AM"/>
        </w:rPr>
        <w:t>11002</w:t>
      </w:r>
      <w:r w:rsidR="00306689" w:rsidRPr="00306689">
        <w:rPr>
          <w:rFonts w:ascii="GHEA Grapalat" w:hAnsi="GHEA Grapalat"/>
          <w:sz w:val="24"/>
          <w:szCs w:val="24"/>
          <w:lang w:val="hy-AM"/>
        </w:rPr>
        <w:t xml:space="preserve">. </w:t>
      </w:r>
      <w:r w:rsidRPr="00306689">
        <w:rPr>
          <w:rFonts w:ascii="GHEA Grapalat" w:hAnsi="GHEA Grapalat"/>
          <w:sz w:val="24"/>
          <w:szCs w:val="24"/>
          <w:lang w:val="hy-AM"/>
        </w:rPr>
        <w:t xml:space="preserve">«Ստոմատոլոգիական բժշկական օգնության ծառայություններ» միջոցառման </w:t>
      </w:r>
      <w:r w:rsidR="00306689" w:rsidRPr="00306689">
        <w:rPr>
          <w:rFonts w:ascii="GHEA Grapalat" w:hAnsi="GHEA Grapalat"/>
          <w:sz w:val="24"/>
          <w:szCs w:val="24"/>
          <w:lang w:val="hy-AM"/>
        </w:rPr>
        <w:t xml:space="preserve">առաջին, երկրորդ և երրորդ </w:t>
      </w:r>
      <w:r w:rsidRPr="00306689">
        <w:rPr>
          <w:rFonts w:ascii="GHEA Grapalat" w:hAnsi="GHEA Grapalat"/>
          <w:sz w:val="24"/>
          <w:szCs w:val="24"/>
          <w:lang w:val="hy-AM"/>
        </w:rPr>
        <w:t>եռամսյակների համամասնություններն ավելացնել համապատասխանաբար՝ 8</w:t>
      </w:r>
      <w:r w:rsidR="00306689" w:rsidRPr="00306689">
        <w:rPr>
          <w:rFonts w:ascii="GHEA Grapalat" w:hAnsi="GHEA Grapalat"/>
          <w:sz w:val="24"/>
          <w:szCs w:val="24"/>
          <w:lang w:val="hy-AM"/>
        </w:rPr>
        <w:t>,000</w:t>
      </w:r>
      <w:r w:rsidRPr="00306689">
        <w:rPr>
          <w:rFonts w:ascii="GHEA Grapalat" w:hAnsi="GHEA Grapalat"/>
          <w:sz w:val="24"/>
          <w:szCs w:val="24"/>
          <w:lang w:val="hy-AM"/>
        </w:rPr>
        <w:t xml:space="preserve">.0 </w:t>
      </w:r>
      <w:r w:rsidR="00306689" w:rsidRPr="00306689">
        <w:rPr>
          <w:rFonts w:ascii="GHEA Grapalat" w:hAnsi="GHEA Grapalat"/>
          <w:sz w:val="24"/>
          <w:szCs w:val="24"/>
          <w:lang w:val="hy-AM"/>
        </w:rPr>
        <w:t>հազ, 12,980.0 հազ</w:t>
      </w:r>
      <w:r w:rsidRPr="00306689">
        <w:rPr>
          <w:rFonts w:ascii="GHEA Grapalat" w:hAnsi="GHEA Grapalat"/>
          <w:sz w:val="24"/>
          <w:szCs w:val="24"/>
          <w:lang w:val="hy-AM"/>
        </w:rPr>
        <w:t xml:space="preserve"> և </w:t>
      </w:r>
      <w:r w:rsidR="00306689" w:rsidRPr="00306689">
        <w:rPr>
          <w:rFonts w:ascii="GHEA Grapalat" w:hAnsi="GHEA Grapalat"/>
          <w:sz w:val="24"/>
          <w:szCs w:val="24"/>
          <w:lang w:val="hy-AM"/>
        </w:rPr>
        <w:t>6,490.9 հազ</w:t>
      </w:r>
      <w:r w:rsidRPr="00306689">
        <w:rPr>
          <w:rFonts w:ascii="GHEA Grapalat" w:hAnsi="GHEA Grapalat"/>
          <w:sz w:val="24"/>
          <w:szCs w:val="24"/>
          <w:lang w:val="hy-AM"/>
        </w:rPr>
        <w:t xml:space="preserve"> դրամներով</w:t>
      </w:r>
      <w:r w:rsidR="00306689" w:rsidRPr="00306689">
        <w:rPr>
          <w:rFonts w:ascii="GHEA Grapalat" w:hAnsi="GHEA Grapalat"/>
          <w:sz w:val="24"/>
          <w:szCs w:val="24"/>
          <w:lang w:val="hy-AM"/>
        </w:rPr>
        <w:t xml:space="preserve">: </w:t>
      </w:r>
      <w:r w:rsidRPr="00306689">
        <w:rPr>
          <w:rFonts w:ascii="GHEA Grapalat" w:hAnsi="GHEA Grapalat"/>
          <w:sz w:val="24"/>
          <w:szCs w:val="24"/>
          <w:lang w:val="hy-AM"/>
        </w:rPr>
        <w:t>11003</w:t>
      </w:r>
      <w:r w:rsidR="00306689" w:rsidRPr="00306689">
        <w:rPr>
          <w:rFonts w:ascii="GHEA Grapalat" w:hAnsi="GHEA Grapalat"/>
          <w:sz w:val="24"/>
          <w:szCs w:val="24"/>
          <w:lang w:val="hy-AM"/>
        </w:rPr>
        <w:t>.</w:t>
      </w:r>
      <w:r w:rsidRPr="00306689">
        <w:rPr>
          <w:rFonts w:ascii="GHEA Grapalat" w:hAnsi="GHEA Grapalat"/>
          <w:sz w:val="24"/>
          <w:szCs w:val="24"/>
          <w:lang w:val="hy-AM"/>
        </w:rPr>
        <w:t xml:space="preserve"> «Զինծառայողներին, ինչպես նաև փրկարար ծառայողներին և նրանց ընտանիքի անդամներին բժշկական օգնության ծառայություններ» միջոցառման առաջին և երկրորդ  եռամսյակների համամասնություններն ավելացնել համապատասխանաբար՝ </w:t>
      </w:r>
      <w:r w:rsidR="00306689" w:rsidRPr="00306689">
        <w:rPr>
          <w:rFonts w:ascii="GHEA Grapalat" w:hAnsi="GHEA Grapalat"/>
          <w:sz w:val="24"/>
          <w:szCs w:val="24"/>
          <w:lang w:val="hy-AM"/>
        </w:rPr>
        <w:t>185,000.0 հազ. և 300,000.0 հազ. դրամներով</w:t>
      </w:r>
      <w:r w:rsidR="00306689">
        <w:rPr>
          <w:rFonts w:ascii="GHEA Grapalat" w:hAnsi="GHEA Grapalat"/>
          <w:sz w:val="24"/>
          <w:szCs w:val="24"/>
          <w:lang w:val="hy-AM"/>
        </w:rPr>
        <w:t xml:space="preserve">, </w:t>
      </w:r>
      <w:r w:rsidR="00A05F77">
        <w:rPr>
          <w:rFonts w:ascii="GHEA Grapalat" w:hAnsi="GHEA Grapalat"/>
          <w:sz w:val="24"/>
          <w:szCs w:val="24"/>
          <w:lang w:val="hy-AM"/>
        </w:rPr>
        <w:t>11007. «</w:t>
      </w:r>
      <w:r w:rsidR="00A05F77" w:rsidRPr="00A05F77">
        <w:rPr>
          <w:rFonts w:ascii="GHEA Grapalat" w:hAnsi="GHEA Grapalat"/>
          <w:sz w:val="24"/>
          <w:szCs w:val="24"/>
          <w:lang w:val="hy-AM"/>
        </w:rPr>
        <w:t>Փոխպատվաստման ծառայություններ</w:t>
      </w:r>
      <w:r w:rsidR="00A05F77">
        <w:rPr>
          <w:rFonts w:ascii="GHEA Grapalat" w:hAnsi="GHEA Grapalat"/>
          <w:sz w:val="24"/>
          <w:szCs w:val="24"/>
          <w:lang w:val="hy-AM"/>
        </w:rPr>
        <w:t xml:space="preserve">» միջոցառման </w:t>
      </w:r>
      <w:r w:rsidR="00A05F77" w:rsidRPr="00306689">
        <w:rPr>
          <w:rFonts w:ascii="GHEA Grapalat" w:hAnsi="GHEA Grapalat"/>
          <w:sz w:val="24"/>
          <w:szCs w:val="24"/>
          <w:lang w:val="hy-AM"/>
        </w:rPr>
        <w:t>առաջին  եռամսյակ</w:t>
      </w:r>
      <w:r w:rsidR="00A05F77">
        <w:rPr>
          <w:rFonts w:ascii="GHEA Grapalat" w:hAnsi="GHEA Grapalat"/>
          <w:sz w:val="24"/>
          <w:szCs w:val="24"/>
          <w:lang w:val="hy-AM"/>
        </w:rPr>
        <w:t>ի</w:t>
      </w:r>
      <w:r w:rsidR="00A05F77" w:rsidRPr="00306689">
        <w:rPr>
          <w:rFonts w:ascii="GHEA Grapalat" w:hAnsi="GHEA Grapalat"/>
          <w:sz w:val="24"/>
          <w:szCs w:val="24"/>
          <w:lang w:val="hy-AM"/>
        </w:rPr>
        <w:t xml:space="preserve"> համամասնություն</w:t>
      </w:r>
      <w:r w:rsidR="00A05F77">
        <w:rPr>
          <w:rFonts w:ascii="GHEA Grapalat" w:hAnsi="GHEA Grapalat"/>
          <w:sz w:val="24"/>
          <w:szCs w:val="24"/>
          <w:lang w:val="hy-AM"/>
        </w:rPr>
        <w:t xml:space="preserve">ն ավելացնել 48,647.3 </w:t>
      </w:r>
      <w:r w:rsidR="00A05F77" w:rsidRPr="00306689">
        <w:rPr>
          <w:rFonts w:ascii="GHEA Grapalat" w:hAnsi="GHEA Grapalat"/>
          <w:sz w:val="24"/>
          <w:szCs w:val="24"/>
          <w:lang w:val="hy-AM"/>
        </w:rPr>
        <w:t>հազ. դրամ</w:t>
      </w:r>
      <w:r w:rsidR="00A05F77">
        <w:rPr>
          <w:rFonts w:ascii="GHEA Grapalat" w:hAnsi="GHEA Grapalat"/>
          <w:sz w:val="24"/>
          <w:szCs w:val="24"/>
          <w:lang w:val="hy-AM"/>
        </w:rPr>
        <w:t>:</w:t>
      </w:r>
    </w:p>
    <w:p w14:paraId="7ACC3326" w14:textId="26163FB0" w:rsidR="00F678B3" w:rsidRPr="00306689" w:rsidRDefault="00F678B3" w:rsidP="00306689">
      <w:pPr>
        <w:pStyle w:val="ListParagraph"/>
        <w:numPr>
          <w:ilvl w:val="0"/>
          <w:numId w:val="48"/>
        </w:numPr>
        <w:tabs>
          <w:tab w:val="left" w:pos="0"/>
        </w:tabs>
        <w:suppressAutoHyphens w:val="0"/>
        <w:overflowPunct/>
        <w:spacing w:after="0" w:line="360" w:lineRule="auto"/>
        <w:ind w:left="0" w:firstLine="851"/>
        <w:jc w:val="both"/>
        <w:rPr>
          <w:rFonts w:ascii="GHEA Grapalat" w:hAnsi="GHEA Grapalat"/>
          <w:sz w:val="24"/>
          <w:szCs w:val="24"/>
          <w:lang w:val="hy-AM"/>
        </w:rPr>
      </w:pPr>
      <w:r w:rsidRPr="00306689">
        <w:rPr>
          <w:rFonts w:ascii="GHEA Grapalat" w:hAnsi="GHEA Grapalat"/>
          <w:sz w:val="24"/>
          <w:szCs w:val="24"/>
          <w:lang w:val="hy-AM"/>
        </w:rPr>
        <w:t>1208 «Վարակիչ հիվանդությունների կանխարգելման ծրագիր» ծրագրի</w:t>
      </w:r>
      <w:r w:rsidRPr="00306689">
        <w:rPr>
          <w:rFonts w:ascii="Cambria Math" w:eastAsia="MS Mincho" w:hAnsi="Cambria Math" w:cs="Cambria Math"/>
          <w:sz w:val="24"/>
          <w:szCs w:val="24"/>
          <w:lang w:val="hy-AM"/>
        </w:rPr>
        <w:t>․</w:t>
      </w:r>
      <w:r w:rsidR="00306689">
        <w:rPr>
          <w:rFonts w:ascii="Cambria Math" w:eastAsia="MS Mincho" w:hAnsi="Cambria Math" w:cs="Cambria Math"/>
          <w:sz w:val="24"/>
          <w:szCs w:val="24"/>
          <w:lang w:val="hy-AM"/>
        </w:rPr>
        <w:t xml:space="preserve"> </w:t>
      </w:r>
      <w:r w:rsidRPr="00306689">
        <w:rPr>
          <w:rFonts w:ascii="GHEA Grapalat" w:hAnsi="GHEA Grapalat"/>
          <w:sz w:val="24"/>
          <w:szCs w:val="24"/>
          <w:lang w:val="hy-AM"/>
        </w:rPr>
        <w:t>11003 «Աղիքային և այլ ինֆեկցիոն հիվանդությունների բժշկական օգնության ծառայություններ այդ թվում  ՄԻԱՎ/ՁԻԱՀ-ի կանխարգելման և բուժօգնության ծառայություններ» միջոցառման առաջին եռամսյակի համամասնությունն ավելացնել 25</w:t>
      </w:r>
      <w:r w:rsidR="00306689">
        <w:rPr>
          <w:rFonts w:ascii="GHEA Grapalat" w:hAnsi="GHEA Grapalat"/>
          <w:sz w:val="24"/>
          <w:szCs w:val="24"/>
          <w:lang w:val="hy-AM"/>
        </w:rPr>
        <w:t>,000</w:t>
      </w:r>
      <w:r w:rsidRPr="00306689">
        <w:rPr>
          <w:rFonts w:ascii="GHEA Grapalat" w:hAnsi="GHEA Grapalat"/>
          <w:sz w:val="24"/>
          <w:szCs w:val="24"/>
          <w:lang w:val="hy-AM"/>
        </w:rPr>
        <w:t xml:space="preserve">.0 </w:t>
      </w:r>
      <w:r w:rsidR="00306689">
        <w:rPr>
          <w:rFonts w:ascii="GHEA Grapalat" w:hAnsi="GHEA Grapalat"/>
          <w:sz w:val="24"/>
          <w:szCs w:val="24"/>
          <w:lang w:val="hy-AM"/>
        </w:rPr>
        <w:t xml:space="preserve">հազ. </w:t>
      </w:r>
      <w:r w:rsidRPr="00306689">
        <w:rPr>
          <w:rFonts w:ascii="GHEA Grapalat" w:hAnsi="GHEA Grapalat"/>
          <w:sz w:val="24"/>
          <w:szCs w:val="24"/>
          <w:lang w:val="hy-AM"/>
        </w:rPr>
        <w:t>դրամով</w:t>
      </w:r>
      <w:r w:rsidR="00306689">
        <w:rPr>
          <w:rFonts w:ascii="GHEA Grapalat" w:hAnsi="GHEA Grapalat"/>
          <w:sz w:val="24"/>
          <w:szCs w:val="24"/>
          <w:lang w:val="hy-AM"/>
        </w:rPr>
        <w:t>:</w:t>
      </w:r>
    </w:p>
    <w:p w14:paraId="10F573D0" w14:textId="77777777" w:rsidR="00A83CB4" w:rsidRPr="00A83CB4" w:rsidRDefault="002D5D47" w:rsidP="00A83CB4">
      <w:pPr>
        <w:pStyle w:val="ListParagraph"/>
        <w:numPr>
          <w:ilvl w:val="0"/>
          <w:numId w:val="11"/>
        </w:numPr>
        <w:suppressAutoHyphens w:val="0"/>
        <w:overflowPunct/>
        <w:spacing w:after="0" w:line="360" w:lineRule="auto"/>
        <w:ind w:left="0" w:firstLine="630"/>
        <w:jc w:val="both"/>
        <w:rPr>
          <w:rFonts w:ascii="GHEA Grapalat" w:hAnsi="GHEA Grapalat" w:cs="Cambria Math"/>
          <w:b/>
          <w:sz w:val="24"/>
          <w:szCs w:val="24"/>
          <w:lang w:val="hy-AM"/>
        </w:rPr>
      </w:pPr>
      <w:r w:rsidRPr="002D5D47">
        <w:rPr>
          <w:rFonts w:ascii="GHEA Grapalat" w:hAnsi="GHEA Grapalat" w:cs="Courier New"/>
          <w:b/>
          <w:sz w:val="24"/>
          <w:szCs w:val="24"/>
          <w:lang w:val="hy-AM"/>
        </w:rPr>
        <w:t>Ա</w:t>
      </w:r>
      <w:r w:rsidRPr="002D5D47">
        <w:rPr>
          <w:rFonts w:ascii="GHEA Grapalat" w:hAnsi="GHEA Grapalat"/>
          <w:b/>
          <w:sz w:val="24"/>
          <w:szCs w:val="24"/>
          <w:lang w:val="hy-AM"/>
        </w:rPr>
        <w:t>կնկալվող արդյունքը</w:t>
      </w:r>
      <w:r w:rsidRPr="002D5D47">
        <w:rPr>
          <w:rFonts w:ascii="Cambria Math" w:hAnsi="Cambria Math" w:cs="Cambria Math"/>
          <w:b/>
          <w:sz w:val="24"/>
          <w:szCs w:val="24"/>
          <w:lang w:val="hy-AM"/>
        </w:rPr>
        <w:t>․</w:t>
      </w:r>
    </w:p>
    <w:p w14:paraId="1C165B13" w14:textId="7B71D40B" w:rsidR="002D5D47" w:rsidRPr="00A83CB4" w:rsidRDefault="00A83CB4" w:rsidP="00A83CB4">
      <w:pPr>
        <w:suppressAutoHyphens w:val="0"/>
        <w:overflowPunct/>
        <w:spacing w:after="0" w:line="360" w:lineRule="auto"/>
        <w:ind w:firstLine="531"/>
        <w:jc w:val="both"/>
        <w:rPr>
          <w:rFonts w:ascii="GHEA Grapalat" w:hAnsi="GHEA Grapalat" w:cs="Cambria Math"/>
          <w:b/>
          <w:sz w:val="24"/>
          <w:szCs w:val="24"/>
          <w:lang w:val="hy-AM"/>
        </w:rPr>
      </w:pPr>
      <w:r w:rsidRPr="00A83CB4">
        <w:rPr>
          <w:rFonts w:ascii="GHEA Grapalat" w:hAnsi="GHEA Grapalat" w:cs="Sylfaen"/>
          <w:sz w:val="24"/>
          <w:szCs w:val="24"/>
          <w:lang w:val="hy-AM"/>
        </w:rPr>
        <w:t>Ն</w:t>
      </w:r>
      <w:r w:rsidR="00F678B3" w:rsidRPr="00A83CB4">
        <w:rPr>
          <w:rFonts w:ascii="GHEA Grapalat" w:hAnsi="GHEA Grapalat" w:cs="Sylfaen"/>
          <w:sz w:val="24"/>
          <w:szCs w:val="24"/>
          <w:lang w:val="hy-AM"/>
        </w:rPr>
        <w:t xml:space="preserve">ախագծի նպատակը </w:t>
      </w:r>
      <w:r w:rsidR="00F678B3" w:rsidRPr="0028361A">
        <w:rPr>
          <w:rFonts w:ascii="GHEA Grapalat" w:hAnsi="GHEA Grapalat" w:cs="Sylfaen"/>
          <w:sz w:val="24"/>
          <w:szCs w:val="24"/>
          <w:lang w:val="hy-AM"/>
        </w:rPr>
        <w:t>մատուցված բժշկական</w:t>
      </w:r>
      <w:r w:rsidR="00F678B3" w:rsidRPr="00A83CB4">
        <w:rPr>
          <w:rFonts w:ascii="GHEA Grapalat" w:hAnsi="GHEA Grapalat"/>
          <w:bCs/>
          <w:sz w:val="24"/>
          <w:szCs w:val="24"/>
          <w:shd w:val="clear" w:color="auto" w:fill="FFFFFF"/>
          <w:lang w:val="hy-AM"/>
        </w:rPr>
        <w:t xml:space="preserve"> օգնության և սպասարկման ծառայությունների դիմաց առաջացած պարտավորությունների ամբողջական կատարումն է</w:t>
      </w:r>
      <w:r w:rsidR="00F678B3" w:rsidRPr="00A83CB4">
        <w:rPr>
          <w:rFonts w:ascii="GHEA Grapalat" w:hAnsi="GHEA Grapalat" w:cs="Sylfaen"/>
          <w:sz w:val="24"/>
          <w:szCs w:val="24"/>
          <w:lang w:val="af-ZA"/>
        </w:rPr>
        <w:t xml:space="preserve"> և </w:t>
      </w:r>
      <w:r w:rsidR="00F678B3" w:rsidRPr="00A83CB4">
        <w:rPr>
          <w:rFonts w:ascii="GHEA Grapalat" w:hAnsi="GHEA Grapalat" w:cs="Sylfaen"/>
          <w:sz w:val="24"/>
          <w:szCs w:val="24"/>
          <w:lang w:val="hy-AM"/>
        </w:rPr>
        <w:t>շահառուներին նվազագույն և լրա</w:t>
      </w:r>
      <w:r w:rsidR="002D5D47" w:rsidRPr="00A83CB4">
        <w:rPr>
          <w:rFonts w:ascii="GHEA Grapalat" w:hAnsi="GHEA Grapalat" w:cs="Sylfaen"/>
          <w:sz w:val="24"/>
          <w:szCs w:val="24"/>
          <w:lang w:val="hy-AM"/>
        </w:rPr>
        <w:t>ց</w:t>
      </w:r>
      <w:r w:rsidR="00F678B3" w:rsidRPr="00A83CB4">
        <w:rPr>
          <w:rFonts w:ascii="GHEA Grapalat" w:hAnsi="GHEA Grapalat" w:cs="Sylfaen"/>
          <w:sz w:val="24"/>
          <w:szCs w:val="24"/>
          <w:lang w:val="hy-AM"/>
        </w:rPr>
        <w:t>ուցիչ ծավալով նախատեսված բժշկական օգնության և սպասարկման ծառայությունների հասանելիությունը և մատչելիությունն ապահովելն է</w:t>
      </w:r>
      <w:r w:rsidR="00F678B3" w:rsidRPr="00A83CB4">
        <w:rPr>
          <w:rFonts w:ascii="GHEA Grapalat" w:hAnsi="GHEA Grapalat" w:cs="Sylfaen"/>
          <w:bCs/>
          <w:iCs/>
          <w:sz w:val="24"/>
          <w:szCs w:val="24"/>
          <w:lang w:val="hy-AM"/>
        </w:rPr>
        <w:t xml:space="preserve">, ինչպես նաև ՀՀ կառավարության որոշմամբ սահմանված հերթագրման ոչ ենթակա ծրագրերի, միջոցառումների շրջանակներում </w:t>
      </w:r>
      <w:r w:rsidR="00F678B3" w:rsidRPr="00A83CB4">
        <w:rPr>
          <w:rFonts w:ascii="GHEA Grapalat" w:hAnsi="GHEA Grapalat" w:cs="Sylfaen"/>
          <w:bCs/>
          <w:iCs/>
          <w:sz w:val="24"/>
          <w:szCs w:val="24"/>
          <w:lang w:val="hy-AM"/>
        </w:rPr>
        <w:lastRenderedPageBreak/>
        <w:t>մատուցվող ծառայությունների փոխհատուցման անընդհատության ապահովումը։</w:t>
      </w:r>
      <w:r w:rsidR="002D5D47" w:rsidRPr="00A83CB4">
        <w:rPr>
          <w:rFonts w:ascii="GHEA Grapalat" w:hAnsi="GHEA Grapalat"/>
          <w:sz w:val="24"/>
          <w:szCs w:val="24"/>
          <w:lang w:val="hy-AM"/>
        </w:rPr>
        <w:t xml:space="preserve"> Անհրաժեշտ գումար</w:t>
      </w:r>
      <w:r>
        <w:rPr>
          <w:rFonts w:ascii="GHEA Grapalat" w:hAnsi="GHEA Grapalat"/>
          <w:sz w:val="24"/>
          <w:szCs w:val="24"/>
          <w:lang w:val="hy-AM"/>
        </w:rPr>
        <w:t>ն</w:t>
      </w:r>
      <w:r w:rsidR="002D5D47" w:rsidRPr="00A83CB4">
        <w:rPr>
          <w:rFonts w:ascii="GHEA Grapalat" w:hAnsi="GHEA Grapalat"/>
          <w:sz w:val="24"/>
          <w:szCs w:val="24"/>
          <w:lang w:val="hy-AM"/>
        </w:rPr>
        <w:t xml:space="preserve"> ուղղվելու է մատուցված բժշկական օգնության և սպասարկման պայմանագրային գումարների գերակատարումների և առկա պարտավորությունների մարմանը:</w:t>
      </w:r>
    </w:p>
    <w:p w14:paraId="3A48BA0F" w14:textId="5F935FD5" w:rsidR="00D6644D" w:rsidRPr="002D5D47" w:rsidRDefault="00D6644D" w:rsidP="007D34F8">
      <w:pPr>
        <w:pStyle w:val="ListParagraph"/>
        <w:numPr>
          <w:ilvl w:val="0"/>
          <w:numId w:val="11"/>
        </w:numPr>
        <w:tabs>
          <w:tab w:val="left" w:pos="90"/>
        </w:tabs>
        <w:spacing w:after="0" w:line="360" w:lineRule="auto"/>
        <w:ind w:left="0" w:firstLine="720"/>
        <w:jc w:val="both"/>
        <w:rPr>
          <w:rFonts w:ascii="GHEA Grapalat" w:eastAsia="Calibri" w:hAnsi="GHEA Grapalat"/>
          <w:b/>
          <w:bCs/>
          <w:sz w:val="24"/>
          <w:szCs w:val="24"/>
          <w:shd w:val="clear" w:color="auto" w:fill="FFFFFF"/>
          <w:lang w:val="hy-AM"/>
        </w:rPr>
      </w:pPr>
      <w:r w:rsidRPr="002D5D47">
        <w:rPr>
          <w:rFonts w:ascii="GHEA Grapalat" w:eastAsia="Calibri" w:hAnsi="GHEA Grapalat"/>
          <w:b/>
          <w:bCs/>
          <w:sz w:val="24"/>
          <w:szCs w:val="24"/>
          <w:shd w:val="clear" w:color="auto" w:fill="FFFFFF"/>
          <w:lang w:val="hy-AM"/>
        </w:rPr>
        <w:t>Իրավական ակտի նախագիծը մշակող պատասխանատու մարմինը.</w:t>
      </w:r>
    </w:p>
    <w:p w14:paraId="1316AB5E" w14:textId="5D22AE0F" w:rsidR="00D6644D" w:rsidRPr="002D5D47" w:rsidRDefault="00D6644D" w:rsidP="007D34F8">
      <w:pPr>
        <w:tabs>
          <w:tab w:val="left" w:pos="90"/>
        </w:tabs>
        <w:spacing w:after="0" w:line="360" w:lineRule="auto"/>
        <w:ind w:firstLine="720"/>
        <w:jc w:val="both"/>
        <w:rPr>
          <w:rFonts w:ascii="GHEA Grapalat" w:hAnsi="GHEA Grapalat"/>
          <w:sz w:val="24"/>
          <w:szCs w:val="24"/>
          <w:lang w:val="hy-AM"/>
        </w:rPr>
      </w:pPr>
      <w:r w:rsidRPr="002D5D47">
        <w:rPr>
          <w:rFonts w:ascii="GHEA Grapalat" w:hAnsi="GHEA Grapalat"/>
          <w:sz w:val="24"/>
          <w:szCs w:val="24"/>
          <w:lang w:val="hy-AM"/>
        </w:rPr>
        <w:t>Նախագիծը մշակվել է Հայաստանի Հանրապետության առողջապահության նախարարության ֆինանսատնտեսագիտական վարչության</w:t>
      </w:r>
      <w:r w:rsidR="00A83CB4">
        <w:rPr>
          <w:rFonts w:ascii="GHEA Grapalat" w:hAnsi="GHEA Grapalat"/>
          <w:sz w:val="24"/>
          <w:szCs w:val="24"/>
          <w:lang w:val="hy-AM"/>
        </w:rPr>
        <w:t xml:space="preserve"> և Պետական առողջապահական</w:t>
      </w:r>
      <w:r w:rsidRPr="002D5D47">
        <w:rPr>
          <w:rFonts w:ascii="GHEA Grapalat" w:hAnsi="GHEA Grapalat"/>
          <w:sz w:val="24"/>
          <w:szCs w:val="24"/>
          <w:lang w:val="hy-AM"/>
        </w:rPr>
        <w:t xml:space="preserve"> աշխատակիցների կողմից։</w:t>
      </w:r>
    </w:p>
    <w:p w14:paraId="67B8E76C" w14:textId="77777777" w:rsidR="00D6644D" w:rsidRPr="002D5D47" w:rsidRDefault="00D6644D" w:rsidP="007D34F8">
      <w:pPr>
        <w:pStyle w:val="ListParagraph"/>
        <w:numPr>
          <w:ilvl w:val="0"/>
          <w:numId w:val="11"/>
        </w:numPr>
        <w:tabs>
          <w:tab w:val="left" w:pos="90"/>
        </w:tabs>
        <w:spacing w:after="0" w:line="360" w:lineRule="auto"/>
        <w:ind w:left="0" w:firstLine="720"/>
        <w:jc w:val="both"/>
        <w:rPr>
          <w:rFonts w:ascii="GHEA Grapalat" w:hAnsi="GHEA Grapalat"/>
          <w:sz w:val="24"/>
          <w:szCs w:val="24"/>
          <w:lang w:val="hy-AM"/>
        </w:rPr>
      </w:pPr>
      <w:r w:rsidRPr="002D5D47">
        <w:rPr>
          <w:rFonts w:ascii="GHEA Grapalat" w:hAnsi="GHEA Grapalat"/>
          <w:b/>
          <w:noProof/>
          <w:sz w:val="24"/>
          <w:szCs w:val="24"/>
          <w:lang w:val="hy-AM"/>
        </w:rPr>
        <w:t xml:space="preserve">Պետական բյուջեի եկամուտներում և ծախսերում սպասվելիք </w:t>
      </w:r>
      <w:r w:rsidRPr="002D5D47">
        <w:rPr>
          <w:rFonts w:ascii="GHEA Grapalat" w:hAnsi="GHEA Grapalat" w:cs="GHEA Grapalat"/>
          <w:b/>
          <w:sz w:val="24"/>
          <w:szCs w:val="24"/>
          <w:lang w:val="hy-AM"/>
        </w:rPr>
        <w:t>փոփոխությունների</w:t>
      </w:r>
      <w:r w:rsidRPr="002D5D47">
        <w:rPr>
          <w:rFonts w:ascii="GHEA Grapalat" w:hAnsi="GHEA Grapalat"/>
          <w:b/>
          <w:noProof/>
          <w:sz w:val="24"/>
          <w:szCs w:val="24"/>
          <w:lang w:val="hy-AM"/>
        </w:rPr>
        <w:t xml:space="preserve"> մասին.</w:t>
      </w:r>
      <w:r w:rsidRPr="002D5D47">
        <w:rPr>
          <w:rFonts w:ascii="GHEA Grapalat" w:hAnsi="GHEA Grapalat"/>
          <w:sz w:val="24"/>
          <w:szCs w:val="24"/>
          <w:lang w:val="hy-AM"/>
        </w:rPr>
        <w:t xml:space="preserve"> </w:t>
      </w:r>
    </w:p>
    <w:p w14:paraId="6B47CB4D" w14:textId="44CEC21A" w:rsidR="00167059" w:rsidRPr="002D5D47" w:rsidRDefault="00D6644D" w:rsidP="007D34F8">
      <w:pPr>
        <w:tabs>
          <w:tab w:val="left" w:pos="90"/>
        </w:tabs>
        <w:spacing w:after="0" w:line="360" w:lineRule="auto"/>
        <w:ind w:firstLine="720"/>
        <w:jc w:val="both"/>
        <w:rPr>
          <w:rFonts w:ascii="GHEA Grapalat" w:hAnsi="GHEA Grapalat"/>
          <w:iCs/>
          <w:sz w:val="24"/>
          <w:szCs w:val="24"/>
          <w:lang w:val="hy-AM"/>
        </w:rPr>
      </w:pPr>
      <w:r w:rsidRPr="002D5D47">
        <w:rPr>
          <w:rFonts w:ascii="GHEA Grapalat" w:hAnsi="GHEA Grapalat"/>
          <w:iCs/>
          <w:sz w:val="24"/>
          <w:szCs w:val="24"/>
          <w:lang w:val="hy-AM"/>
        </w:rPr>
        <w:t xml:space="preserve">Նախագծի ընդունմամբ Հայաստանի Հանրապետության պետական բյուջեում եկամուտների և ծախսերի </w:t>
      </w:r>
      <w:r w:rsidR="00986B6A" w:rsidRPr="002D5D47">
        <w:rPr>
          <w:rFonts w:ascii="GHEA Grapalat" w:hAnsi="GHEA Grapalat"/>
          <w:iCs/>
          <w:sz w:val="24"/>
          <w:szCs w:val="24"/>
          <w:lang w:val="hy-AM"/>
        </w:rPr>
        <w:t xml:space="preserve">մասով </w:t>
      </w:r>
      <w:r w:rsidR="00167059" w:rsidRPr="002D5D47">
        <w:rPr>
          <w:rFonts w:ascii="GHEA Grapalat" w:hAnsi="GHEA Grapalat"/>
          <w:iCs/>
          <w:sz w:val="24"/>
          <w:szCs w:val="24"/>
          <w:lang w:val="hy-AM"/>
        </w:rPr>
        <w:t xml:space="preserve">ավելացում կամ նվազեցում չի </w:t>
      </w:r>
      <w:r w:rsidR="00986B6A" w:rsidRPr="002D5D47">
        <w:rPr>
          <w:rFonts w:ascii="GHEA Grapalat" w:hAnsi="GHEA Grapalat"/>
          <w:iCs/>
          <w:sz w:val="24"/>
          <w:szCs w:val="24"/>
          <w:lang w:val="hy-AM"/>
        </w:rPr>
        <w:t>նախատեսվում</w:t>
      </w:r>
      <w:r w:rsidR="00167059" w:rsidRPr="002D5D47">
        <w:rPr>
          <w:rFonts w:ascii="GHEA Grapalat" w:hAnsi="GHEA Grapalat"/>
          <w:iCs/>
          <w:sz w:val="24"/>
          <w:szCs w:val="24"/>
          <w:lang w:val="hy-AM"/>
        </w:rPr>
        <w:t>:</w:t>
      </w:r>
    </w:p>
    <w:p w14:paraId="14BAB440" w14:textId="4AF92820" w:rsidR="00D6644D" w:rsidRPr="002D5D47" w:rsidRDefault="00167059" w:rsidP="007D34F8">
      <w:pPr>
        <w:pStyle w:val="ListParagraph"/>
        <w:numPr>
          <w:ilvl w:val="0"/>
          <w:numId w:val="11"/>
        </w:numPr>
        <w:tabs>
          <w:tab w:val="left" w:pos="90"/>
        </w:tabs>
        <w:spacing w:after="0" w:line="360" w:lineRule="auto"/>
        <w:ind w:left="0" w:firstLine="720"/>
        <w:jc w:val="both"/>
        <w:rPr>
          <w:rFonts w:ascii="GHEA Grapalat" w:hAnsi="GHEA Grapalat"/>
          <w:sz w:val="24"/>
          <w:szCs w:val="24"/>
          <w:lang w:val="hy-AM"/>
        </w:rPr>
      </w:pPr>
      <w:r w:rsidRPr="002D5D47">
        <w:rPr>
          <w:rFonts w:ascii="GHEA Grapalat" w:hAnsi="GHEA Grapalat" w:cs="GHEA Grapalat"/>
          <w:b/>
          <w:sz w:val="24"/>
          <w:szCs w:val="24"/>
          <w:lang w:val="hy-AM"/>
        </w:rPr>
        <w:t xml:space="preserve"> </w:t>
      </w:r>
      <w:r w:rsidR="00D6644D" w:rsidRPr="002D5D47">
        <w:rPr>
          <w:rFonts w:ascii="GHEA Grapalat" w:hAnsi="GHEA Grapalat" w:cs="GHEA Grapalat"/>
          <w:b/>
          <w:sz w:val="24"/>
          <w:szCs w:val="24"/>
          <w:lang w:val="hy-AM"/>
        </w:rPr>
        <w:t>ՀՀ</w:t>
      </w:r>
      <w:r w:rsidR="00D6644D" w:rsidRPr="002D5D47">
        <w:rPr>
          <w:rFonts w:ascii="GHEA Grapalat" w:hAnsi="GHEA Grapalat" w:cs="GHEA Grapalat"/>
          <w:b/>
          <w:sz w:val="24"/>
          <w:szCs w:val="24"/>
          <w:lang w:val="fr-FR"/>
        </w:rPr>
        <w:t xml:space="preserve"> </w:t>
      </w:r>
      <w:r w:rsidR="00D6644D" w:rsidRPr="002D5D47">
        <w:rPr>
          <w:rFonts w:ascii="GHEA Grapalat" w:hAnsi="GHEA Grapalat" w:cs="GHEA Grapalat"/>
          <w:b/>
          <w:bCs/>
          <w:sz w:val="24"/>
          <w:szCs w:val="24"/>
          <w:lang w:val="hy-AM"/>
        </w:rPr>
        <w:t>կառավարության</w:t>
      </w:r>
      <w:r w:rsidR="00D6644D" w:rsidRPr="002D5D47">
        <w:rPr>
          <w:rFonts w:ascii="GHEA Grapalat" w:hAnsi="GHEA Grapalat" w:cs="GHEA Grapalat"/>
          <w:b/>
          <w:sz w:val="24"/>
          <w:szCs w:val="24"/>
          <w:lang w:val="fr-FR"/>
        </w:rPr>
        <w:t xml:space="preserve"> </w:t>
      </w:r>
      <w:r w:rsidR="00D6644D" w:rsidRPr="002D5D47">
        <w:rPr>
          <w:rFonts w:ascii="GHEA Grapalat" w:hAnsi="GHEA Grapalat" w:cs="GHEA Grapalat"/>
          <w:b/>
          <w:bCs/>
          <w:sz w:val="24"/>
          <w:szCs w:val="24"/>
          <w:lang w:val="hy-AM"/>
        </w:rPr>
        <w:t>որոշման</w:t>
      </w:r>
      <w:r w:rsidR="00D6644D" w:rsidRPr="002D5D47">
        <w:rPr>
          <w:rFonts w:ascii="GHEA Grapalat" w:hAnsi="GHEA Grapalat" w:cs="GHEA Grapalat"/>
          <w:b/>
          <w:bCs/>
          <w:sz w:val="24"/>
          <w:szCs w:val="24"/>
          <w:lang w:val="fr-FR"/>
        </w:rPr>
        <w:t xml:space="preserve"> </w:t>
      </w:r>
      <w:r w:rsidR="00D6644D" w:rsidRPr="002D5D47">
        <w:rPr>
          <w:rFonts w:ascii="GHEA Grapalat" w:hAnsi="GHEA Grapalat" w:cs="GHEA Grapalat"/>
          <w:b/>
          <w:bCs/>
          <w:sz w:val="24"/>
          <w:szCs w:val="24"/>
          <w:lang w:val="hy-AM"/>
        </w:rPr>
        <w:t>նախագծի</w:t>
      </w:r>
      <w:r w:rsidR="00D6644D" w:rsidRPr="002D5D47">
        <w:rPr>
          <w:rFonts w:ascii="GHEA Grapalat" w:hAnsi="GHEA Grapalat" w:cs="GHEA Grapalat"/>
          <w:b/>
          <w:bCs/>
          <w:sz w:val="24"/>
          <w:szCs w:val="24"/>
          <w:lang w:val="fr-FR"/>
        </w:rPr>
        <w:t xml:space="preserve"> </w:t>
      </w:r>
      <w:r w:rsidR="00D6644D" w:rsidRPr="002D5D47">
        <w:rPr>
          <w:rFonts w:ascii="GHEA Grapalat" w:hAnsi="GHEA Grapalat" w:cs="GHEA Grapalat"/>
          <w:b/>
          <w:bCs/>
          <w:sz w:val="24"/>
          <w:szCs w:val="24"/>
          <w:lang w:val="hy-AM"/>
        </w:rPr>
        <w:t>ընդունման</w:t>
      </w:r>
      <w:r w:rsidR="00D6644D" w:rsidRPr="002D5D47">
        <w:rPr>
          <w:rFonts w:ascii="GHEA Grapalat" w:hAnsi="GHEA Grapalat" w:cs="GHEA Grapalat"/>
          <w:b/>
          <w:bCs/>
          <w:sz w:val="24"/>
          <w:szCs w:val="24"/>
          <w:lang w:val="fr-FR"/>
        </w:rPr>
        <w:t xml:space="preserve"> </w:t>
      </w:r>
      <w:r w:rsidR="00D6644D" w:rsidRPr="002D5D47">
        <w:rPr>
          <w:rFonts w:ascii="GHEA Grapalat" w:hAnsi="GHEA Grapalat" w:cs="GHEA Grapalat"/>
          <w:b/>
          <w:bCs/>
          <w:sz w:val="24"/>
          <w:szCs w:val="24"/>
          <w:lang w:val="hy-AM"/>
        </w:rPr>
        <w:t>կապակցությամբ</w:t>
      </w:r>
      <w:r w:rsidR="00D6644D" w:rsidRPr="002D5D47">
        <w:rPr>
          <w:rFonts w:ascii="GHEA Grapalat" w:hAnsi="GHEA Grapalat" w:cs="GHEA Grapalat"/>
          <w:b/>
          <w:bCs/>
          <w:sz w:val="24"/>
          <w:szCs w:val="24"/>
          <w:lang w:val="fr-FR"/>
        </w:rPr>
        <w:t xml:space="preserve"> </w:t>
      </w:r>
      <w:r w:rsidR="00D6644D" w:rsidRPr="002D5D47">
        <w:rPr>
          <w:rFonts w:ascii="GHEA Grapalat" w:hAnsi="GHEA Grapalat" w:cs="GHEA Grapalat"/>
          <w:b/>
          <w:bCs/>
          <w:sz w:val="24"/>
          <w:szCs w:val="24"/>
          <w:lang w:val="hy-AM"/>
        </w:rPr>
        <w:t>այլ</w:t>
      </w:r>
      <w:r w:rsidR="00D6644D" w:rsidRPr="002D5D47">
        <w:rPr>
          <w:rFonts w:ascii="GHEA Grapalat" w:hAnsi="GHEA Grapalat" w:cs="GHEA Grapalat"/>
          <w:b/>
          <w:bCs/>
          <w:sz w:val="24"/>
          <w:szCs w:val="24"/>
          <w:lang w:val="fr-FR"/>
        </w:rPr>
        <w:t xml:space="preserve"> </w:t>
      </w:r>
      <w:r w:rsidR="00D6644D" w:rsidRPr="002D5D47">
        <w:rPr>
          <w:rFonts w:ascii="GHEA Grapalat" w:hAnsi="GHEA Grapalat"/>
          <w:b/>
          <w:noProof/>
          <w:sz w:val="24"/>
          <w:szCs w:val="24"/>
          <w:lang w:val="hy-AM"/>
        </w:rPr>
        <w:t>իրավական</w:t>
      </w:r>
      <w:r w:rsidR="00D6644D" w:rsidRPr="002D5D47">
        <w:rPr>
          <w:rFonts w:ascii="GHEA Grapalat" w:hAnsi="GHEA Grapalat" w:cs="GHEA Grapalat"/>
          <w:b/>
          <w:bCs/>
          <w:sz w:val="24"/>
          <w:szCs w:val="24"/>
          <w:lang w:val="fr-FR"/>
        </w:rPr>
        <w:t xml:space="preserve"> </w:t>
      </w:r>
      <w:r w:rsidR="00D6644D" w:rsidRPr="002D5D47">
        <w:rPr>
          <w:rFonts w:ascii="GHEA Grapalat" w:hAnsi="GHEA Grapalat" w:cs="GHEA Grapalat"/>
          <w:b/>
          <w:bCs/>
          <w:sz w:val="24"/>
          <w:szCs w:val="24"/>
          <w:lang w:val="hy-AM"/>
        </w:rPr>
        <w:t>ակտերում</w:t>
      </w:r>
      <w:r w:rsidR="00D6644D" w:rsidRPr="002D5D47">
        <w:rPr>
          <w:rFonts w:ascii="GHEA Grapalat" w:hAnsi="GHEA Grapalat" w:cs="GHEA Grapalat"/>
          <w:b/>
          <w:bCs/>
          <w:sz w:val="24"/>
          <w:szCs w:val="24"/>
          <w:lang w:val="fr-FR"/>
        </w:rPr>
        <w:t xml:space="preserve"> </w:t>
      </w:r>
      <w:r w:rsidR="00D6644D" w:rsidRPr="002D5D47">
        <w:rPr>
          <w:rFonts w:ascii="GHEA Grapalat" w:hAnsi="GHEA Grapalat" w:cs="GHEA Grapalat"/>
          <w:b/>
          <w:bCs/>
          <w:sz w:val="24"/>
          <w:szCs w:val="24"/>
          <w:lang w:val="hy-AM"/>
        </w:rPr>
        <w:t>փոփոխություններ</w:t>
      </w:r>
      <w:r w:rsidR="00D6644D" w:rsidRPr="002D5D47">
        <w:rPr>
          <w:rFonts w:ascii="GHEA Grapalat" w:hAnsi="GHEA Grapalat" w:cs="GHEA Grapalat"/>
          <w:b/>
          <w:bCs/>
          <w:sz w:val="24"/>
          <w:szCs w:val="24"/>
          <w:lang w:val="fr-FR"/>
        </w:rPr>
        <w:t xml:space="preserve"> </w:t>
      </w:r>
      <w:r w:rsidR="00D6644D" w:rsidRPr="002D5D47">
        <w:rPr>
          <w:rFonts w:ascii="GHEA Grapalat" w:hAnsi="GHEA Grapalat" w:cs="GHEA Grapalat"/>
          <w:b/>
          <w:bCs/>
          <w:sz w:val="24"/>
          <w:szCs w:val="24"/>
          <w:lang w:val="hy-AM"/>
        </w:rPr>
        <w:t>և</w:t>
      </w:r>
      <w:r w:rsidR="00D6644D" w:rsidRPr="002D5D47">
        <w:rPr>
          <w:rFonts w:ascii="GHEA Grapalat" w:hAnsi="GHEA Grapalat" w:cs="GHEA Grapalat"/>
          <w:b/>
          <w:bCs/>
          <w:sz w:val="24"/>
          <w:szCs w:val="24"/>
          <w:lang w:val="fr-FR"/>
        </w:rPr>
        <w:t xml:space="preserve"> </w:t>
      </w:r>
      <w:r w:rsidR="00D6644D" w:rsidRPr="002D5D47">
        <w:rPr>
          <w:rFonts w:ascii="GHEA Grapalat" w:hAnsi="GHEA Grapalat" w:cs="GHEA Grapalat"/>
          <w:b/>
          <w:bCs/>
          <w:sz w:val="24"/>
          <w:szCs w:val="24"/>
          <w:lang w:val="hy-AM"/>
        </w:rPr>
        <w:t>լրացումներ</w:t>
      </w:r>
      <w:r w:rsidR="00D6644D" w:rsidRPr="002D5D47">
        <w:rPr>
          <w:rFonts w:ascii="GHEA Grapalat" w:hAnsi="GHEA Grapalat" w:cs="GHEA Grapalat"/>
          <w:b/>
          <w:bCs/>
          <w:sz w:val="24"/>
          <w:szCs w:val="24"/>
          <w:lang w:val="fr-FR"/>
        </w:rPr>
        <w:t xml:space="preserve"> </w:t>
      </w:r>
      <w:r w:rsidR="00D6644D" w:rsidRPr="002D5D47">
        <w:rPr>
          <w:rFonts w:ascii="GHEA Grapalat" w:hAnsi="GHEA Grapalat" w:cs="GHEA Grapalat"/>
          <w:b/>
          <w:bCs/>
          <w:sz w:val="24"/>
          <w:szCs w:val="24"/>
          <w:lang w:val="hy-AM"/>
        </w:rPr>
        <w:t>կատարելու</w:t>
      </w:r>
      <w:r w:rsidR="00D6644D" w:rsidRPr="002D5D47">
        <w:rPr>
          <w:rFonts w:ascii="GHEA Grapalat" w:hAnsi="GHEA Grapalat" w:cs="GHEA Grapalat"/>
          <w:b/>
          <w:bCs/>
          <w:sz w:val="24"/>
          <w:szCs w:val="24"/>
          <w:lang w:val="fr-FR"/>
        </w:rPr>
        <w:t xml:space="preserve"> </w:t>
      </w:r>
      <w:r w:rsidR="00D6644D" w:rsidRPr="002D5D47">
        <w:rPr>
          <w:rFonts w:ascii="GHEA Grapalat" w:hAnsi="GHEA Grapalat" w:cs="GHEA Grapalat"/>
          <w:b/>
          <w:bCs/>
          <w:sz w:val="24"/>
          <w:szCs w:val="24"/>
          <w:lang w:val="hy-AM"/>
        </w:rPr>
        <w:t>վերաբերյալ.</w:t>
      </w:r>
    </w:p>
    <w:p w14:paraId="59A1C37B" w14:textId="77777777" w:rsidR="00D6644D" w:rsidRPr="002D5D47" w:rsidRDefault="00D6644D" w:rsidP="007D34F8">
      <w:pPr>
        <w:tabs>
          <w:tab w:val="left" w:pos="90"/>
        </w:tabs>
        <w:spacing w:after="0" w:line="360" w:lineRule="auto"/>
        <w:ind w:firstLine="720"/>
        <w:jc w:val="both"/>
        <w:rPr>
          <w:rFonts w:ascii="GHEA Grapalat" w:hAnsi="GHEA Grapalat" w:cs="Sylfaen"/>
          <w:sz w:val="24"/>
          <w:szCs w:val="24"/>
          <w:lang w:val="ro-RO"/>
        </w:rPr>
      </w:pPr>
      <w:bookmarkStart w:id="2" w:name="_Hlk192689337"/>
      <w:r w:rsidRPr="002D5D47">
        <w:rPr>
          <w:rFonts w:ascii="GHEA Grapalat" w:hAnsi="GHEA Grapalat" w:cs="Sylfaen"/>
          <w:sz w:val="24"/>
          <w:szCs w:val="24"/>
          <w:lang w:val="hy-AM"/>
        </w:rPr>
        <w:t>Ն</w:t>
      </w:r>
      <w:r w:rsidRPr="002D5D47">
        <w:rPr>
          <w:rFonts w:ascii="GHEA Grapalat" w:hAnsi="GHEA Grapalat" w:cs="Sylfaen"/>
          <w:sz w:val="24"/>
          <w:szCs w:val="24"/>
          <w:lang w:val="ro-RO"/>
        </w:rPr>
        <w:t>ախագծի ընդունմամբ այլ իրավական ակտերում փոփոխություններ և/կամ լրացումներ կատարելու անհրաժեշտություն չկա։</w:t>
      </w:r>
    </w:p>
    <w:p w14:paraId="2DD5236C" w14:textId="7D463AA0" w:rsidR="00D6644D" w:rsidRPr="002D5D47" w:rsidRDefault="00D6644D" w:rsidP="007D34F8">
      <w:pPr>
        <w:spacing w:after="0" w:line="360" w:lineRule="auto"/>
        <w:ind w:firstLine="630"/>
        <w:jc w:val="both"/>
        <w:rPr>
          <w:rFonts w:ascii="GHEA Grapalat" w:hAnsi="GHEA Grapalat" w:cs="Sylfaen"/>
          <w:sz w:val="24"/>
          <w:szCs w:val="24"/>
          <w:lang w:val="ro-RO"/>
        </w:rPr>
      </w:pPr>
      <w:r w:rsidRPr="002D5D47">
        <w:rPr>
          <w:rFonts w:ascii="GHEA Grapalat" w:hAnsi="GHEA Grapalat" w:cs="Sylfaen"/>
          <w:sz w:val="24"/>
          <w:szCs w:val="24"/>
          <w:lang w:val="ro-RO"/>
        </w:rPr>
        <w:t xml:space="preserve">Նախագծի մշակման համար կիրառված իրավական ակտերն են` </w:t>
      </w:r>
      <w:r w:rsidR="00F678B3" w:rsidRPr="002D5D47">
        <w:rPr>
          <w:rFonts w:ascii="GHEA Grapalat" w:hAnsi="GHEA Grapalat" w:cs="Sylfaen"/>
          <w:sz w:val="24"/>
          <w:szCs w:val="24"/>
          <w:lang w:val="ro-RO"/>
        </w:rPr>
        <w:t>«Հայաստանի Հանրապետության 2026 թվա</w:t>
      </w:r>
      <w:r w:rsidR="00F678B3" w:rsidRPr="002D5D47">
        <w:rPr>
          <w:rFonts w:ascii="GHEA Grapalat" w:hAnsi="GHEA Grapalat" w:cs="Sylfaen"/>
          <w:sz w:val="24"/>
          <w:szCs w:val="24"/>
          <w:lang w:val="ro-RO"/>
        </w:rPr>
        <w:softHyphen/>
        <w:t>կանի պետական բյուջեի մա</w:t>
      </w:r>
      <w:r w:rsidR="00F678B3" w:rsidRPr="002D5D47">
        <w:rPr>
          <w:rFonts w:ascii="GHEA Grapalat" w:hAnsi="GHEA Grapalat" w:cs="Sylfaen"/>
          <w:sz w:val="24"/>
          <w:szCs w:val="24"/>
          <w:lang w:val="ro-RO"/>
        </w:rPr>
        <w:softHyphen/>
        <w:t>սին» օրենքը</w:t>
      </w:r>
      <w:r w:rsidR="00F678B3" w:rsidRPr="002D5D47">
        <w:rPr>
          <w:rFonts w:ascii="GHEA Grapalat" w:hAnsi="GHEA Grapalat" w:cs="Sylfaen"/>
          <w:sz w:val="24"/>
          <w:szCs w:val="24"/>
          <w:lang w:val="hy-AM"/>
        </w:rPr>
        <w:t xml:space="preserve"> և</w:t>
      </w:r>
      <w:r w:rsidR="00F678B3" w:rsidRPr="002D5D47">
        <w:rPr>
          <w:rFonts w:ascii="GHEA Grapalat" w:hAnsi="GHEA Grapalat" w:cs="Sylfaen"/>
          <w:sz w:val="24"/>
          <w:szCs w:val="24"/>
          <w:lang w:val="ro-RO"/>
        </w:rPr>
        <w:t xml:space="preserve"> </w:t>
      </w:r>
      <w:r w:rsidRPr="002D5D47">
        <w:rPr>
          <w:rFonts w:ascii="GHEA Grapalat" w:hAnsi="GHEA Grapalat" w:cs="Sylfaen"/>
          <w:sz w:val="24"/>
          <w:szCs w:val="24"/>
          <w:lang w:val="ro-RO"/>
        </w:rPr>
        <w:t>«</w:t>
      </w:r>
      <w:r w:rsidRPr="002D5D47">
        <w:rPr>
          <w:rFonts w:ascii="GHEA Grapalat" w:hAnsi="GHEA Grapalat" w:cs="Sylfaen"/>
          <w:noProof/>
          <w:sz w:val="24"/>
          <w:szCs w:val="24"/>
          <w:lang w:val="hy-AM" w:eastAsia="ru-RU"/>
        </w:rPr>
        <w:t>Հայաստանի Հանրապետության կառավարության 202</w:t>
      </w:r>
      <w:r w:rsidR="00776369" w:rsidRPr="002D5D47">
        <w:rPr>
          <w:rFonts w:ascii="GHEA Grapalat" w:hAnsi="GHEA Grapalat" w:cs="Sylfaen"/>
          <w:noProof/>
          <w:sz w:val="24"/>
          <w:szCs w:val="24"/>
          <w:lang w:val="hy-AM" w:eastAsia="ru-RU"/>
        </w:rPr>
        <w:t>5</w:t>
      </w:r>
      <w:r w:rsidRPr="002D5D47">
        <w:rPr>
          <w:rFonts w:ascii="GHEA Grapalat" w:hAnsi="GHEA Grapalat" w:cs="Sylfaen"/>
          <w:noProof/>
          <w:sz w:val="24"/>
          <w:szCs w:val="24"/>
          <w:lang w:val="hy-AM" w:eastAsia="ru-RU"/>
        </w:rPr>
        <w:t xml:space="preserve"> թվակա</w:t>
      </w:r>
      <w:r w:rsidR="00C812C4" w:rsidRPr="002D5D47">
        <w:rPr>
          <w:rFonts w:ascii="GHEA Grapalat" w:hAnsi="GHEA Grapalat" w:cs="Sylfaen"/>
          <w:noProof/>
          <w:sz w:val="24"/>
          <w:szCs w:val="24"/>
          <w:lang w:val="hy-AM" w:eastAsia="ru-RU"/>
        </w:rPr>
        <w:t>նի դեկտեմբերի 2</w:t>
      </w:r>
      <w:r w:rsidR="00776369" w:rsidRPr="002D5D47">
        <w:rPr>
          <w:rFonts w:ascii="GHEA Grapalat" w:hAnsi="GHEA Grapalat" w:cs="Sylfaen"/>
          <w:noProof/>
          <w:sz w:val="24"/>
          <w:szCs w:val="24"/>
          <w:lang w:val="hy-AM" w:eastAsia="ru-RU"/>
        </w:rPr>
        <w:t>5</w:t>
      </w:r>
      <w:r w:rsidRPr="002D5D47">
        <w:rPr>
          <w:rFonts w:ascii="GHEA Grapalat" w:hAnsi="GHEA Grapalat" w:cs="Sylfaen"/>
          <w:noProof/>
          <w:sz w:val="24"/>
          <w:szCs w:val="24"/>
          <w:lang w:val="hy-AM" w:eastAsia="ru-RU"/>
        </w:rPr>
        <w:t>-</w:t>
      </w:r>
      <w:r w:rsidR="00C812C4" w:rsidRPr="002D5D47">
        <w:rPr>
          <w:rFonts w:ascii="GHEA Grapalat" w:hAnsi="GHEA Grapalat" w:cs="Sylfaen"/>
          <w:noProof/>
          <w:sz w:val="24"/>
          <w:szCs w:val="24"/>
          <w:lang w:val="hy-AM" w:eastAsia="ru-RU"/>
        </w:rPr>
        <w:t>ի «Հայաստանի Հանրապետության 202</w:t>
      </w:r>
      <w:r w:rsidR="00776369" w:rsidRPr="002D5D47">
        <w:rPr>
          <w:rFonts w:ascii="GHEA Grapalat" w:hAnsi="GHEA Grapalat" w:cs="Sylfaen"/>
          <w:noProof/>
          <w:sz w:val="24"/>
          <w:szCs w:val="24"/>
          <w:lang w:val="hy-AM" w:eastAsia="ru-RU"/>
        </w:rPr>
        <w:t>6</w:t>
      </w:r>
      <w:r w:rsidRPr="002D5D47">
        <w:rPr>
          <w:rFonts w:ascii="GHEA Grapalat" w:hAnsi="GHEA Grapalat" w:cs="Sylfaen"/>
          <w:noProof/>
          <w:sz w:val="24"/>
          <w:szCs w:val="24"/>
          <w:lang w:val="hy-AM" w:eastAsia="ru-RU"/>
        </w:rPr>
        <w:t xml:space="preserve"> թվականի պետական բյուջեի կատարումն ապահո</w:t>
      </w:r>
      <w:r w:rsidR="00C812C4" w:rsidRPr="002D5D47">
        <w:rPr>
          <w:rFonts w:ascii="GHEA Grapalat" w:hAnsi="GHEA Grapalat" w:cs="Sylfaen"/>
          <w:noProof/>
          <w:sz w:val="24"/>
          <w:szCs w:val="24"/>
          <w:lang w:val="hy-AM" w:eastAsia="ru-RU"/>
        </w:rPr>
        <w:t xml:space="preserve">վող միջոցառումների մասին» N </w:t>
      </w:r>
      <w:r w:rsidR="00776369" w:rsidRPr="002D5D47">
        <w:rPr>
          <w:rFonts w:ascii="GHEA Grapalat" w:hAnsi="GHEA Grapalat" w:cs="Sylfaen"/>
          <w:noProof/>
          <w:sz w:val="24"/>
          <w:szCs w:val="24"/>
          <w:lang w:val="hy-AM" w:eastAsia="ru-RU"/>
        </w:rPr>
        <w:t>1910</w:t>
      </w:r>
      <w:r w:rsidRPr="002D5D47">
        <w:rPr>
          <w:rFonts w:ascii="GHEA Grapalat" w:hAnsi="GHEA Grapalat" w:cs="Sylfaen"/>
          <w:noProof/>
          <w:sz w:val="24"/>
          <w:szCs w:val="24"/>
          <w:lang w:val="hy-AM" w:eastAsia="ru-RU"/>
        </w:rPr>
        <w:t xml:space="preserve">-Ն </w:t>
      </w:r>
      <w:r w:rsidRPr="002D5D47">
        <w:rPr>
          <w:rFonts w:ascii="GHEA Grapalat" w:hAnsi="GHEA Grapalat" w:cs="Sylfaen"/>
          <w:sz w:val="24"/>
          <w:szCs w:val="24"/>
          <w:lang w:val="ro-RO"/>
        </w:rPr>
        <w:t>որոշումը:</w:t>
      </w:r>
    </w:p>
    <w:bookmarkEnd w:id="2"/>
    <w:p w14:paraId="64BCA2A0" w14:textId="30B2A018" w:rsidR="00D6644D" w:rsidRPr="002D5D47" w:rsidRDefault="006C78E8" w:rsidP="007D34F8">
      <w:pPr>
        <w:pStyle w:val="ListParagraph"/>
        <w:numPr>
          <w:ilvl w:val="0"/>
          <w:numId w:val="11"/>
        </w:numPr>
        <w:tabs>
          <w:tab w:val="left" w:pos="851"/>
        </w:tabs>
        <w:spacing w:after="0" w:line="360" w:lineRule="auto"/>
        <w:ind w:left="0" w:firstLine="630"/>
        <w:jc w:val="both"/>
        <w:rPr>
          <w:rFonts w:ascii="GHEA Grapalat" w:hAnsi="GHEA Grapalat"/>
          <w:b/>
          <w:sz w:val="24"/>
          <w:szCs w:val="24"/>
          <w:lang w:val="hy-AM"/>
        </w:rPr>
      </w:pPr>
      <w:r w:rsidRPr="002D5D47">
        <w:rPr>
          <w:rFonts w:ascii="GHEA Grapalat" w:hAnsi="GHEA Grapalat"/>
          <w:b/>
          <w:sz w:val="24"/>
          <w:szCs w:val="24"/>
          <w:lang w:val="hy-AM"/>
        </w:rPr>
        <w:t xml:space="preserve"> </w:t>
      </w:r>
      <w:r w:rsidR="00D6644D" w:rsidRPr="002D5D47">
        <w:rPr>
          <w:rFonts w:ascii="GHEA Grapalat" w:hAnsi="GHEA Grapalat"/>
          <w:b/>
          <w:sz w:val="24"/>
          <w:szCs w:val="24"/>
          <w:lang w:val="hy-AM"/>
        </w:rPr>
        <w:t xml:space="preserve">Կապը  ռազմավարական փաստաթղթերի հետ. Հայաստանի վերափոխման </w:t>
      </w:r>
      <w:r w:rsidR="00D6644D" w:rsidRPr="002D5D47">
        <w:rPr>
          <w:rFonts w:ascii="GHEA Grapalat" w:hAnsi="GHEA Grapalat" w:cs="GHEA Grapalat"/>
          <w:b/>
          <w:sz w:val="24"/>
          <w:szCs w:val="24"/>
          <w:lang w:val="hy-AM"/>
        </w:rPr>
        <w:t>ռազմավարություն</w:t>
      </w:r>
      <w:r w:rsidR="00D6644D" w:rsidRPr="002D5D47">
        <w:rPr>
          <w:rFonts w:ascii="GHEA Grapalat" w:hAnsi="GHEA Grapalat"/>
          <w:b/>
          <w:sz w:val="24"/>
          <w:szCs w:val="24"/>
          <w:lang w:val="hy-AM"/>
        </w:rPr>
        <w:t xml:space="preserve"> 2050, կառավարության 2021-2026թթ, ծրագիր, ոլորտային և /կամ այլ ռազմավարություններ.</w:t>
      </w:r>
    </w:p>
    <w:p w14:paraId="2AE9D3C3" w14:textId="15AFAF2A" w:rsidR="000054E3" w:rsidRPr="002D5D47" w:rsidRDefault="00D6644D" w:rsidP="007D34F8">
      <w:pPr>
        <w:pStyle w:val="BodyText"/>
        <w:spacing w:after="0" w:line="360" w:lineRule="auto"/>
        <w:ind w:firstLine="630"/>
        <w:jc w:val="both"/>
        <w:rPr>
          <w:rFonts w:ascii="GHEA Grapalat" w:hAnsi="GHEA Grapalat"/>
          <w:bCs/>
          <w:lang w:val="hy-AM"/>
        </w:rPr>
      </w:pPr>
      <w:r w:rsidRPr="002D5D47">
        <w:rPr>
          <w:rFonts w:ascii="GHEA Grapalat" w:hAnsi="GHEA Grapalat"/>
          <w:bCs/>
          <w:lang w:val="hy-AM" w:eastAsia="en-US"/>
        </w:rPr>
        <w:t xml:space="preserve">Ներկայացված նախագիծը բխում է </w:t>
      </w:r>
      <w:r w:rsidR="002D5D47" w:rsidRPr="002D5D47">
        <w:rPr>
          <w:rFonts w:ascii="GHEA Grapalat" w:hAnsi="GHEA Grapalat"/>
          <w:lang w:val="hy-AM"/>
        </w:rPr>
        <w:t>բխում է ՀՀ Կառավարության 2021-2026թթ. Ծրագրի «4.5 Առողջապահություն» կետից:</w:t>
      </w:r>
    </w:p>
    <w:sectPr w:rsidR="000054E3" w:rsidRPr="002D5D47" w:rsidSect="0028361A">
      <w:pgSz w:w="11907" w:h="16840" w:code="9"/>
      <w:pgMar w:top="720" w:right="1138" w:bottom="720" w:left="141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n AMU">
    <w:altName w:val="Microsoft Sans Serif"/>
    <w:charset w:val="00"/>
    <w:family w:val="auto"/>
    <w:pitch w:val="variable"/>
    <w:sig w:usb0="A1002EAF" w:usb1="4000000A"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Num3"/>
    <w:lvl w:ilvl="0">
      <w:start w:val="2"/>
      <w:numFmt w:val="decimal"/>
      <w:lvlText w:val="%1."/>
      <w:lvlJc w:val="left"/>
      <w:pPr>
        <w:tabs>
          <w:tab w:val="num" w:pos="0"/>
        </w:tabs>
        <w:ind w:left="945" w:hanging="360"/>
      </w:pPr>
    </w:lvl>
    <w:lvl w:ilvl="1">
      <w:start w:val="1"/>
      <w:numFmt w:val="lowerLetter"/>
      <w:lvlText w:val="%2."/>
      <w:lvlJc w:val="left"/>
      <w:pPr>
        <w:tabs>
          <w:tab w:val="num" w:pos="0"/>
        </w:tabs>
        <w:ind w:left="1665" w:hanging="360"/>
      </w:pPr>
    </w:lvl>
    <w:lvl w:ilvl="2">
      <w:start w:val="1"/>
      <w:numFmt w:val="lowerRoman"/>
      <w:lvlText w:val="%3."/>
      <w:lvlJc w:val="right"/>
      <w:pPr>
        <w:tabs>
          <w:tab w:val="num" w:pos="0"/>
        </w:tabs>
        <w:ind w:left="2385" w:hanging="180"/>
      </w:pPr>
    </w:lvl>
    <w:lvl w:ilvl="3">
      <w:start w:val="1"/>
      <w:numFmt w:val="decimal"/>
      <w:lvlText w:val="%4."/>
      <w:lvlJc w:val="left"/>
      <w:pPr>
        <w:tabs>
          <w:tab w:val="num" w:pos="0"/>
        </w:tabs>
        <w:ind w:left="3105" w:hanging="360"/>
      </w:pPr>
    </w:lvl>
    <w:lvl w:ilvl="4">
      <w:start w:val="1"/>
      <w:numFmt w:val="lowerLetter"/>
      <w:lvlText w:val="%5."/>
      <w:lvlJc w:val="left"/>
      <w:pPr>
        <w:tabs>
          <w:tab w:val="num" w:pos="0"/>
        </w:tabs>
        <w:ind w:left="3825" w:hanging="360"/>
      </w:pPr>
    </w:lvl>
    <w:lvl w:ilvl="5">
      <w:start w:val="1"/>
      <w:numFmt w:val="lowerRoman"/>
      <w:lvlText w:val="%6."/>
      <w:lvlJc w:val="right"/>
      <w:pPr>
        <w:tabs>
          <w:tab w:val="num" w:pos="0"/>
        </w:tabs>
        <w:ind w:left="4545" w:hanging="180"/>
      </w:pPr>
    </w:lvl>
    <w:lvl w:ilvl="6">
      <w:start w:val="1"/>
      <w:numFmt w:val="decimal"/>
      <w:lvlText w:val="%7."/>
      <w:lvlJc w:val="left"/>
      <w:pPr>
        <w:tabs>
          <w:tab w:val="num" w:pos="0"/>
        </w:tabs>
        <w:ind w:left="5265" w:hanging="360"/>
      </w:pPr>
    </w:lvl>
    <w:lvl w:ilvl="7">
      <w:start w:val="1"/>
      <w:numFmt w:val="lowerLetter"/>
      <w:lvlText w:val="%8."/>
      <w:lvlJc w:val="left"/>
      <w:pPr>
        <w:tabs>
          <w:tab w:val="num" w:pos="0"/>
        </w:tabs>
        <w:ind w:left="5985" w:hanging="360"/>
      </w:pPr>
    </w:lvl>
    <w:lvl w:ilvl="8">
      <w:start w:val="1"/>
      <w:numFmt w:val="lowerRoman"/>
      <w:lvlText w:val="%9."/>
      <w:lvlJc w:val="right"/>
      <w:pPr>
        <w:tabs>
          <w:tab w:val="num" w:pos="0"/>
        </w:tabs>
        <w:ind w:left="6705" w:hanging="180"/>
      </w:pPr>
    </w:lvl>
  </w:abstractNum>
  <w:abstractNum w:abstractNumId="1" w15:restartNumberingAfterBreak="0">
    <w:nsid w:val="0210416C"/>
    <w:multiLevelType w:val="multilevel"/>
    <w:tmpl w:val="19681922"/>
    <w:lvl w:ilvl="0">
      <w:start w:val="1"/>
      <w:numFmt w:val="decimal"/>
      <w:lvlText w:val="%1."/>
      <w:lvlJc w:val="left"/>
      <w:pPr>
        <w:tabs>
          <w:tab w:val="num" w:pos="0"/>
        </w:tabs>
        <w:ind w:left="99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2" w15:restartNumberingAfterBreak="0">
    <w:nsid w:val="022D2C30"/>
    <w:multiLevelType w:val="hybridMultilevel"/>
    <w:tmpl w:val="78E68490"/>
    <w:lvl w:ilvl="0" w:tplc="20E09BEA">
      <w:start w:val="1"/>
      <w:numFmt w:val="decimal"/>
      <w:lvlText w:val="%1."/>
      <w:lvlJc w:val="left"/>
      <w:pPr>
        <w:ind w:left="1466" w:hanging="615"/>
      </w:pPr>
      <w:rPr>
        <w:rFonts w:hint="default"/>
        <w:b/>
        <w:bCs/>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04170775"/>
    <w:multiLevelType w:val="hybridMultilevel"/>
    <w:tmpl w:val="07943B72"/>
    <w:lvl w:ilvl="0" w:tplc="D8BC3886">
      <w:start w:val="2"/>
      <w:numFmt w:val="decimal"/>
      <w:lvlText w:val="%1."/>
      <w:lvlJc w:val="left"/>
      <w:pPr>
        <w:ind w:left="720" w:hanging="360"/>
      </w:pPr>
      <w:rPr>
        <w:rFonts w:cs="Courier New"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C94175"/>
    <w:multiLevelType w:val="hybridMultilevel"/>
    <w:tmpl w:val="AEE8A9F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31D7E8F"/>
    <w:multiLevelType w:val="hybridMultilevel"/>
    <w:tmpl w:val="F84AD944"/>
    <w:lvl w:ilvl="0" w:tplc="0409000F">
      <w:start w:val="1"/>
      <w:numFmt w:val="decimal"/>
      <w:lvlText w:val="%1."/>
      <w:lvlJc w:val="left"/>
      <w:pPr>
        <w:ind w:left="1251" w:hanging="360"/>
      </w:pPr>
    </w:lvl>
    <w:lvl w:ilvl="1" w:tplc="04090019">
      <w:start w:val="1"/>
      <w:numFmt w:val="lowerLetter"/>
      <w:lvlText w:val="%2."/>
      <w:lvlJc w:val="left"/>
      <w:pPr>
        <w:ind w:left="1971" w:hanging="360"/>
      </w:pPr>
    </w:lvl>
    <w:lvl w:ilvl="2" w:tplc="0409001B" w:tentative="1">
      <w:start w:val="1"/>
      <w:numFmt w:val="lowerRoman"/>
      <w:lvlText w:val="%3."/>
      <w:lvlJc w:val="right"/>
      <w:pPr>
        <w:ind w:left="2691" w:hanging="180"/>
      </w:pPr>
    </w:lvl>
    <w:lvl w:ilvl="3" w:tplc="0409000F" w:tentative="1">
      <w:start w:val="1"/>
      <w:numFmt w:val="decimal"/>
      <w:lvlText w:val="%4."/>
      <w:lvlJc w:val="left"/>
      <w:pPr>
        <w:ind w:left="3411" w:hanging="360"/>
      </w:pPr>
    </w:lvl>
    <w:lvl w:ilvl="4" w:tplc="04090019" w:tentative="1">
      <w:start w:val="1"/>
      <w:numFmt w:val="lowerLetter"/>
      <w:lvlText w:val="%5."/>
      <w:lvlJc w:val="left"/>
      <w:pPr>
        <w:ind w:left="4131" w:hanging="360"/>
      </w:pPr>
    </w:lvl>
    <w:lvl w:ilvl="5" w:tplc="0409001B" w:tentative="1">
      <w:start w:val="1"/>
      <w:numFmt w:val="lowerRoman"/>
      <w:lvlText w:val="%6."/>
      <w:lvlJc w:val="right"/>
      <w:pPr>
        <w:ind w:left="4851" w:hanging="180"/>
      </w:pPr>
    </w:lvl>
    <w:lvl w:ilvl="6" w:tplc="0409000F" w:tentative="1">
      <w:start w:val="1"/>
      <w:numFmt w:val="decimal"/>
      <w:lvlText w:val="%7."/>
      <w:lvlJc w:val="left"/>
      <w:pPr>
        <w:ind w:left="5571" w:hanging="360"/>
      </w:pPr>
    </w:lvl>
    <w:lvl w:ilvl="7" w:tplc="04090019" w:tentative="1">
      <w:start w:val="1"/>
      <w:numFmt w:val="lowerLetter"/>
      <w:lvlText w:val="%8."/>
      <w:lvlJc w:val="left"/>
      <w:pPr>
        <w:ind w:left="6291" w:hanging="360"/>
      </w:pPr>
    </w:lvl>
    <w:lvl w:ilvl="8" w:tplc="0409001B" w:tentative="1">
      <w:start w:val="1"/>
      <w:numFmt w:val="lowerRoman"/>
      <w:lvlText w:val="%9."/>
      <w:lvlJc w:val="right"/>
      <w:pPr>
        <w:ind w:left="7011" w:hanging="180"/>
      </w:pPr>
    </w:lvl>
  </w:abstractNum>
  <w:abstractNum w:abstractNumId="6" w15:restartNumberingAfterBreak="0">
    <w:nsid w:val="16055F82"/>
    <w:multiLevelType w:val="hybridMultilevel"/>
    <w:tmpl w:val="8CD408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7A4184D"/>
    <w:multiLevelType w:val="hybridMultilevel"/>
    <w:tmpl w:val="DFF679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B064D2"/>
    <w:multiLevelType w:val="hybridMultilevel"/>
    <w:tmpl w:val="C4B050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D0F7953"/>
    <w:multiLevelType w:val="hybridMultilevel"/>
    <w:tmpl w:val="4EF6A522"/>
    <w:lvl w:ilvl="0" w:tplc="F9F2650E">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0" w15:restartNumberingAfterBreak="0">
    <w:nsid w:val="1EC53443"/>
    <w:multiLevelType w:val="hybridMultilevel"/>
    <w:tmpl w:val="A6FA4A5C"/>
    <w:lvl w:ilvl="0" w:tplc="F724B3F8">
      <w:start w:val="3"/>
      <w:numFmt w:val="decimal"/>
      <w:lvlText w:val="%1."/>
      <w:lvlJc w:val="left"/>
      <w:pPr>
        <w:ind w:left="928" w:hanging="360"/>
      </w:pPr>
      <w:rPr>
        <w:rFonts w:ascii="GHEA Grapalat" w:hAnsi="GHEA Grapalat" w:cs="GHEA Grapalat" w:hint="default"/>
        <w:b/>
        <w:sz w:val="24"/>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1" w15:restartNumberingAfterBreak="0">
    <w:nsid w:val="255A1984"/>
    <w:multiLevelType w:val="multilevel"/>
    <w:tmpl w:val="0F2ECE2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26F6678C"/>
    <w:multiLevelType w:val="multilevel"/>
    <w:tmpl w:val="225CA1A6"/>
    <w:lvl w:ilvl="0">
      <w:start w:val="1"/>
      <w:numFmt w:val="decimal"/>
      <w:lvlText w:val="%1."/>
      <w:lvlJc w:val="left"/>
      <w:pPr>
        <w:tabs>
          <w:tab w:val="num" w:pos="0"/>
        </w:tabs>
        <w:ind w:left="990" w:hanging="360"/>
      </w:pPr>
      <w:rPr>
        <w:rFonts w:ascii="GHEA Grapalat" w:eastAsia="Times New Roman" w:hAnsi="GHEA Grapalat" w:cs="GHEA Grapalat"/>
        <w:color w:val="auto"/>
      </w:rPr>
    </w:lvl>
    <w:lvl w:ilvl="1">
      <w:start w:val="1"/>
      <w:numFmt w:val="lowerLetter"/>
      <w:lvlText w:val="%1.%2"/>
      <w:lvlJc w:val="left"/>
      <w:pPr>
        <w:tabs>
          <w:tab w:val="num" w:pos="0"/>
        </w:tabs>
        <w:ind w:left="1710" w:hanging="360"/>
      </w:pPr>
    </w:lvl>
    <w:lvl w:ilvl="2">
      <w:start w:val="1"/>
      <w:numFmt w:val="lowerRoman"/>
      <w:lvlText w:val="%2.%3"/>
      <w:lvlJc w:val="right"/>
      <w:pPr>
        <w:tabs>
          <w:tab w:val="num" w:pos="0"/>
        </w:tabs>
        <w:ind w:left="2430" w:hanging="180"/>
      </w:pPr>
    </w:lvl>
    <w:lvl w:ilvl="3">
      <w:start w:val="1"/>
      <w:numFmt w:val="decimal"/>
      <w:lvlText w:val="%3.%4"/>
      <w:lvlJc w:val="left"/>
      <w:pPr>
        <w:tabs>
          <w:tab w:val="num" w:pos="0"/>
        </w:tabs>
        <w:ind w:left="3150" w:hanging="360"/>
      </w:pPr>
    </w:lvl>
    <w:lvl w:ilvl="4">
      <w:start w:val="1"/>
      <w:numFmt w:val="lowerLetter"/>
      <w:lvlText w:val="%4.%5"/>
      <w:lvlJc w:val="left"/>
      <w:pPr>
        <w:tabs>
          <w:tab w:val="num" w:pos="0"/>
        </w:tabs>
        <w:ind w:left="3870" w:hanging="360"/>
      </w:pPr>
    </w:lvl>
    <w:lvl w:ilvl="5">
      <w:start w:val="1"/>
      <w:numFmt w:val="lowerRoman"/>
      <w:lvlText w:val="%5.%6"/>
      <w:lvlJc w:val="right"/>
      <w:pPr>
        <w:tabs>
          <w:tab w:val="num" w:pos="0"/>
        </w:tabs>
        <w:ind w:left="4590" w:hanging="180"/>
      </w:pPr>
    </w:lvl>
    <w:lvl w:ilvl="6">
      <w:start w:val="1"/>
      <w:numFmt w:val="decimal"/>
      <w:lvlText w:val="%6.%7"/>
      <w:lvlJc w:val="left"/>
      <w:pPr>
        <w:tabs>
          <w:tab w:val="num" w:pos="0"/>
        </w:tabs>
        <w:ind w:left="5310" w:hanging="360"/>
      </w:pPr>
    </w:lvl>
    <w:lvl w:ilvl="7">
      <w:start w:val="1"/>
      <w:numFmt w:val="lowerLetter"/>
      <w:lvlText w:val="%7.%8"/>
      <w:lvlJc w:val="left"/>
      <w:pPr>
        <w:tabs>
          <w:tab w:val="num" w:pos="0"/>
        </w:tabs>
        <w:ind w:left="6030" w:hanging="360"/>
      </w:pPr>
    </w:lvl>
    <w:lvl w:ilvl="8">
      <w:start w:val="1"/>
      <w:numFmt w:val="lowerRoman"/>
      <w:lvlText w:val="%8.%9"/>
      <w:lvlJc w:val="right"/>
      <w:pPr>
        <w:tabs>
          <w:tab w:val="num" w:pos="0"/>
        </w:tabs>
        <w:ind w:left="6750" w:hanging="180"/>
      </w:pPr>
    </w:lvl>
  </w:abstractNum>
  <w:abstractNum w:abstractNumId="13" w15:restartNumberingAfterBreak="0">
    <w:nsid w:val="2AB64B5A"/>
    <w:multiLevelType w:val="hybridMultilevel"/>
    <w:tmpl w:val="0C08DBD0"/>
    <w:lvl w:ilvl="0" w:tplc="0409000D">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15:restartNumberingAfterBreak="0">
    <w:nsid w:val="2B423F3D"/>
    <w:multiLevelType w:val="hybridMultilevel"/>
    <w:tmpl w:val="751C5140"/>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5" w15:restartNumberingAfterBreak="0">
    <w:nsid w:val="2D251731"/>
    <w:multiLevelType w:val="hybridMultilevel"/>
    <w:tmpl w:val="CA92D6F8"/>
    <w:lvl w:ilvl="0" w:tplc="6AE420FA">
      <w:start w:val="1"/>
      <w:numFmt w:val="decimal"/>
      <w:lvlText w:val="%1."/>
      <w:lvlJc w:val="left"/>
      <w:pPr>
        <w:ind w:left="900" w:hanging="360"/>
      </w:pPr>
      <w:rPr>
        <w:rFonts w:hint="default"/>
        <w:b w:val="0"/>
        <w:bCs w:val="0"/>
      </w:rPr>
    </w:lvl>
    <w:lvl w:ilvl="1" w:tplc="04090019" w:tentative="1">
      <w:start w:val="1"/>
      <w:numFmt w:val="lowerLetter"/>
      <w:lvlText w:val="%2."/>
      <w:lvlJc w:val="left"/>
      <w:pPr>
        <w:ind w:left="2772" w:hanging="360"/>
      </w:pPr>
    </w:lvl>
    <w:lvl w:ilvl="2" w:tplc="0409001B" w:tentative="1">
      <w:start w:val="1"/>
      <w:numFmt w:val="lowerRoman"/>
      <w:lvlText w:val="%3."/>
      <w:lvlJc w:val="right"/>
      <w:pPr>
        <w:ind w:left="3492" w:hanging="180"/>
      </w:pPr>
    </w:lvl>
    <w:lvl w:ilvl="3" w:tplc="0409000F" w:tentative="1">
      <w:start w:val="1"/>
      <w:numFmt w:val="decimal"/>
      <w:lvlText w:val="%4."/>
      <w:lvlJc w:val="left"/>
      <w:pPr>
        <w:ind w:left="4212" w:hanging="360"/>
      </w:pPr>
    </w:lvl>
    <w:lvl w:ilvl="4" w:tplc="04090019" w:tentative="1">
      <w:start w:val="1"/>
      <w:numFmt w:val="lowerLetter"/>
      <w:lvlText w:val="%5."/>
      <w:lvlJc w:val="left"/>
      <w:pPr>
        <w:ind w:left="4932" w:hanging="360"/>
      </w:pPr>
    </w:lvl>
    <w:lvl w:ilvl="5" w:tplc="0409001B" w:tentative="1">
      <w:start w:val="1"/>
      <w:numFmt w:val="lowerRoman"/>
      <w:lvlText w:val="%6."/>
      <w:lvlJc w:val="right"/>
      <w:pPr>
        <w:ind w:left="5652" w:hanging="180"/>
      </w:pPr>
    </w:lvl>
    <w:lvl w:ilvl="6" w:tplc="0409000F" w:tentative="1">
      <w:start w:val="1"/>
      <w:numFmt w:val="decimal"/>
      <w:lvlText w:val="%7."/>
      <w:lvlJc w:val="left"/>
      <w:pPr>
        <w:ind w:left="6372" w:hanging="360"/>
      </w:pPr>
    </w:lvl>
    <w:lvl w:ilvl="7" w:tplc="04090019" w:tentative="1">
      <w:start w:val="1"/>
      <w:numFmt w:val="lowerLetter"/>
      <w:lvlText w:val="%8."/>
      <w:lvlJc w:val="left"/>
      <w:pPr>
        <w:ind w:left="7092" w:hanging="360"/>
      </w:pPr>
    </w:lvl>
    <w:lvl w:ilvl="8" w:tplc="0409001B" w:tentative="1">
      <w:start w:val="1"/>
      <w:numFmt w:val="lowerRoman"/>
      <w:lvlText w:val="%9."/>
      <w:lvlJc w:val="right"/>
      <w:pPr>
        <w:ind w:left="7812" w:hanging="180"/>
      </w:pPr>
    </w:lvl>
  </w:abstractNum>
  <w:abstractNum w:abstractNumId="16" w15:restartNumberingAfterBreak="0">
    <w:nsid w:val="2D555992"/>
    <w:multiLevelType w:val="multilevel"/>
    <w:tmpl w:val="04DE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2E45FF"/>
    <w:multiLevelType w:val="hybridMultilevel"/>
    <w:tmpl w:val="2278B48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15:restartNumberingAfterBreak="0">
    <w:nsid w:val="36104CD4"/>
    <w:multiLevelType w:val="hybridMultilevel"/>
    <w:tmpl w:val="5EAECFB8"/>
    <w:lvl w:ilvl="0" w:tplc="BDA4BE62">
      <w:start w:val="1"/>
      <w:numFmt w:val="decimal"/>
      <w:lvlText w:val="%1)"/>
      <w:lvlJc w:val="left"/>
      <w:pPr>
        <w:ind w:left="928" w:hanging="360"/>
      </w:pPr>
      <w:rPr>
        <w:rFonts w:hint="default"/>
      </w:rPr>
    </w:lvl>
    <w:lvl w:ilvl="1" w:tplc="042B0019" w:tentative="1">
      <w:start w:val="1"/>
      <w:numFmt w:val="lowerLetter"/>
      <w:lvlText w:val="%2."/>
      <w:lvlJc w:val="left"/>
      <w:pPr>
        <w:ind w:left="1648" w:hanging="360"/>
      </w:pPr>
    </w:lvl>
    <w:lvl w:ilvl="2" w:tplc="042B001B" w:tentative="1">
      <w:start w:val="1"/>
      <w:numFmt w:val="lowerRoman"/>
      <w:lvlText w:val="%3."/>
      <w:lvlJc w:val="right"/>
      <w:pPr>
        <w:ind w:left="2368" w:hanging="180"/>
      </w:pPr>
    </w:lvl>
    <w:lvl w:ilvl="3" w:tplc="042B000F" w:tentative="1">
      <w:start w:val="1"/>
      <w:numFmt w:val="decimal"/>
      <w:lvlText w:val="%4."/>
      <w:lvlJc w:val="left"/>
      <w:pPr>
        <w:ind w:left="3088" w:hanging="360"/>
      </w:pPr>
    </w:lvl>
    <w:lvl w:ilvl="4" w:tplc="042B0019" w:tentative="1">
      <w:start w:val="1"/>
      <w:numFmt w:val="lowerLetter"/>
      <w:lvlText w:val="%5."/>
      <w:lvlJc w:val="left"/>
      <w:pPr>
        <w:ind w:left="3808" w:hanging="360"/>
      </w:pPr>
    </w:lvl>
    <w:lvl w:ilvl="5" w:tplc="042B001B" w:tentative="1">
      <w:start w:val="1"/>
      <w:numFmt w:val="lowerRoman"/>
      <w:lvlText w:val="%6."/>
      <w:lvlJc w:val="right"/>
      <w:pPr>
        <w:ind w:left="4528" w:hanging="180"/>
      </w:pPr>
    </w:lvl>
    <w:lvl w:ilvl="6" w:tplc="042B000F" w:tentative="1">
      <w:start w:val="1"/>
      <w:numFmt w:val="decimal"/>
      <w:lvlText w:val="%7."/>
      <w:lvlJc w:val="left"/>
      <w:pPr>
        <w:ind w:left="5248" w:hanging="360"/>
      </w:pPr>
    </w:lvl>
    <w:lvl w:ilvl="7" w:tplc="042B0019" w:tentative="1">
      <w:start w:val="1"/>
      <w:numFmt w:val="lowerLetter"/>
      <w:lvlText w:val="%8."/>
      <w:lvlJc w:val="left"/>
      <w:pPr>
        <w:ind w:left="5968" w:hanging="360"/>
      </w:pPr>
    </w:lvl>
    <w:lvl w:ilvl="8" w:tplc="042B001B" w:tentative="1">
      <w:start w:val="1"/>
      <w:numFmt w:val="lowerRoman"/>
      <w:lvlText w:val="%9."/>
      <w:lvlJc w:val="right"/>
      <w:pPr>
        <w:ind w:left="6688" w:hanging="180"/>
      </w:pPr>
    </w:lvl>
  </w:abstractNum>
  <w:abstractNum w:abstractNumId="19" w15:restartNumberingAfterBreak="0">
    <w:nsid w:val="38DD2630"/>
    <w:multiLevelType w:val="hybridMultilevel"/>
    <w:tmpl w:val="ED660992"/>
    <w:lvl w:ilvl="0" w:tplc="6E1A63F4">
      <w:start w:val="1"/>
      <w:numFmt w:val="decimal"/>
      <w:lvlText w:val="%1."/>
      <w:lvlJc w:val="left"/>
      <w:pPr>
        <w:ind w:left="990" w:hanging="360"/>
      </w:pPr>
      <w:rPr>
        <w:rFonts w:hint="default"/>
        <w:b/>
        <w:bCs/>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3AB449B2"/>
    <w:multiLevelType w:val="hybridMultilevel"/>
    <w:tmpl w:val="62860B5E"/>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21" w15:restartNumberingAfterBreak="0">
    <w:nsid w:val="3C8903E7"/>
    <w:multiLevelType w:val="hybridMultilevel"/>
    <w:tmpl w:val="B86C7FB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902F68"/>
    <w:multiLevelType w:val="multilevel"/>
    <w:tmpl w:val="6FF6C39A"/>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28E7F29"/>
    <w:multiLevelType w:val="hybridMultilevel"/>
    <w:tmpl w:val="AC1C1BDC"/>
    <w:lvl w:ilvl="0" w:tplc="51F0BA96">
      <w:start w:val="1"/>
      <w:numFmt w:val="decimal"/>
      <w:lvlText w:val="%1."/>
      <w:lvlJc w:val="left"/>
      <w:pPr>
        <w:ind w:left="540" w:hanging="360"/>
      </w:pPr>
      <w:rPr>
        <w:rFonts w:cs="Sylfaen"/>
      </w:rPr>
    </w:lvl>
    <w:lvl w:ilvl="1" w:tplc="04190019">
      <w:start w:val="1"/>
      <w:numFmt w:val="lowerLetter"/>
      <w:lvlText w:val="%2."/>
      <w:lvlJc w:val="left"/>
      <w:pPr>
        <w:ind w:left="1260" w:hanging="360"/>
      </w:pPr>
    </w:lvl>
    <w:lvl w:ilvl="2" w:tplc="0419001B">
      <w:start w:val="1"/>
      <w:numFmt w:val="lowerRoman"/>
      <w:lvlText w:val="%3."/>
      <w:lvlJc w:val="right"/>
      <w:pPr>
        <w:ind w:left="1980" w:hanging="180"/>
      </w:pPr>
    </w:lvl>
    <w:lvl w:ilvl="3" w:tplc="0419000F">
      <w:start w:val="1"/>
      <w:numFmt w:val="decimal"/>
      <w:lvlText w:val="%4."/>
      <w:lvlJc w:val="left"/>
      <w:pPr>
        <w:ind w:left="2700" w:hanging="360"/>
      </w:pPr>
    </w:lvl>
    <w:lvl w:ilvl="4" w:tplc="04190019">
      <w:start w:val="1"/>
      <w:numFmt w:val="lowerLetter"/>
      <w:lvlText w:val="%5."/>
      <w:lvlJc w:val="left"/>
      <w:pPr>
        <w:ind w:left="3420" w:hanging="360"/>
      </w:pPr>
    </w:lvl>
    <w:lvl w:ilvl="5" w:tplc="0419001B">
      <w:start w:val="1"/>
      <w:numFmt w:val="lowerRoman"/>
      <w:lvlText w:val="%6."/>
      <w:lvlJc w:val="right"/>
      <w:pPr>
        <w:ind w:left="4140" w:hanging="180"/>
      </w:pPr>
    </w:lvl>
    <w:lvl w:ilvl="6" w:tplc="0419000F">
      <w:start w:val="1"/>
      <w:numFmt w:val="decimal"/>
      <w:lvlText w:val="%7."/>
      <w:lvlJc w:val="left"/>
      <w:pPr>
        <w:ind w:left="4860" w:hanging="360"/>
      </w:pPr>
    </w:lvl>
    <w:lvl w:ilvl="7" w:tplc="04190019">
      <w:start w:val="1"/>
      <w:numFmt w:val="lowerLetter"/>
      <w:lvlText w:val="%8."/>
      <w:lvlJc w:val="left"/>
      <w:pPr>
        <w:ind w:left="5580" w:hanging="360"/>
      </w:pPr>
    </w:lvl>
    <w:lvl w:ilvl="8" w:tplc="0419001B">
      <w:start w:val="1"/>
      <w:numFmt w:val="lowerRoman"/>
      <w:lvlText w:val="%9."/>
      <w:lvlJc w:val="right"/>
      <w:pPr>
        <w:ind w:left="6300" w:hanging="180"/>
      </w:pPr>
    </w:lvl>
  </w:abstractNum>
  <w:abstractNum w:abstractNumId="24" w15:restartNumberingAfterBreak="0">
    <w:nsid w:val="45504D07"/>
    <w:multiLevelType w:val="hybridMultilevel"/>
    <w:tmpl w:val="91EA4082"/>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5" w15:restartNumberingAfterBreak="0">
    <w:nsid w:val="46740883"/>
    <w:multiLevelType w:val="hybridMultilevel"/>
    <w:tmpl w:val="7DFCB8EC"/>
    <w:lvl w:ilvl="0" w:tplc="03B237D6">
      <w:start w:val="1"/>
      <w:numFmt w:val="decimal"/>
      <w:lvlText w:val="%1."/>
      <w:lvlJc w:val="left"/>
      <w:pPr>
        <w:ind w:left="928" w:hanging="360"/>
      </w:pPr>
      <w:rPr>
        <w:rFonts w:eastAsiaTheme="minorHAnsi" w:cstheme="minorBidi" w:hint="default"/>
      </w:rPr>
    </w:lvl>
    <w:lvl w:ilvl="1" w:tplc="042B0019" w:tentative="1">
      <w:start w:val="1"/>
      <w:numFmt w:val="lowerLetter"/>
      <w:lvlText w:val="%2."/>
      <w:lvlJc w:val="left"/>
      <w:pPr>
        <w:ind w:left="3960" w:hanging="360"/>
      </w:pPr>
    </w:lvl>
    <w:lvl w:ilvl="2" w:tplc="042B001B" w:tentative="1">
      <w:start w:val="1"/>
      <w:numFmt w:val="lowerRoman"/>
      <w:lvlText w:val="%3."/>
      <w:lvlJc w:val="right"/>
      <w:pPr>
        <w:ind w:left="4680" w:hanging="180"/>
      </w:pPr>
    </w:lvl>
    <w:lvl w:ilvl="3" w:tplc="042B000F" w:tentative="1">
      <w:start w:val="1"/>
      <w:numFmt w:val="decimal"/>
      <w:lvlText w:val="%4."/>
      <w:lvlJc w:val="left"/>
      <w:pPr>
        <w:ind w:left="5400" w:hanging="360"/>
      </w:pPr>
    </w:lvl>
    <w:lvl w:ilvl="4" w:tplc="042B0019" w:tentative="1">
      <w:start w:val="1"/>
      <w:numFmt w:val="lowerLetter"/>
      <w:lvlText w:val="%5."/>
      <w:lvlJc w:val="left"/>
      <w:pPr>
        <w:ind w:left="6120" w:hanging="360"/>
      </w:pPr>
    </w:lvl>
    <w:lvl w:ilvl="5" w:tplc="042B001B" w:tentative="1">
      <w:start w:val="1"/>
      <w:numFmt w:val="lowerRoman"/>
      <w:lvlText w:val="%6."/>
      <w:lvlJc w:val="right"/>
      <w:pPr>
        <w:ind w:left="6840" w:hanging="180"/>
      </w:pPr>
    </w:lvl>
    <w:lvl w:ilvl="6" w:tplc="042B000F" w:tentative="1">
      <w:start w:val="1"/>
      <w:numFmt w:val="decimal"/>
      <w:lvlText w:val="%7."/>
      <w:lvlJc w:val="left"/>
      <w:pPr>
        <w:ind w:left="7560" w:hanging="360"/>
      </w:pPr>
    </w:lvl>
    <w:lvl w:ilvl="7" w:tplc="042B0019" w:tentative="1">
      <w:start w:val="1"/>
      <w:numFmt w:val="lowerLetter"/>
      <w:lvlText w:val="%8."/>
      <w:lvlJc w:val="left"/>
      <w:pPr>
        <w:ind w:left="8280" w:hanging="360"/>
      </w:pPr>
    </w:lvl>
    <w:lvl w:ilvl="8" w:tplc="042B001B" w:tentative="1">
      <w:start w:val="1"/>
      <w:numFmt w:val="lowerRoman"/>
      <w:lvlText w:val="%9."/>
      <w:lvlJc w:val="right"/>
      <w:pPr>
        <w:ind w:left="9000" w:hanging="180"/>
      </w:pPr>
    </w:lvl>
  </w:abstractNum>
  <w:abstractNum w:abstractNumId="26" w15:restartNumberingAfterBreak="0">
    <w:nsid w:val="47B76E35"/>
    <w:multiLevelType w:val="hybridMultilevel"/>
    <w:tmpl w:val="00FE5E5A"/>
    <w:lvl w:ilvl="0" w:tplc="107EFD6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7A3963"/>
    <w:multiLevelType w:val="hybridMultilevel"/>
    <w:tmpl w:val="C1F45DB0"/>
    <w:lvl w:ilvl="0" w:tplc="9AD4534C">
      <w:start w:val="1"/>
      <w:numFmt w:val="decimal"/>
      <w:lvlText w:val="%1)"/>
      <w:lvlJc w:val="left"/>
      <w:pPr>
        <w:ind w:left="720" w:hanging="360"/>
      </w:pPr>
      <w:rPr>
        <w:rFonts w:ascii="GHEA Grapalat" w:eastAsia="Times New Roman" w:hAnsi="GHEA Grapalat" w:cs="Times New Roman"/>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7D39BF"/>
    <w:multiLevelType w:val="hybridMultilevel"/>
    <w:tmpl w:val="20781B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436629"/>
    <w:multiLevelType w:val="hybridMultilevel"/>
    <w:tmpl w:val="05A61C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9666E6"/>
    <w:multiLevelType w:val="hybridMultilevel"/>
    <w:tmpl w:val="CE2C0D2E"/>
    <w:lvl w:ilvl="0" w:tplc="F8A2E6DA">
      <w:start w:val="5"/>
      <w:numFmt w:val="decimal"/>
      <w:lvlText w:val="%1."/>
      <w:lvlJc w:val="left"/>
      <w:pPr>
        <w:ind w:left="928" w:hanging="360"/>
      </w:pPr>
      <w:rPr>
        <w:rFonts w:ascii="GHEA Grapalat" w:hAnsi="GHEA Grapalat" w:cs="GHEA Grapalat" w:hint="default"/>
        <w:b/>
        <w:sz w:val="24"/>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31" w15:restartNumberingAfterBreak="0">
    <w:nsid w:val="508A7B7D"/>
    <w:multiLevelType w:val="hybridMultilevel"/>
    <w:tmpl w:val="F612D41C"/>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2" w15:restartNumberingAfterBreak="0">
    <w:nsid w:val="51AD2A13"/>
    <w:multiLevelType w:val="hybridMultilevel"/>
    <w:tmpl w:val="9168B5D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55D05754"/>
    <w:multiLevelType w:val="hybridMultilevel"/>
    <w:tmpl w:val="082A9F9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5F44248"/>
    <w:multiLevelType w:val="hybridMultilevel"/>
    <w:tmpl w:val="B246C858"/>
    <w:lvl w:ilvl="0" w:tplc="010439B2">
      <w:numFmt w:val="bullet"/>
      <w:lvlText w:val="-"/>
      <w:lvlJc w:val="left"/>
      <w:pPr>
        <w:ind w:left="990" w:hanging="360"/>
      </w:pPr>
      <w:rPr>
        <w:rFonts w:ascii="GHEA Grapalat" w:eastAsia="Times New Roman" w:hAnsi="GHEA Grapalat"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5" w15:restartNumberingAfterBreak="0">
    <w:nsid w:val="5980539A"/>
    <w:multiLevelType w:val="multilevel"/>
    <w:tmpl w:val="D4789250"/>
    <w:lvl w:ilvl="0">
      <w:start w:val="1"/>
      <w:numFmt w:val="decimal"/>
      <w:lvlText w:val="%1."/>
      <w:lvlJc w:val="left"/>
      <w:pPr>
        <w:ind w:left="891" w:hanging="360"/>
      </w:pPr>
      <w:rPr>
        <w:rFonts w:hint="default"/>
        <w:b w:val="0"/>
        <w:bCs w:val="0"/>
        <w:i w:val="0"/>
        <w:iCs w:val="0"/>
      </w:rPr>
    </w:lvl>
    <w:lvl w:ilvl="1">
      <w:start w:val="1"/>
      <w:numFmt w:val="decimal"/>
      <w:isLgl/>
      <w:lvlText w:val="%1.%2"/>
      <w:lvlJc w:val="left"/>
      <w:pPr>
        <w:ind w:left="1251" w:hanging="360"/>
      </w:pPr>
      <w:rPr>
        <w:rFonts w:hint="default"/>
        <w:b w:val="0"/>
        <w:bCs w:val="0"/>
        <w:color w:val="auto"/>
      </w:rPr>
    </w:lvl>
    <w:lvl w:ilvl="2">
      <w:start w:val="1"/>
      <w:numFmt w:val="decimal"/>
      <w:isLgl/>
      <w:lvlText w:val="%1.%2.%3"/>
      <w:lvlJc w:val="left"/>
      <w:pPr>
        <w:ind w:left="1971" w:hanging="720"/>
      </w:pPr>
      <w:rPr>
        <w:rFonts w:hint="default"/>
      </w:rPr>
    </w:lvl>
    <w:lvl w:ilvl="3">
      <w:start w:val="1"/>
      <w:numFmt w:val="decimal"/>
      <w:isLgl/>
      <w:lvlText w:val="%1.%2.%3.%4"/>
      <w:lvlJc w:val="left"/>
      <w:pPr>
        <w:ind w:left="2691" w:hanging="1080"/>
      </w:pPr>
      <w:rPr>
        <w:rFonts w:hint="default"/>
      </w:rPr>
    </w:lvl>
    <w:lvl w:ilvl="4">
      <w:start w:val="1"/>
      <w:numFmt w:val="decimal"/>
      <w:isLgl/>
      <w:lvlText w:val="%1.%2.%3.%4.%5"/>
      <w:lvlJc w:val="left"/>
      <w:pPr>
        <w:ind w:left="3051" w:hanging="1080"/>
      </w:pPr>
      <w:rPr>
        <w:rFonts w:hint="default"/>
      </w:rPr>
    </w:lvl>
    <w:lvl w:ilvl="5">
      <w:start w:val="1"/>
      <w:numFmt w:val="decimal"/>
      <w:isLgl/>
      <w:lvlText w:val="%1.%2.%3.%4.%5.%6"/>
      <w:lvlJc w:val="left"/>
      <w:pPr>
        <w:ind w:left="3771" w:hanging="1440"/>
      </w:pPr>
      <w:rPr>
        <w:rFonts w:hint="default"/>
      </w:rPr>
    </w:lvl>
    <w:lvl w:ilvl="6">
      <w:start w:val="1"/>
      <w:numFmt w:val="decimal"/>
      <w:isLgl/>
      <w:lvlText w:val="%1.%2.%3.%4.%5.%6.%7"/>
      <w:lvlJc w:val="left"/>
      <w:pPr>
        <w:ind w:left="4131" w:hanging="1440"/>
      </w:pPr>
      <w:rPr>
        <w:rFonts w:hint="default"/>
      </w:rPr>
    </w:lvl>
    <w:lvl w:ilvl="7">
      <w:start w:val="1"/>
      <w:numFmt w:val="decimal"/>
      <w:isLgl/>
      <w:lvlText w:val="%1.%2.%3.%4.%5.%6.%7.%8"/>
      <w:lvlJc w:val="left"/>
      <w:pPr>
        <w:ind w:left="4851" w:hanging="1800"/>
      </w:pPr>
      <w:rPr>
        <w:rFonts w:hint="default"/>
      </w:rPr>
    </w:lvl>
    <w:lvl w:ilvl="8">
      <w:start w:val="1"/>
      <w:numFmt w:val="decimal"/>
      <w:isLgl/>
      <w:lvlText w:val="%1.%2.%3.%4.%5.%6.%7.%8.%9"/>
      <w:lvlJc w:val="left"/>
      <w:pPr>
        <w:ind w:left="5571" w:hanging="2160"/>
      </w:pPr>
      <w:rPr>
        <w:rFonts w:hint="default"/>
      </w:rPr>
    </w:lvl>
  </w:abstractNum>
  <w:abstractNum w:abstractNumId="36" w15:restartNumberingAfterBreak="0">
    <w:nsid w:val="5CF97DE6"/>
    <w:multiLevelType w:val="hybridMultilevel"/>
    <w:tmpl w:val="3C54E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AA00FE"/>
    <w:multiLevelType w:val="hybridMultilevel"/>
    <w:tmpl w:val="C40454C8"/>
    <w:lvl w:ilvl="0" w:tplc="5A2CE5D6">
      <w:start w:val="1207"/>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BB6D13"/>
    <w:multiLevelType w:val="hybridMultilevel"/>
    <w:tmpl w:val="959AA892"/>
    <w:lvl w:ilvl="0" w:tplc="CB8C57B8">
      <w:numFmt w:val="bullet"/>
      <w:lvlText w:val="-"/>
      <w:lvlJc w:val="left"/>
      <w:pPr>
        <w:ind w:left="891" w:hanging="360"/>
      </w:pPr>
      <w:rPr>
        <w:rFonts w:ascii="GHEA Grapalat" w:eastAsia="Times New Roman" w:hAnsi="GHEA Grapalat" w:cs="Times New Roman" w:hint="default"/>
      </w:rPr>
    </w:lvl>
    <w:lvl w:ilvl="1" w:tplc="04090003" w:tentative="1">
      <w:start w:val="1"/>
      <w:numFmt w:val="bullet"/>
      <w:lvlText w:val="o"/>
      <w:lvlJc w:val="left"/>
      <w:pPr>
        <w:ind w:left="1611" w:hanging="360"/>
      </w:pPr>
      <w:rPr>
        <w:rFonts w:ascii="Courier New" w:hAnsi="Courier New" w:cs="Courier New" w:hint="default"/>
      </w:rPr>
    </w:lvl>
    <w:lvl w:ilvl="2" w:tplc="04090005" w:tentative="1">
      <w:start w:val="1"/>
      <w:numFmt w:val="bullet"/>
      <w:lvlText w:val=""/>
      <w:lvlJc w:val="left"/>
      <w:pPr>
        <w:ind w:left="2331" w:hanging="360"/>
      </w:pPr>
      <w:rPr>
        <w:rFonts w:ascii="Wingdings" w:hAnsi="Wingdings" w:hint="default"/>
      </w:rPr>
    </w:lvl>
    <w:lvl w:ilvl="3" w:tplc="04090001" w:tentative="1">
      <w:start w:val="1"/>
      <w:numFmt w:val="bullet"/>
      <w:lvlText w:val=""/>
      <w:lvlJc w:val="left"/>
      <w:pPr>
        <w:ind w:left="3051" w:hanging="360"/>
      </w:pPr>
      <w:rPr>
        <w:rFonts w:ascii="Symbol" w:hAnsi="Symbol" w:hint="default"/>
      </w:rPr>
    </w:lvl>
    <w:lvl w:ilvl="4" w:tplc="04090003" w:tentative="1">
      <w:start w:val="1"/>
      <w:numFmt w:val="bullet"/>
      <w:lvlText w:val="o"/>
      <w:lvlJc w:val="left"/>
      <w:pPr>
        <w:ind w:left="3771" w:hanging="360"/>
      </w:pPr>
      <w:rPr>
        <w:rFonts w:ascii="Courier New" w:hAnsi="Courier New" w:cs="Courier New" w:hint="default"/>
      </w:rPr>
    </w:lvl>
    <w:lvl w:ilvl="5" w:tplc="04090005" w:tentative="1">
      <w:start w:val="1"/>
      <w:numFmt w:val="bullet"/>
      <w:lvlText w:val=""/>
      <w:lvlJc w:val="left"/>
      <w:pPr>
        <w:ind w:left="4491" w:hanging="360"/>
      </w:pPr>
      <w:rPr>
        <w:rFonts w:ascii="Wingdings" w:hAnsi="Wingdings" w:hint="default"/>
      </w:rPr>
    </w:lvl>
    <w:lvl w:ilvl="6" w:tplc="04090001" w:tentative="1">
      <w:start w:val="1"/>
      <w:numFmt w:val="bullet"/>
      <w:lvlText w:val=""/>
      <w:lvlJc w:val="left"/>
      <w:pPr>
        <w:ind w:left="5211" w:hanging="360"/>
      </w:pPr>
      <w:rPr>
        <w:rFonts w:ascii="Symbol" w:hAnsi="Symbol" w:hint="default"/>
      </w:rPr>
    </w:lvl>
    <w:lvl w:ilvl="7" w:tplc="04090003" w:tentative="1">
      <w:start w:val="1"/>
      <w:numFmt w:val="bullet"/>
      <w:lvlText w:val="o"/>
      <w:lvlJc w:val="left"/>
      <w:pPr>
        <w:ind w:left="5931" w:hanging="360"/>
      </w:pPr>
      <w:rPr>
        <w:rFonts w:ascii="Courier New" w:hAnsi="Courier New" w:cs="Courier New" w:hint="default"/>
      </w:rPr>
    </w:lvl>
    <w:lvl w:ilvl="8" w:tplc="04090005" w:tentative="1">
      <w:start w:val="1"/>
      <w:numFmt w:val="bullet"/>
      <w:lvlText w:val=""/>
      <w:lvlJc w:val="left"/>
      <w:pPr>
        <w:ind w:left="6651" w:hanging="360"/>
      </w:pPr>
      <w:rPr>
        <w:rFonts w:ascii="Wingdings" w:hAnsi="Wingdings" w:hint="default"/>
      </w:rPr>
    </w:lvl>
  </w:abstractNum>
  <w:abstractNum w:abstractNumId="39" w15:restartNumberingAfterBreak="0">
    <w:nsid w:val="61605F20"/>
    <w:multiLevelType w:val="hybridMultilevel"/>
    <w:tmpl w:val="AFEA1EAE"/>
    <w:lvl w:ilvl="0" w:tplc="567066BC">
      <w:numFmt w:val="bullet"/>
      <w:lvlText w:val="-"/>
      <w:lvlJc w:val="left"/>
      <w:pPr>
        <w:ind w:left="1080" w:hanging="360"/>
      </w:pPr>
      <w:rPr>
        <w:rFonts w:ascii="GHEA Grapalat" w:eastAsia="Times New Roman" w:hAnsi="GHEA Grapalat" w:cs="Calibr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CF2A95"/>
    <w:multiLevelType w:val="hybridMultilevel"/>
    <w:tmpl w:val="CA8C0CD2"/>
    <w:lvl w:ilvl="0" w:tplc="BF3CEF60">
      <w:start w:val="1"/>
      <w:numFmt w:val="decimal"/>
      <w:lvlText w:val="%1."/>
      <w:lvlJc w:val="left"/>
      <w:pPr>
        <w:ind w:left="990" w:hanging="360"/>
      </w:pPr>
      <w:rPr>
        <w:rFonts w:cs="Sylfaen"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1"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42B62BB"/>
    <w:multiLevelType w:val="hybridMultilevel"/>
    <w:tmpl w:val="8A80C208"/>
    <w:lvl w:ilvl="0" w:tplc="55924F8A">
      <w:start w:val="1"/>
      <w:numFmt w:val="decimal"/>
      <w:lvlText w:val="%1."/>
      <w:lvlJc w:val="left"/>
      <w:pPr>
        <w:ind w:left="786" w:hanging="360"/>
      </w:pPr>
      <w:rPr>
        <w:rFonts w:hint="default"/>
        <w:b w:val="0"/>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3" w15:restartNumberingAfterBreak="0">
    <w:nsid w:val="770835EC"/>
    <w:multiLevelType w:val="hybridMultilevel"/>
    <w:tmpl w:val="52CCF154"/>
    <w:lvl w:ilvl="0" w:tplc="E2F0CFE4">
      <w:start w:val="1"/>
      <w:numFmt w:val="decimal"/>
      <w:lvlText w:val="%1."/>
      <w:lvlJc w:val="left"/>
      <w:pPr>
        <w:ind w:left="36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6F3FC3"/>
    <w:multiLevelType w:val="hybridMultilevel"/>
    <w:tmpl w:val="C9B822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BD4EF6"/>
    <w:multiLevelType w:val="hybridMultilevel"/>
    <w:tmpl w:val="D8166316"/>
    <w:lvl w:ilvl="0" w:tplc="75223F32">
      <w:start w:val="3"/>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6" w15:restartNumberingAfterBreak="0">
    <w:nsid w:val="7F386B14"/>
    <w:multiLevelType w:val="hybridMultilevel"/>
    <w:tmpl w:val="FA30B414"/>
    <w:lvl w:ilvl="0" w:tplc="CF8CECB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A64D7F"/>
    <w:multiLevelType w:val="hybridMultilevel"/>
    <w:tmpl w:val="B3A409A8"/>
    <w:lvl w:ilvl="0" w:tplc="C79E95B0">
      <w:numFmt w:val="bullet"/>
      <w:lvlText w:val="-"/>
      <w:lvlJc w:val="left"/>
      <w:pPr>
        <w:ind w:left="891" w:hanging="360"/>
      </w:pPr>
      <w:rPr>
        <w:rFonts w:ascii="GHEA Grapalat" w:eastAsia="Times New Roman" w:hAnsi="GHEA Grapalat" w:cs="Times New Roman" w:hint="default"/>
        <w:b/>
        <w:bCs/>
      </w:rPr>
    </w:lvl>
    <w:lvl w:ilvl="1" w:tplc="04090003" w:tentative="1">
      <w:start w:val="1"/>
      <w:numFmt w:val="bullet"/>
      <w:lvlText w:val="o"/>
      <w:lvlJc w:val="left"/>
      <w:pPr>
        <w:ind w:left="1611" w:hanging="360"/>
      </w:pPr>
      <w:rPr>
        <w:rFonts w:ascii="Courier New" w:hAnsi="Courier New" w:cs="Courier New" w:hint="default"/>
      </w:rPr>
    </w:lvl>
    <w:lvl w:ilvl="2" w:tplc="04090005" w:tentative="1">
      <w:start w:val="1"/>
      <w:numFmt w:val="bullet"/>
      <w:lvlText w:val=""/>
      <w:lvlJc w:val="left"/>
      <w:pPr>
        <w:ind w:left="2331" w:hanging="360"/>
      </w:pPr>
      <w:rPr>
        <w:rFonts w:ascii="Wingdings" w:hAnsi="Wingdings" w:hint="default"/>
      </w:rPr>
    </w:lvl>
    <w:lvl w:ilvl="3" w:tplc="04090001" w:tentative="1">
      <w:start w:val="1"/>
      <w:numFmt w:val="bullet"/>
      <w:lvlText w:val=""/>
      <w:lvlJc w:val="left"/>
      <w:pPr>
        <w:ind w:left="3051" w:hanging="360"/>
      </w:pPr>
      <w:rPr>
        <w:rFonts w:ascii="Symbol" w:hAnsi="Symbol" w:hint="default"/>
      </w:rPr>
    </w:lvl>
    <w:lvl w:ilvl="4" w:tplc="04090003" w:tentative="1">
      <w:start w:val="1"/>
      <w:numFmt w:val="bullet"/>
      <w:lvlText w:val="o"/>
      <w:lvlJc w:val="left"/>
      <w:pPr>
        <w:ind w:left="3771" w:hanging="360"/>
      </w:pPr>
      <w:rPr>
        <w:rFonts w:ascii="Courier New" w:hAnsi="Courier New" w:cs="Courier New" w:hint="default"/>
      </w:rPr>
    </w:lvl>
    <w:lvl w:ilvl="5" w:tplc="04090005" w:tentative="1">
      <w:start w:val="1"/>
      <w:numFmt w:val="bullet"/>
      <w:lvlText w:val=""/>
      <w:lvlJc w:val="left"/>
      <w:pPr>
        <w:ind w:left="4491" w:hanging="360"/>
      </w:pPr>
      <w:rPr>
        <w:rFonts w:ascii="Wingdings" w:hAnsi="Wingdings" w:hint="default"/>
      </w:rPr>
    </w:lvl>
    <w:lvl w:ilvl="6" w:tplc="04090001" w:tentative="1">
      <w:start w:val="1"/>
      <w:numFmt w:val="bullet"/>
      <w:lvlText w:val=""/>
      <w:lvlJc w:val="left"/>
      <w:pPr>
        <w:ind w:left="5211" w:hanging="360"/>
      </w:pPr>
      <w:rPr>
        <w:rFonts w:ascii="Symbol" w:hAnsi="Symbol" w:hint="default"/>
      </w:rPr>
    </w:lvl>
    <w:lvl w:ilvl="7" w:tplc="04090003" w:tentative="1">
      <w:start w:val="1"/>
      <w:numFmt w:val="bullet"/>
      <w:lvlText w:val="o"/>
      <w:lvlJc w:val="left"/>
      <w:pPr>
        <w:ind w:left="5931" w:hanging="360"/>
      </w:pPr>
      <w:rPr>
        <w:rFonts w:ascii="Courier New" w:hAnsi="Courier New" w:cs="Courier New" w:hint="default"/>
      </w:rPr>
    </w:lvl>
    <w:lvl w:ilvl="8" w:tplc="04090005" w:tentative="1">
      <w:start w:val="1"/>
      <w:numFmt w:val="bullet"/>
      <w:lvlText w:val=""/>
      <w:lvlJc w:val="left"/>
      <w:pPr>
        <w:ind w:left="6651" w:hanging="360"/>
      </w:pPr>
      <w:rPr>
        <w:rFonts w:ascii="Wingdings" w:hAnsi="Wingdings" w:hint="default"/>
      </w:rPr>
    </w:lvl>
  </w:abstractNum>
  <w:num w:numId="1">
    <w:abstractNumId w:val="12"/>
  </w:num>
  <w:num w:numId="2">
    <w:abstractNumId w:val="11"/>
  </w:num>
  <w:num w:numId="3">
    <w:abstractNumId w:val="1"/>
  </w:num>
  <w:num w:numId="4">
    <w:abstractNumId w:val="0"/>
  </w:num>
  <w:num w:numId="5">
    <w:abstractNumId w:val="10"/>
  </w:num>
  <w:num w:numId="6">
    <w:abstractNumId w:val="40"/>
  </w:num>
  <w:num w:numId="7">
    <w:abstractNumId w:val="45"/>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3"/>
  </w:num>
  <w:num w:numId="11">
    <w:abstractNumId w:val="2"/>
  </w:num>
  <w:num w:numId="12">
    <w:abstractNumId w:val="41"/>
  </w:num>
  <w:num w:numId="13">
    <w:abstractNumId w:val="42"/>
  </w:num>
  <w:num w:numId="14">
    <w:abstractNumId w:val="47"/>
  </w:num>
  <w:num w:numId="15">
    <w:abstractNumId w:val="20"/>
  </w:num>
  <w:num w:numId="16">
    <w:abstractNumId w:val="35"/>
  </w:num>
  <w:num w:numId="17">
    <w:abstractNumId w:val="7"/>
  </w:num>
  <w:num w:numId="18">
    <w:abstractNumId w:val="46"/>
  </w:num>
  <w:num w:numId="19">
    <w:abstractNumId w:val="27"/>
  </w:num>
  <w:num w:numId="20">
    <w:abstractNumId w:val="32"/>
  </w:num>
  <w:num w:numId="21">
    <w:abstractNumId w:val="15"/>
  </w:num>
  <w:num w:numId="22">
    <w:abstractNumId w:val="5"/>
  </w:num>
  <w:num w:numId="23">
    <w:abstractNumId w:val="38"/>
  </w:num>
  <w:num w:numId="24">
    <w:abstractNumId w:val="34"/>
  </w:num>
  <w:num w:numId="25">
    <w:abstractNumId w:val="39"/>
  </w:num>
  <w:num w:numId="26">
    <w:abstractNumId w:val="9"/>
  </w:num>
  <w:num w:numId="27">
    <w:abstractNumId w:val="19"/>
  </w:num>
  <w:num w:numId="28">
    <w:abstractNumId w:val="26"/>
  </w:num>
  <w:num w:numId="29">
    <w:abstractNumId w:val="14"/>
  </w:num>
  <w:num w:numId="30">
    <w:abstractNumId w:val="13"/>
  </w:num>
  <w:num w:numId="31">
    <w:abstractNumId w:val="8"/>
  </w:num>
  <w:num w:numId="32">
    <w:abstractNumId w:val="29"/>
  </w:num>
  <w:num w:numId="33">
    <w:abstractNumId w:val="44"/>
  </w:num>
  <w:num w:numId="34">
    <w:abstractNumId w:val="31"/>
  </w:num>
  <w:num w:numId="35">
    <w:abstractNumId w:val="6"/>
  </w:num>
  <w:num w:numId="36">
    <w:abstractNumId w:val="33"/>
  </w:num>
  <w:num w:numId="37">
    <w:abstractNumId w:val="28"/>
  </w:num>
  <w:num w:numId="38">
    <w:abstractNumId w:val="21"/>
  </w:num>
  <w:num w:numId="39">
    <w:abstractNumId w:val="36"/>
  </w:num>
  <w:num w:numId="40">
    <w:abstractNumId w:val="16"/>
  </w:num>
  <w:num w:numId="41">
    <w:abstractNumId w:val="17"/>
  </w:num>
  <w:num w:numId="42">
    <w:abstractNumId w:val="22"/>
  </w:num>
  <w:num w:numId="43">
    <w:abstractNumId w:val="4"/>
  </w:num>
  <w:num w:numId="44">
    <w:abstractNumId w:val="43"/>
  </w:num>
  <w:num w:numId="45">
    <w:abstractNumId w:val="25"/>
  </w:num>
  <w:num w:numId="46">
    <w:abstractNumId w:val="24"/>
  </w:num>
  <w:num w:numId="47">
    <w:abstractNumId w:val="18"/>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531"/>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D86"/>
    <w:rsid w:val="000054E3"/>
    <w:rsid w:val="000105B7"/>
    <w:rsid w:val="00013A32"/>
    <w:rsid w:val="000176DA"/>
    <w:rsid w:val="000201F1"/>
    <w:rsid w:val="00022C9E"/>
    <w:rsid w:val="00023EA4"/>
    <w:rsid w:val="00024FA3"/>
    <w:rsid w:val="000279F2"/>
    <w:rsid w:val="00032123"/>
    <w:rsid w:val="0003279E"/>
    <w:rsid w:val="000424CB"/>
    <w:rsid w:val="00044EF8"/>
    <w:rsid w:val="00047942"/>
    <w:rsid w:val="000501EA"/>
    <w:rsid w:val="00052CC6"/>
    <w:rsid w:val="00073135"/>
    <w:rsid w:val="000741CC"/>
    <w:rsid w:val="00077886"/>
    <w:rsid w:val="000827FF"/>
    <w:rsid w:val="00084348"/>
    <w:rsid w:val="00096668"/>
    <w:rsid w:val="000A6999"/>
    <w:rsid w:val="000A736A"/>
    <w:rsid w:val="000B25B0"/>
    <w:rsid w:val="000C69BD"/>
    <w:rsid w:val="000C701A"/>
    <w:rsid w:val="000D2894"/>
    <w:rsid w:val="000D670A"/>
    <w:rsid w:val="000D7D85"/>
    <w:rsid w:val="000E1B8E"/>
    <w:rsid w:val="000E3AB7"/>
    <w:rsid w:val="000F6CBE"/>
    <w:rsid w:val="00101C53"/>
    <w:rsid w:val="00103E84"/>
    <w:rsid w:val="00105958"/>
    <w:rsid w:val="00110084"/>
    <w:rsid w:val="0011339B"/>
    <w:rsid w:val="00121C42"/>
    <w:rsid w:val="00122D23"/>
    <w:rsid w:val="001246BF"/>
    <w:rsid w:val="001302A8"/>
    <w:rsid w:val="001324C5"/>
    <w:rsid w:val="00133E16"/>
    <w:rsid w:val="001348FB"/>
    <w:rsid w:val="00134A54"/>
    <w:rsid w:val="00136254"/>
    <w:rsid w:val="00141861"/>
    <w:rsid w:val="001421C4"/>
    <w:rsid w:val="00153AB3"/>
    <w:rsid w:val="00155751"/>
    <w:rsid w:val="0016088E"/>
    <w:rsid w:val="0016097C"/>
    <w:rsid w:val="0016242E"/>
    <w:rsid w:val="00162F5A"/>
    <w:rsid w:val="00163349"/>
    <w:rsid w:val="00163C15"/>
    <w:rsid w:val="00167059"/>
    <w:rsid w:val="00171C1F"/>
    <w:rsid w:val="00183ED4"/>
    <w:rsid w:val="00184020"/>
    <w:rsid w:val="00192057"/>
    <w:rsid w:val="001939D9"/>
    <w:rsid w:val="001943CB"/>
    <w:rsid w:val="001A08FC"/>
    <w:rsid w:val="001A220D"/>
    <w:rsid w:val="001A52CC"/>
    <w:rsid w:val="001A7E41"/>
    <w:rsid w:val="001A7EF2"/>
    <w:rsid w:val="001B4C65"/>
    <w:rsid w:val="001B7A90"/>
    <w:rsid w:val="001C2182"/>
    <w:rsid w:val="001C4140"/>
    <w:rsid w:val="001C4236"/>
    <w:rsid w:val="001C6492"/>
    <w:rsid w:val="001D1B0B"/>
    <w:rsid w:val="001D1CD6"/>
    <w:rsid w:val="001D4D94"/>
    <w:rsid w:val="001E08D5"/>
    <w:rsid w:val="001E2E10"/>
    <w:rsid w:val="001E57BF"/>
    <w:rsid w:val="001E7C3C"/>
    <w:rsid w:val="00203F25"/>
    <w:rsid w:val="00205517"/>
    <w:rsid w:val="00206227"/>
    <w:rsid w:val="002079E1"/>
    <w:rsid w:val="00216723"/>
    <w:rsid w:val="00221B6A"/>
    <w:rsid w:val="00230388"/>
    <w:rsid w:val="0024387D"/>
    <w:rsid w:val="002525B6"/>
    <w:rsid w:val="00255048"/>
    <w:rsid w:val="00257CF3"/>
    <w:rsid w:val="002620C0"/>
    <w:rsid w:val="00263358"/>
    <w:rsid w:val="00271FD0"/>
    <w:rsid w:val="00274629"/>
    <w:rsid w:val="00276146"/>
    <w:rsid w:val="0028136B"/>
    <w:rsid w:val="00281DD0"/>
    <w:rsid w:val="0028361A"/>
    <w:rsid w:val="00283C8A"/>
    <w:rsid w:val="00283EDD"/>
    <w:rsid w:val="00292144"/>
    <w:rsid w:val="002A6C12"/>
    <w:rsid w:val="002A7769"/>
    <w:rsid w:val="002B0DA8"/>
    <w:rsid w:val="002B2BFC"/>
    <w:rsid w:val="002B2ED3"/>
    <w:rsid w:val="002B7B16"/>
    <w:rsid w:val="002C2A48"/>
    <w:rsid w:val="002D5D47"/>
    <w:rsid w:val="002D7F7F"/>
    <w:rsid w:val="002E596E"/>
    <w:rsid w:val="002E607D"/>
    <w:rsid w:val="002F073D"/>
    <w:rsid w:val="002F185C"/>
    <w:rsid w:val="002F562F"/>
    <w:rsid w:val="002F56DD"/>
    <w:rsid w:val="003009A2"/>
    <w:rsid w:val="00300D12"/>
    <w:rsid w:val="00300DB6"/>
    <w:rsid w:val="00302B01"/>
    <w:rsid w:val="0030303F"/>
    <w:rsid w:val="00304792"/>
    <w:rsid w:val="00306689"/>
    <w:rsid w:val="00306DBA"/>
    <w:rsid w:val="00312EBE"/>
    <w:rsid w:val="00325365"/>
    <w:rsid w:val="00330A99"/>
    <w:rsid w:val="00331087"/>
    <w:rsid w:val="003479F4"/>
    <w:rsid w:val="00356249"/>
    <w:rsid w:val="00360444"/>
    <w:rsid w:val="00360E16"/>
    <w:rsid w:val="00365397"/>
    <w:rsid w:val="003704F5"/>
    <w:rsid w:val="00374D1A"/>
    <w:rsid w:val="0037517B"/>
    <w:rsid w:val="003811C8"/>
    <w:rsid w:val="003840A6"/>
    <w:rsid w:val="0038583B"/>
    <w:rsid w:val="00387642"/>
    <w:rsid w:val="00394BF6"/>
    <w:rsid w:val="00397AF1"/>
    <w:rsid w:val="003A3F69"/>
    <w:rsid w:val="003A7FA9"/>
    <w:rsid w:val="003C2C42"/>
    <w:rsid w:val="003C4BCE"/>
    <w:rsid w:val="003D1E2B"/>
    <w:rsid w:val="003D4D7D"/>
    <w:rsid w:val="003D60B9"/>
    <w:rsid w:val="003E021D"/>
    <w:rsid w:val="003E10B7"/>
    <w:rsid w:val="003E2CF0"/>
    <w:rsid w:val="003E6F3E"/>
    <w:rsid w:val="003F4653"/>
    <w:rsid w:val="00401F41"/>
    <w:rsid w:val="00407374"/>
    <w:rsid w:val="0041551D"/>
    <w:rsid w:val="0041773C"/>
    <w:rsid w:val="00421B1D"/>
    <w:rsid w:val="00423EEB"/>
    <w:rsid w:val="0042546B"/>
    <w:rsid w:val="00425FD3"/>
    <w:rsid w:val="004262AA"/>
    <w:rsid w:val="00430E62"/>
    <w:rsid w:val="00435435"/>
    <w:rsid w:val="0044665C"/>
    <w:rsid w:val="00452E21"/>
    <w:rsid w:val="004565BE"/>
    <w:rsid w:val="004621E1"/>
    <w:rsid w:val="00465B83"/>
    <w:rsid w:val="004823A0"/>
    <w:rsid w:val="00497BF1"/>
    <w:rsid w:val="004A2CEB"/>
    <w:rsid w:val="004A44ED"/>
    <w:rsid w:val="004A5700"/>
    <w:rsid w:val="004B58FC"/>
    <w:rsid w:val="004C026D"/>
    <w:rsid w:val="004C2A79"/>
    <w:rsid w:val="004C6BD7"/>
    <w:rsid w:val="004C6C6B"/>
    <w:rsid w:val="004C7425"/>
    <w:rsid w:val="004D1591"/>
    <w:rsid w:val="004D28CF"/>
    <w:rsid w:val="004D58D5"/>
    <w:rsid w:val="004E0121"/>
    <w:rsid w:val="004E28DB"/>
    <w:rsid w:val="004E5CAF"/>
    <w:rsid w:val="004E7D5E"/>
    <w:rsid w:val="004E7E48"/>
    <w:rsid w:val="004F2B8A"/>
    <w:rsid w:val="004F4664"/>
    <w:rsid w:val="004F6B30"/>
    <w:rsid w:val="00501946"/>
    <w:rsid w:val="005026CD"/>
    <w:rsid w:val="00503738"/>
    <w:rsid w:val="00504103"/>
    <w:rsid w:val="00504108"/>
    <w:rsid w:val="00506B81"/>
    <w:rsid w:val="005111C1"/>
    <w:rsid w:val="0051426E"/>
    <w:rsid w:val="005143AF"/>
    <w:rsid w:val="005156C1"/>
    <w:rsid w:val="00521A93"/>
    <w:rsid w:val="00522413"/>
    <w:rsid w:val="0052331E"/>
    <w:rsid w:val="0053000D"/>
    <w:rsid w:val="00531723"/>
    <w:rsid w:val="00540C87"/>
    <w:rsid w:val="0054188A"/>
    <w:rsid w:val="00541DDA"/>
    <w:rsid w:val="00545890"/>
    <w:rsid w:val="005476E1"/>
    <w:rsid w:val="00555DDA"/>
    <w:rsid w:val="005619BC"/>
    <w:rsid w:val="00566FF1"/>
    <w:rsid w:val="00571540"/>
    <w:rsid w:val="005733D2"/>
    <w:rsid w:val="00580810"/>
    <w:rsid w:val="00584B00"/>
    <w:rsid w:val="005A69FD"/>
    <w:rsid w:val="005B25A3"/>
    <w:rsid w:val="005B29E6"/>
    <w:rsid w:val="005B3456"/>
    <w:rsid w:val="005B68C3"/>
    <w:rsid w:val="005F0517"/>
    <w:rsid w:val="006025A9"/>
    <w:rsid w:val="006033E6"/>
    <w:rsid w:val="006137F8"/>
    <w:rsid w:val="00613F44"/>
    <w:rsid w:val="006344A6"/>
    <w:rsid w:val="00640195"/>
    <w:rsid w:val="006421F9"/>
    <w:rsid w:val="00647EFB"/>
    <w:rsid w:val="00651156"/>
    <w:rsid w:val="006513EE"/>
    <w:rsid w:val="00660C25"/>
    <w:rsid w:val="006620C5"/>
    <w:rsid w:val="00672643"/>
    <w:rsid w:val="006727D9"/>
    <w:rsid w:val="006740AA"/>
    <w:rsid w:val="00684A1C"/>
    <w:rsid w:val="0068576D"/>
    <w:rsid w:val="00685C51"/>
    <w:rsid w:val="006921BB"/>
    <w:rsid w:val="00694526"/>
    <w:rsid w:val="00695095"/>
    <w:rsid w:val="006950D8"/>
    <w:rsid w:val="006A0A02"/>
    <w:rsid w:val="006A1299"/>
    <w:rsid w:val="006A3EB8"/>
    <w:rsid w:val="006C0048"/>
    <w:rsid w:val="006C5CB4"/>
    <w:rsid w:val="006C78E8"/>
    <w:rsid w:val="006C7F60"/>
    <w:rsid w:val="006D6DC9"/>
    <w:rsid w:val="006E09C9"/>
    <w:rsid w:val="006E56DA"/>
    <w:rsid w:val="006F1B22"/>
    <w:rsid w:val="006F7BE9"/>
    <w:rsid w:val="00700448"/>
    <w:rsid w:val="00717FD3"/>
    <w:rsid w:val="007204E8"/>
    <w:rsid w:val="00720CFA"/>
    <w:rsid w:val="00722F59"/>
    <w:rsid w:val="00723315"/>
    <w:rsid w:val="00725EA2"/>
    <w:rsid w:val="007272A6"/>
    <w:rsid w:val="007315C9"/>
    <w:rsid w:val="00750C8C"/>
    <w:rsid w:val="00750EB1"/>
    <w:rsid w:val="00755608"/>
    <w:rsid w:val="00760C58"/>
    <w:rsid w:val="00762FCD"/>
    <w:rsid w:val="007637E1"/>
    <w:rsid w:val="00763D9E"/>
    <w:rsid w:val="0076579F"/>
    <w:rsid w:val="00774E0A"/>
    <w:rsid w:val="00776369"/>
    <w:rsid w:val="00787E6E"/>
    <w:rsid w:val="0079011D"/>
    <w:rsid w:val="007905A7"/>
    <w:rsid w:val="007910E7"/>
    <w:rsid w:val="00792D5D"/>
    <w:rsid w:val="007949E9"/>
    <w:rsid w:val="007A40C1"/>
    <w:rsid w:val="007B207F"/>
    <w:rsid w:val="007B60E5"/>
    <w:rsid w:val="007B6466"/>
    <w:rsid w:val="007C2F7D"/>
    <w:rsid w:val="007C3993"/>
    <w:rsid w:val="007C55AF"/>
    <w:rsid w:val="007C5B9C"/>
    <w:rsid w:val="007D00BE"/>
    <w:rsid w:val="007D00F2"/>
    <w:rsid w:val="007D0631"/>
    <w:rsid w:val="007D0F2C"/>
    <w:rsid w:val="007D34F8"/>
    <w:rsid w:val="007D3AB0"/>
    <w:rsid w:val="007D4CA1"/>
    <w:rsid w:val="007F3134"/>
    <w:rsid w:val="007F4C8D"/>
    <w:rsid w:val="00807A63"/>
    <w:rsid w:val="0081624A"/>
    <w:rsid w:val="008165E1"/>
    <w:rsid w:val="008177F7"/>
    <w:rsid w:val="00817F59"/>
    <w:rsid w:val="00824E0F"/>
    <w:rsid w:val="00824F77"/>
    <w:rsid w:val="00827A84"/>
    <w:rsid w:val="00827BBA"/>
    <w:rsid w:val="00832B50"/>
    <w:rsid w:val="008350BE"/>
    <w:rsid w:val="0084049A"/>
    <w:rsid w:val="008461F2"/>
    <w:rsid w:val="0086563D"/>
    <w:rsid w:val="0086613A"/>
    <w:rsid w:val="008674F4"/>
    <w:rsid w:val="00870712"/>
    <w:rsid w:val="00873F2B"/>
    <w:rsid w:val="00875ADA"/>
    <w:rsid w:val="0088139B"/>
    <w:rsid w:val="008825F4"/>
    <w:rsid w:val="00887EB8"/>
    <w:rsid w:val="00891B69"/>
    <w:rsid w:val="00892E77"/>
    <w:rsid w:val="00895641"/>
    <w:rsid w:val="008977F2"/>
    <w:rsid w:val="008A0F01"/>
    <w:rsid w:val="008A5B87"/>
    <w:rsid w:val="008A61F2"/>
    <w:rsid w:val="008A6A91"/>
    <w:rsid w:val="008B02DB"/>
    <w:rsid w:val="008B6BEB"/>
    <w:rsid w:val="008B7234"/>
    <w:rsid w:val="008C50F4"/>
    <w:rsid w:val="008D3126"/>
    <w:rsid w:val="008D43BA"/>
    <w:rsid w:val="008E09DC"/>
    <w:rsid w:val="008E71FF"/>
    <w:rsid w:val="008F196F"/>
    <w:rsid w:val="008F1F99"/>
    <w:rsid w:val="008F264E"/>
    <w:rsid w:val="00902107"/>
    <w:rsid w:val="00902C04"/>
    <w:rsid w:val="00903524"/>
    <w:rsid w:val="00903AAC"/>
    <w:rsid w:val="0090431B"/>
    <w:rsid w:val="00905182"/>
    <w:rsid w:val="00905F97"/>
    <w:rsid w:val="009074A7"/>
    <w:rsid w:val="00911A7B"/>
    <w:rsid w:val="00913C11"/>
    <w:rsid w:val="00915BA1"/>
    <w:rsid w:val="00933A75"/>
    <w:rsid w:val="00952929"/>
    <w:rsid w:val="00952F64"/>
    <w:rsid w:val="0095325D"/>
    <w:rsid w:val="009541A3"/>
    <w:rsid w:val="00956204"/>
    <w:rsid w:val="0096585C"/>
    <w:rsid w:val="00965E50"/>
    <w:rsid w:val="00971E62"/>
    <w:rsid w:val="00972609"/>
    <w:rsid w:val="009739A2"/>
    <w:rsid w:val="00980A16"/>
    <w:rsid w:val="0098127C"/>
    <w:rsid w:val="00986B6A"/>
    <w:rsid w:val="00990247"/>
    <w:rsid w:val="00990A72"/>
    <w:rsid w:val="00991031"/>
    <w:rsid w:val="00992B23"/>
    <w:rsid w:val="00995FD6"/>
    <w:rsid w:val="009A52A5"/>
    <w:rsid w:val="009B08A2"/>
    <w:rsid w:val="009B2BF3"/>
    <w:rsid w:val="009B60B7"/>
    <w:rsid w:val="009B76EF"/>
    <w:rsid w:val="009B79F2"/>
    <w:rsid w:val="009C0911"/>
    <w:rsid w:val="009C64D3"/>
    <w:rsid w:val="009D4D3A"/>
    <w:rsid w:val="009D5A13"/>
    <w:rsid w:val="009E0B0F"/>
    <w:rsid w:val="009E2494"/>
    <w:rsid w:val="009E5719"/>
    <w:rsid w:val="009E7DF8"/>
    <w:rsid w:val="009F2309"/>
    <w:rsid w:val="009F4179"/>
    <w:rsid w:val="009F6B64"/>
    <w:rsid w:val="00A023EA"/>
    <w:rsid w:val="00A05C2A"/>
    <w:rsid w:val="00A05F77"/>
    <w:rsid w:val="00A11281"/>
    <w:rsid w:val="00A1311D"/>
    <w:rsid w:val="00A16BC2"/>
    <w:rsid w:val="00A34E91"/>
    <w:rsid w:val="00A35EF7"/>
    <w:rsid w:val="00A3654F"/>
    <w:rsid w:val="00A36DE6"/>
    <w:rsid w:val="00A4305B"/>
    <w:rsid w:val="00A47EDD"/>
    <w:rsid w:val="00A534AE"/>
    <w:rsid w:val="00A66F91"/>
    <w:rsid w:val="00A77232"/>
    <w:rsid w:val="00A82906"/>
    <w:rsid w:val="00A83CB4"/>
    <w:rsid w:val="00A83E29"/>
    <w:rsid w:val="00A87881"/>
    <w:rsid w:val="00A92DD5"/>
    <w:rsid w:val="00A9478A"/>
    <w:rsid w:val="00A964D3"/>
    <w:rsid w:val="00AA3351"/>
    <w:rsid w:val="00AB0AFB"/>
    <w:rsid w:val="00AB4E43"/>
    <w:rsid w:val="00AB7E82"/>
    <w:rsid w:val="00AC37A7"/>
    <w:rsid w:val="00AC49D4"/>
    <w:rsid w:val="00AC60D0"/>
    <w:rsid w:val="00AC722C"/>
    <w:rsid w:val="00AD4591"/>
    <w:rsid w:val="00AD69F5"/>
    <w:rsid w:val="00AE0DC0"/>
    <w:rsid w:val="00AE1D83"/>
    <w:rsid w:val="00AE6339"/>
    <w:rsid w:val="00AF370C"/>
    <w:rsid w:val="00B016FD"/>
    <w:rsid w:val="00B05C18"/>
    <w:rsid w:val="00B1536F"/>
    <w:rsid w:val="00B157BC"/>
    <w:rsid w:val="00B201B3"/>
    <w:rsid w:val="00B22E63"/>
    <w:rsid w:val="00B261F2"/>
    <w:rsid w:val="00B30674"/>
    <w:rsid w:val="00B308D4"/>
    <w:rsid w:val="00B31974"/>
    <w:rsid w:val="00B37974"/>
    <w:rsid w:val="00B444EC"/>
    <w:rsid w:val="00B4728C"/>
    <w:rsid w:val="00B51CC6"/>
    <w:rsid w:val="00B5548F"/>
    <w:rsid w:val="00B60655"/>
    <w:rsid w:val="00B61D2D"/>
    <w:rsid w:val="00B62A27"/>
    <w:rsid w:val="00B67236"/>
    <w:rsid w:val="00B84113"/>
    <w:rsid w:val="00B85BDB"/>
    <w:rsid w:val="00BB6D7A"/>
    <w:rsid w:val="00BB70FE"/>
    <w:rsid w:val="00BC0CFF"/>
    <w:rsid w:val="00BC1C30"/>
    <w:rsid w:val="00BC2458"/>
    <w:rsid w:val="00BC4230"/>
    <w:rsid w:val="00BC7B80"/>
    <w:rsid w:val="00BF05C4"/>
    <w:rsid w:val="00BF5BEF"/>
    <w:rsid w:val="00BF70A5"/>
    <w:rsid w:val="00BF7149"/>
    <w:rsid w:val="00C003CD"/>
    <w:rsid w:val="00C015D4"/>
    <w:rsid w:val="00C0219D"/>
    <w:rsid w:val="00C061A4"/>
    <w:rsid w:val="00C16DA8"/>
    <w:rsid w:val="00C16E6C"/>
    <w:rsid w:val="00C17341"/>
    <w:rsid w:val="00C17478"/>
    <w:rsid w:val="00C20768"/>
    <w:rsid w:val="00C224D3"/>
    <w:rsid w:val="00C2503E"/>
    <w:rsid w:val="00C254AF"/>
    <w:rsid w:val="00C27AC4"/>
    <w:rsid w:val="00C33D86"/>
    <w:rsid w:val="00C35925"/>
    <w:rsid w:val="00C41F53"/>
    <w:rsid w:val="00C423D3"/>
    <w:rsid w:val="00C43B98"/>
    <w:rsid w:val="00C46E83"/>
    <w:rsid w:val="00C5175B"/>
    <w:rsid w:val="00C51CA0"/>
    <w:rsid w:val="00C53150"/>
    <w:rsid w:val="00C64606"/>
    <w:rsid w:val="00C65A34"/>
    <w:rsid w:val="00C66192"/>
    <w:rsid w:val="00C7415F"/>
    <w:rsid w:val="00C80FE0"/>
    <w:rsid w:val="00C812C4"/>
    <w:rsid w:val="00C82D73"/>
    <w:rsid w:val="00C83C21"/>
    <w:rsid w:val="00C86A5C"/>
    <w:rsid w:val="00C92E3C"/>
    <w:rsid w:val="00C93232"/>
    <w:rsid w:val="00C94689"/>
    <w:rsid w:val="00C9582B"/>
    <w:rsid w:val="00C95901"/>
    <w:rsid w:val="00C960FD"/>
    <w:rsid w:val="00CA0C66"/>
    <w:rsid w:val="00CA1A33"/>
    <w:rsid w:val="00CA3CD9"/>
    <w:rsid w:val="00CB4C3B"/>
    <w:rsid w:val="00CB7963"/>
    <w:rsid w:val="00CC14D4"/>
    <w:rsid w:val="00CC2218"/>
    <w:rsid w:val="00CD09A0"/>
    <w:rsid w:val="00CD35DA"/>
    <w:rsid w:val="00CD60ED"/>
    <w:rsid w:val="00CD7A5D"/>
    <w:rsid w:val="00CE0306"/>
    <w:rsid w:val="00CE2202"/>
    <w:rsid w:val="00CE378F"/>
    <w:rsid w:val="00CE5527"/>
    <w:rsid w:val="00CF1334"/>
    <w:rsid w:val="00CF403F"/>
    <w:rsid w:val="00D07104"/>
    <w:rsid w:val="00D10AAF"/>
    <w:rsid w:val="00D11B93"/>
    <w:rsid w:val="00D166D2"/>
    <w:rsid w:val="00D16E4C"/>
    <w:rsid w:val="00D17BF5"/>
    <w:rsid w:val="00D23926"/>
    <w:rsid w:val="00D24CE5"/>
    <w:rsid w:val="00D25612"/>
    <w:rsid w:val="00D261A2"/>
    <w:rsid w:val="00D32EF0"/>
    <w:rsid w:val="00D401AE"/>
    <w:rsid w:val="00D449B2"/>
    <w:rsid w:val="00D4574E"/>
    <w:rsid w:val="00D45D51"/>
    <w:rsid w:val="00D6550A"/>
    <w:rsid w:val="00D6644D"/>
    <w:rsid w:val="00D67D72"/>
    <w:rsid w:val="00D7174F"/>
    <w:rsid w:val="00D73631"/>
    <w:rsid w:val="00D73EBA"/>
    <w:rsid w:val="00D74F57"/>
    <w:rsid w:val="00D778F5"/>
    <w:rsid w:val="00D82736"/>
    <w:rsid w:val="00D831AF"/>
    <w:rsid w:val="00D84396"/>
    <w:rsid w:val="00DA5A98"/>
    <w:rsid w:val="00DB4F09"/>
    <w:rsid w:val="00DC188E"/>
    <w:rsid w:val="00DC31B0"/>
    <w:rsid w:val="00DD52B3"/>
    <w:rsid w:val="00DF6765"/>
    <w:rsid w:val="00E0163C"/>
    <w:rsid w:val="00E03844"/>
    <w:rsid w:val="00E0542F"/>
    <w:rsid w:val="00E07826"/>
    <w:rsid w:val="00E101B4"/>
    <w:rsid w:val="00E10ACE"/>
    <w:rsid w:val="00E11A60"/>
    <w:rsid w:val="00E14B80"/>
    <w:rsid w:val="00E16942"/>
    <w:rsid w:val="00E2059D"/>
    <w:rsid w:val="00E20D56"/>
    <w:rsid w:val="00E22B8A"/>
    <w:rsid w:val="00E239D7"/>
    <w:rsid w:val="00E25071"/>
    <w:rsid w:val="00E433E6"/>
    <w:rsid w:val="00E52694"/>
    <w:rsid w:val="00E61987"/>
    <w:rsid w:val="00E61E04"/>
    <w:rsid w:val="00E65A5F"/>
    <w:rsid w:val="00E65AF1"/>
    <w:rsid w:val="00E724CF"/>
    <w:rsid w:val="00E728B7"/>
    <w:rsid w:val="00E75787"/>
    <w:rsid w:val="00E75C5F"/>
    <w:rsid w:val="00E77D4E"/>
    <w:rsid w:val="00E802A3"/>
    <w:rsid w:val="00E8460B"/>
    <w:rsid w:val="00E86AEB"/>
    <w:rsid w:val="00E92317"/>
    <w:rsid w:val="00E938DC"/>
    <w:rsid w:val="00EA05E6"/>
    <w:rsid w:val="00EA13DC"/>
    <w:rsid w:val="00EB268D"/>
    <w:rsid w:val="00EB2B6F"/>
    <w:rsid w:val="00EB37F8"/>
    <w:rsid w:val="00EB5DEE"/>
    <w:rsid w:val="00EB7B53"/>
    <w:rsid w:val="00EB7B69"/>
    <w:rsid w:val="00EC2FF9"/>
    <w:rsid w:val="00EC41A1"/>
    <w:rsid w:val="00EC6DFF"/>
    <w:rsid w:val="00EE0C4E"/>
    <w:rsid w:val="00EF7D74"/>
    <w:rsid w:val="00F05593"/>
    <w:rsid w:val="00F07378"/>
    <w:rsid w:val="00F115F0"/>
    <w:rsid w:val="00F123EB"/>
    <w:rsid w:val="00F16ABE"/>
    <w:rsid w:val="00F25CDD"/>
    <w:rsid w:val="00F34AC8"/>
    <w:rsid w:val="00F34F5C"/>
    <w:rsid w:val="00F35EA6"/>
    <w:rsid w:val="00F37127"/>
    <w:rsid w:val="00F403BF"/>
    <w:rsid w:val="00F42545"/>
    <w:rsid w:val="00F427D5"/>
    <w:rsid w:val="00F45635"/>
    <w:rsid w:val="00F53F13"/>
    <w:rsid w:val="00F56F47"/>
    <w:rsid w:val="00F57DB7"/>
    <w:rsid w:val="00F617F3"/>
    <w:rsid w:val="00F64349"/>
    <w:rsid w:val="00F65D04"/>
    <w:rsid w:val="00F678B3"/>
    <w:rsid w:val="00F72CCE"/>
    <w:rsid w:val="00F72D06"/>
    <w:rsid w:val="00F83EE1"/>
    <w:rsid w:val="00FA7018"/>
    <w:rsid w:val="00FB2785"/>
    <w:rsid w:val="00FB7FCC"/>
    <w:rsid w:val="00FC4CD6"/>
    <w:rsid w:val="00FD013C"/>
    <w:rsid w:val="00FD3EE0"/>
    <w:rsid w:val="00FD534A"/>
    <w:rsid w:val="00FD7966"/>
    <w:rsid w:val="00FE0C9D"/>
    <w:rsid w:val="00FE5E37"/>
    <w:rsid w:val="00FE6DD2"/>
    <w:rsid w:val="00FE7BA4"/>
    <w:rsid w:val="00FF1610"/>
    <w:rsid w:val="00FF161F"/>
    <w:rsid w:val="00FF3F0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2331"/>
  <w15:docId w15:val="{449F3A43-BCF7-4272-9F56-FAEB437AC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200" w:line="276" w:lineRule="auto"/>
    </w:pPr>
    <w:rPr>
      <w:rFonts w:eastAsia="Times New Roman"/>
      <w:sz w:val="22"/>
      <w:szCs w:val="22"/>
      <w:lang w:val="en-US" w:eastAsia="en-US"/>
    </w:rPr>
  </w:style>
  <w:style w:type="paragraph" w:styleId="Heading1">
    <w:name w:val="heading 1"/>
    <w:basedOn w:val="Normal"/>
    <w:next w:val="Normal"/>
    <w:uiPriority w:val="9"/>
    <w:qFormat/>
    <w:pPr>
      <w:keepNext/>
      <w:spacing w:after="0" w:line="1" w:lineRule="atLeast"/>
      <w:ind w:left="-1" w:hanging="1"/>
      <w:jc w:val="center"/>
      <w:textAlignment w:val="top"/>
      <w:outlineLvl w:val="0"/>
    </w:pPr>
    <w:rPr>
      <w:rFonts w:ascii="Times Armenian" w:hAnsi="Times Armenian"/>
      <w:sz w:val="24"/>
      <w:szCs w:val="20"/>
      <w:vertAlign w:val="subscript"/>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qFormat/>
    <w:rPr>
      <w:rFonts w:ascii="Tahoma" w:hAnsi="Tahoma" w:cs="Tahoma"/>
      <w:sz w:val="16"/>
      <w:szCs w:val="16"/>
    </w:rPr>
  </w:style>
  <w:style w:type="character" w:customStyle="1" w:styleId="HeaderChar">
    <w:name w:val="Header Char"/>
    <w:qFormat/>
    <w:rPr>
      <w:rFonts w:ascii="Calibri" w:eastAsia="Times New Roman" w:hAnsi="Calibri" w:cs="Times New Roman"/>
    </w:rPr>
  </w:style>
  <w:style w:type="character" w:customStyle="1" w:styleId="FooterChar">
    <w:name w:val="Footer Char"/>
    <w:qFormat/>
    <w:rPr>
      <w:rFonts w:ascii="Calibri" w:eastAsia="Times New Roman" w:hAnsi="Calibri" w:cs="Times New Roman"/>
    </w:rPr>
  </w:style>
  <w:style w:type="character" w:styleId="Emphasis">
    <w:name w:val="Emphasis"/>
    <w:qFormat/>
    <w:rPr>
      <w:i/>
      <w:iCs/>
    </w:rPr>
  </w:style>
  <w:style w:type="character" w:customStyle="1" w:styleId="normChar">
    <w:name w:val="norm Char"/>
    <w:qFormat/>
    <w:rPr>
      <w:rFonts w:ascii="Arial Armenian" w:eastAsia="Times New Roman" w:hAnsi="Arial Armenian"/>
      <w:sz w:val="22"/>
      <w:lang w:val="en-US"/>
    </w:rPr>
  </w:style>
  <w:style w:type="character" w:styleId="Strong">
    <w:name w:val="Strong"/>
    <w:basedOn w:val="DefaultParagraphFont"/>
    <w:uiPriority w:val="22"/>
    <w:qFormat/>
    <w:rPr>
      <w:b/>
      <w:bCs/>
    </w:rPr>
  </w:style>
  <w:style w:type="character" w:customStyle="1" w:styleId="NoSpacingChar">
    <w:name w:val="No Spacing Char"/>
    <w:qFormat/>
    <w:rPr>
      <w:rFonts w:cs="Calibri"/>
      <w:sz w:val="22"/>
      <w:szCs w:val="22"/>
    </w:rPr>
  </w:style>
  <w:style w:type="character" w:customStyle="1" w:styleId="BodyTextChar">
    <w:name w:val="Body Text Char"/>
    <w:basedOn w:val="DefaultParagraphFont"/>
    <w:qFormat/>
    <w:rPr>
      <w:rFonts w:ascii="Times New Roman" w:eastAsia="Times New Roman" w:hAnsi="Times New Roman"/>
      <w:sz w:val="24"/>
      <w:szCs w:val="24"/>
      <w:lang w:val="x-none" w:eastAsia="x-none"/>
    </w:rPr>
  </w:style>
  <w:style w:type="character" w:styleId="Hyperlink">
    <w:name w:val="Hyperlink"/>
    <w:rPr>
      <w:color w:val="0000FF"/>
      <w:u w:val="single"/>
    </w:rPr>
  </w:style>
  <w:style w:type="character" w:customStyle="1" w:styleId="mechtexChar">
    <w:name w:val="mechtex Char"/>
    <w:qFormat/>
    <w:rPr>
      <w:rFonts w:ascii="Arial Armenian" w:hAnsi="Arial Armenian"/>
      <w:sz w:val="22"/>
      <w:lang w:val="en-US"/>
    </w:rPr>
  </w:style>
  <w:style w:type="character" w:customStyle="1" w:styleId="CommentTextChar">
    <w:name w:val="Comment Text Char"/>
    <w:basedOn w:val="DefaultParagraphFont"/>
    <w:qFormat/>
    <w:rPr>
      <w:rFonts w:eastAsia="Times New Roman"/>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 webb Char,Знак Знак1 Char,Знак1 Char,Знак Char"/>
    <w:uiPriority w:val="99"/>
    <w:qFormat/>
    <w:rPr>
      <w:rFonts w:ascii="Times New Roman" w:eastAsia="Times New Roman" w:hAnsi="Times New Roman"/>
      <w:sz w:val="24"/>
      <w:szCs w:val="24"/>
      <w:lang w:val="en-US" w:eastAsia="en-US"/>
    </w:rPr>
  </w:style>
  <w:style w:type="character" w:customStyle="1" w:styleId="Heading1Char">
    <w:name w:val="Heading 1 Char"/>
    <w:basedOn w:val="DefaultParagraphFont"/>
    <w:qFormat/>
    <w:rPr>
      <w:rFonts w:ascii="Times Armenian" w:eastAsia="Times New Roman" w:hAnsi="Times Armenian"/>
      <w:sz w:val="24"/>
      <w:vertAlign w:val="subscript"/>
    </w:rPr>
  </w:style>
  <w:style w:type="character" w:customStyle="1" w:styleId="StrongEmphasis">
    <w:name w:val="Strong Emphasis"/>
    <w:qFormat/>
    <w:rPr>
      <w:b/>
      <w:bCs/>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20" w:line="240" w:lineRule="auto"/>
    </w:pPr>
    <w:rPr>
      <w:rFonts w:ascii="Times New Roman" w:hAnsi="Times New Roman"/>
      <w:sz w:val="24"/>
      <w:szCs w:val="24"/>
      <w:lang w:val="x-none" w:eastAsia="x-none"/>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BalloonText">
    <w:name w:val="Balloon Text"/>
    <w:basedOn w:val="Normal"/>
    <w:qFormat/>
    <w:pPr>
      <w:spacing w:after="0" w:line="240" w:lineRule="auto"/>
    </w:pPr>
    <w:rPr>
      <w:rFonts w:ascii="Tahoma" w:eastAsia="Calibri" w:hAnsi="Tahoma"/>
      <w:sz w:val="16"/>
      <w:szCs w:val="16"/>
      <w:lang w:val="x-none" w:eastAsia="x-none"/>
    </w:rPr>
  </w:style>
  <w:style w:type="paragraph" w:customStyle="1" w:styleId="HeaderandFooter">
    <w:name w:val="Header and Footer"/>
    <w:basedOn w:val="Normal"/>
    <w:qFormat/>
  </w:style>
  <w:style w:type="paragraph" w:styleId="Header">
    <w:name w:val="header"/>
    <w:basedOn w:val="Normal"/>
    <w:pPr>
      <w:tabs>
        <w:tab w:val="center" w:pos="4844"/>
        <w:tab w:val="right" w:pos="9689"/>
      </w:tabs>
      <w:spacing w:after="0" w:line="240" w:lineRule="auto"/>
    </w:pPr>
    <w:rPr>
      <w:sz w:val="20"/>
      <w:szCs w:val="20"/>
      <w:lang w:val="x-none" w:eastAsia="x-none"/>
    </w:rPr>
  </w:style>
  <w:style w:type="paragraph" w:styleId="Footer">
    <w:name w:val="footer"/>
    <w:basedOn w:val="Normal"/>
    <w:pPr>
      <w:tabs>
        <w:tab w:val="center" w:pos="4844"/>
        <w:tab w:val="right" w:pos="9689"/>
      </w:tabs>
      <w:spacing w:after="0" w:line="240" w:lineRule="auto"/>
    </w:pPr>
    <w:rPr>
      <w:sz w:val="20"/>
      <w:szCs w:val="20"/>
      <w:lang w:val="x-none" w:eastAsia="x-non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 webb,Знак Знак1,Знак1,Знак"/>
    <w:basedOn w:val="Normal"/>
    <w:qFormat/>
    <w:rPr>
      <w:rFonts w:ascii="Times New Roman" w:hAnsi="Times New Roman"/>
      <w:sz w:val="24"/>
      <w:szCs w:val="24"/>
    </w:rPr>
  </w:style>
  <w:style w:type="paragraph" w:customStyle="1" w:styleId="norm">
    <w:name w:val="norm"/>
    <w:basedOn w:val="Normal"/>
    <w:qFormat/>
    <w:pPr>
      <w:spacing w:after="0" w:line="480" w:lineRule="auto"/>
      <w:ind w:firstLine="709"/>
      <w:jc w:val="both"/>
    </w:pPr>
    <w:rPr>
      <w:rFonts w:ascii="Arial Armenian" w:hAnsi="Arial Armenian"/>
      <w:szCs w:val="20"/>
      <w:lang w:eastAsia="ru-RU"/>
    </w:rPr>
  </w:style>
  <w:style w:type="paragraph" w:customStyle="1" w:styleId="CharCharCharCharCharCharCharCharCharCharCharChar">
    <w:name w:val="Char Char Char Char Char Char Char Char Char Char Char Char"/>
    <w:basedOn w:val="Normal"/>
    <w:qFormat/>
    <w:pPr>
      <w:spacing w:after="160" w:line="240" w:lineRule="exact"/>
    </w:pPr>
    <w:rPr>
      <w:rFonts w:ascii="Arial" w:hAnsi="Arial" w:cs="Arial"/>
      <w:sz w:val="20"/>
      <w:szCs w:val="20"/>
    </w:rPr>
  </w:style>
  <w:style w:type="paragraph" w:styleId="NoSpacing">
    <w:name w:val="No Spacing"/>
    <w:qFormat/>
    <w:pPr>
      <w:overflowPunct w:val="0"/>
      <w:ind w:left="576" w:hanging="576"/>
    </w:pPr>
    <w:rPr>
      <w:rFonts w:cs="Calibri"/>
      <w:sz w:val="22"/>
      <w:szCs w:val="22"/>
    </w:rPr>
  </w:style>
  <w:style w:type="paragraph" w:customStyle="1" w:styleId="rmcgsgtv">
    <w:name w:val="rmcgsgtv"/>
    <w:basedOn w:val="Normal"/>
    <w:qFormat/>
    <w:pPr>
      <w:spacing w:before="280" w:after="280" w:line="240" w:lineRule="auto"/>
    </w:pPr>
    <w:rPr>
      <w:rFonts w:ascii="Times New Roman" w:hAnsi="Times New Roman"/>
      <w:sz w:val="24"/>
      <w:szCs w:val="24"/>
    </w:rPr>
  </w:style>
  <w:style w:type="paragraph" w:customStyle="1" w:styleId="mechtex">
    <w:name w:val="mechtex"/>
    <w:basedOn w:val="Normal"/>
    <w:qFormat/>
    <w:pPr>
      <w:spacing w:after="0" w:line="240" w:lineRule="auto"/>
      <w:jc w:val="center"/>
    </w:pPr>
    <w:rPr>
      <w:rFonts w:ascii="Arial Armenian" w:eastAsia="Calibri" w:hAnsi="Arial Armenian"/>
      <w:szCs w:val="20"/>
      <w:lang w:eastAsia="ru-RU"/>
    </w:rPr>
  </w:style>
  <w:style w:type="paragraph" w:styleId="CommentText">
    <w:name w:val="annotation text"/>
    <w:basedOn w:val="Normal"/>
    <w:link w:val="CommentTextChar1"/>
    <w:qFormat/>
    <w:rPr>
      <w:sz w:val="2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pPr>
      <w:ind w:left="720"/>
      <w:contextualSpacing/>
    </w:pPr>
  </w:style>
  <w:style w:type="paragraph" w:styleId="TOC2">
    <w:name w:val="toc 2"/>
    <w:basedOn w:val="Normal"/>
    <w:next w:val="Normal"/>
    <w:autoRedefine/>
    <w:pPr>
      <w:spacing w:after="100" w:line="1" w:lineRule="atLeast"/>
      <w:ind w:left="240" w:hanging="1"/>
      <w:textAlignment w:val="top"/>
      <w:outlineLvl w:val="0"/>
    </w:pPr>
    <w:rPr>
      <w:rFonts w:ascii="Times New Roman" w:hAnsi="Times New Roman"/>
      <w:sz w:val="24"/>
      <w:szCs w:val="24"/>
      <w:vertAlign w:val="subscript"/>
      <w:lang w:val="hy-AM" w:eastAsia="ru-RU"/>
    </w:rPr>
  </w:style>
  <w:style w:type="paragraph" w:styleId="TOC3">
    <w:name w:val="toc 3"/>
    <w:basedOn w:val="Normal"/>
    <w:next w:val="Normal"/>
    <w:autoRedefine/>
    <w:pPr>
      <w:spacing w:after="100" w:line="1" w:lineRule="atLeast"/>
      <w:ind w:left="480" w:hanging="1"/>
      <w:textAlignment w:val="top"/>
      <w:outlineLvl w:val="0"/>
    </w:pPr>
    <w:rPr>
      <w:rFonts w:ascii="Times New Roman" w:hAnsi="Times New Roman"/>
      <w:sz w:val="24"/>
      <w:szCs w:val="24"/>
      <w:vertAlign w:val="subscript"/>
      <w:lang w:val="hy-AM" w:eastAsia="ru-RU"/>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A34E91"/>
    <w:rPr>
      <w:rFonts w:eastAsia="Times New Roman"/>
      <w:sz w:val="22"/>
      <w:szCs w:val="22"/>
      <w:lang w:val="en-US" w:eastAsia="en-US"/>
    </w:rPr>
  </w:style>
  <w:style w:type="table" w:styleId="TableGrid">
    <w:name w:val="Table Grid"/>
    <w:basedOn w:val="TableNormal"/>
    <w:uiPriority w:val="39"/>
    <w:rsid w:val="00073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D3AB0"/>
    <w:rPr>
      <w:sz w:val="16"/>
      <w:szCs w:val="16"/>
    </w:rPr>
  </w:style>
  <w:style w:type="paragraph" w:styleId="CommentSubject">
    <w:name w:val="annotation subject"/>
    <w:basedOn w:val="CommentText"/>
    <w:next w:val="CommentText"/>
    <w:link w:val="CommentSubjectChar"/>
    <w:uiPriority w:val="99"/>
    <w:semiHidden/>
    <w:unhideWhenUsed/>
    <w:rsid w:val="007D3AB0"/>
    <w:pPr>
      <w:spacing w:line="240" w:lineRule="auto"/>
    </w:pPr>
    <w:rPr>
      <w:b/>
      <w:bCs/>
      <w:lang w:val="en-US" w:eastAsia="en-US"/>
    </w:rPr>
  </w:style>
  <w:style w:type="character" w:customStyle="1" w:styleId="CommentTextChar1">
    <w:name w:val="Comment Text Char1"/>
    <w:basedOn w:val="DefaultParagraphFont"/>
    <w:link w:val="CommentText"/>
    <w:rsid w:val="007D3AB0"/>
    <w:rPr>
      <w:rFonts w:eastAsia="Times New Roman"/>
    </w:rPr>
  </w:style>
  <w:style w:type="character" w:customStyle="1" w:styleId="CommentSubjectChar">
    <w:name w:val="Comment Subject Char"/>
    <w:basedOn w:val="CommentTextChar1"/>
    <w:link w:val="CommentSubject"/>
    <w:uiPriority w:val="99"/>
    <w:semiHidden/>
    <w:rsid w:val="007D3AB0"/>
    <w:rPr>
      <w:rFonts w:eastAsia="Times New Roman"/>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99121">
      <w:bodyDiv w:val="1"/>
      <w:marLeft w:val="0"/>
      <w:marRight w:val="0"/>
      <w:marTop w:val="0"/>
      <w:marBottom w:val="0"/>
      <w:divBdr>
        <w:top w:val="none" w:sz="0" w:space="0" w:color="auto"/>
        <w:left w:val="none" w:sz="0" w:space="0" w:color="auto"/>
        <w:bottom w:val="none" w:sz="0" w:space="0" w:color="auto"/>
        <w:right w:val="none" w:sz="0" w:space="0" w:color="auto"/>
      </w:divBdr>
    </w:div>
    <w:div w:id="32000418">
      <w:bodyDiv w:val="1"/>
      <w:marLeft w:val="0"/>
      <w:marRight w:val="0"/>
      <w:marTop w:val="0"/>
      <w:marBottom w:val="0"/>
      <w:divBdr>
        <w:top w:val="none" w:sz="0" w:space="0" w:color="auto"/>
        <w:left w:val="none" w:sz="0" w:space="0" w:color="auto"/>
        <w:bottom w:val="none" w:sz="0" w:space="0" w:color="auto"/>
        <w:right w:val="none" w:sz="0" w:space="0" w:color="auto"/>
      </w:divBdr>
    </w:div>
    <w:div w:id="50271592">
      <w:bodyDiv w:val="1"/>
      <w:marLeft w:val="0"/>
      <w:marRight w:val="0"/>
      <w:marTop w:val="0"/>
      <w:marBottom w:val="0"/>
      <w:divBdr>
        <w:top w:val="none" w:sz="0" w:space="0" w:color="auto"/>
        <w:left w:val="none" w:sz="0" w:space="0" w:color="auto"/>
        <w:bottom w:val="none" w:sz="0" w:space="0" w:color="auto"/>
        <w:right w:val="none" w:sz="0" w:space="0" w:color="auto"/>
      </w:divBdr>
      <w:divsChild>
        <w:div w:id="1718578453">
          <w:marLeft w:val="0"/>
          <w:marRight w:val="0"/>
          <w:marTop w:val="0"/>
          <w:marBottom w:val="0"/>
          <w:divBdr>
            <w:top w:val="none" w:sz="0" w:space="0" w:color="auto"/>
            <w:left w:val="none" w:sz="0" w:space="0" w:color="auto"/>
            <w:bottom w:val="none" w:sz="0" w:space="0" w:color="auto"/>
            <w:right w:val="none" w:sz="0" w:space="0" w:color="auto"/>
          </w:divBdr>
          <w:divsChild>
            <w:div w:id="1578318418">
              <w:marLeft w:val="0"/>
              <w:marRight w:val="0"/>
              <w:marTop w:val="0"/>
              <w:marBottom w:val="160"/>
              <w:divBdr>
                <w:top w:val="none" w:sz="0" w:space="0" w:color="auto"/>
                <w:left w:val="none" w:sz="0" w:space="0" w:color="auto"/>
                <w:bottom w:val="none" w:sz="0" w:space="0" w:color="auto"/>
                <w:right w:val="none" w:sz="0" w:space="0" w:color="auto"/>
              </w:divBdr>
            </w:div>
          </w:divsChild>
        </w:div>
        <w:div w:id="1843466451">
          <w:marLeft w:val="0"/>
          <w:marRight w:val="0"/>
          <w:marTop w:val="0"/>
          <w:marBottom w:val="0"/>
          <w:divBdr>
            <w:top w:val="none" w:sz="0" w:space="0" w:color="auto"/>
            <w:left w:val="none" w:sz="0" w:space="0" w:color="auto"/>
            <w:bottom w:val="none" w:sz="0" w:space="0" w:color="auto"/>
            <w:right w:val="none" w:sz="0" w:space="0" w:color="auto"/>
          </w:divBdr>
        </w:div>
      </w:divsChild>
    </w:div>
    <w:div w:id="62333112">
      <w:bodyDiv w:val="1"/>
      <w:marLeft w:val="0"/>
      <w:marRight w:val="0"/>
      <w:marTop w:val="0"/>
      <w:marBottom w:val="0"/>
      <w:divBdr>
        <w:top w:val="none" w:sz="0" w:space="0" w:color="auto"/>
        <w:left w:val="none" w:sz="0" w:space="0" w:color="auto"/>
        <w:bottom w:val="none" w:sz="0" w:space="0" w:color="auto"/>
        <w:right w:val="none" w:sz="0" w:space="0" w:color="auto"/>
      </w:divBdr>
    </w:div>
    <w:div w:id="78842043">
      <w:bodyDiv w:val="1"/>
      <w:marLeft w:val="0"/>
      <w:marRight w:val="0"/>
      <w:marTop w:val="0"/>
      <w:marBottom w:val="0"/>
      <w:divBdr>
        <w:top w:val="none" w:sz="0" w:space="0" w:color="auto"/>
        <w:left w:val="none" w:sz="0" w:space="0" w:color="auto"/>
        <w:bottom w:val="none" w:sz="0" w:space="0" w:color="auto"/>
        <w:right w:val="none" w:sz="0" w:space="0" w:color="auto"/>
      </w:divBdr>
    </w:div>
    <w:div w:id="402488648">
      <w:bodyDiv w:val="1"/>
      <w:marLeft w:val="0"/>
      <w:marRight w:val="0"/>
      <w:marTop w:val="0"/>
      <w:marBottom w:val="0"/>
      <w:divBdr>
        <w:top w:val="none" w:sz="0" w:space="0" w:color="auto"/>
        <w:left w:val="none" w:sz="0" w:space="0" w:color="auto"/>
        <w:bottom w:val="none" w:sz="0" w:space="0" w:color="auto"/>
        <w:right w:val="none" w:sz="0" w:space="0" w:color="auto"/>
      </w:divBdr>
    </w:div>
    <w:div w:id="479734512">
      <w:bodyDiv w:val="1"/>
      <w:marLeft w:val="0"/>
      <w:marRight w:val="0"/>
      <w:marTop w:val="0"/>
      <w:marBottom w:val="0"/>
      <w:divBdr>
        <w:top w:val="none" w:sz="0" w:space="0" w:color="auto"/>
        <w:left w:val="none" w:sz="0" w:space="0" w:color="auto"/>
        <w:bottom w:val="none" w:sz="0" w:space="0" w:color="auto"/>
        <w:right w:val="none" w:sz="0" w:space="0" w:color="auto"/>
      </w:divBdr>
    </w:div>
    <w:div w:id="493300353">
      <w:bodyDiv w:val="1"/>
      <w:marLeft w:val="0"/>
      <w:marRight w:val="0"/>
      <w:marTop w:val="0"/>
      <w:marBottom w:val="0"/>
      <w:divBdr>
        <w:top w:val="none" w:sz="0" w:space="0" w:color="auto"/>
        <w:left w:val="none" w:sz="0" w:space="0" w:color="auto"/>
        <w:bottom w:val="none" w:sz="0" w:space="0" w:color="auto"/>
        <w:right w:val="none" w:sz="0" w:space="0" w:color="auto"/>
      </w:divBdr>
    </w:div>
    <w:div w:id="517238862">
      <w:bodyDiv w:val="1"/>
      <w:marLeft w:val="0"/>
      <w:marRight w:val="0"/>
      <w:marTop w:val="0"/>
      <w:marBottom w:val="0"/>
      <w:divBdr>
        <w:top w:val="none" w:sz="0" w:space="0" w:color="auto"/>
        <w:left w:val="none" w:sz="0" w:space="0" w:color="auto"/>
        <w:bottom w:val="none" w:sz="0" w:space="0" w:color="auto"/>
        <w:right w:val="none" w:sz="0" w:space="0" w:color="auto"/>
      </w:divBdr>
    </w:div>
    <w:div w:id="570039389">
      <w:bodyDiv w:val="1"/>
      <w:marLeft w:val="0"/>
      <w:marRight w:val="0"/>
      <w:marTop w:val="0"/>
      <w:marBottom w:val="0"/>
      <w:divBdr>
        <w:top w:val="none" w:sz="0" w:space="0" w:color="auto"/>
        <w:left w:val="none" w:sz="0" w:space="0" w:color="auto"/>
        <w:bottom w:val="none" w:sz="0" w:space="0" w:color="auto"/>
        <w:right w:val="none" w:sz="0" w:space="0" w:color="auto"/>
      </w:divBdr>
    </w:div>
    <w:div w:id="667749061">
      <w:bodyDiv w:val="1"/>
      <w:marLeft w:val="0"/>
      <w:marRight w:val="0"/>
      <w:marTop w:val="0"/>
      <w:marBottom w:val="0"/>
      <w:divBdr>
        <w:top w:val="none" w:sz="0" w:space="0" w:color="auto"/>
        <w:left w:val="none" w:sz="0" w:space="0" w:color="auto"/>
        <w:bottom w:val="none" w:sz="0" w:space="0" w:color="auto"/>
        <w:right w:val="none" w:sz="0" w:space="0" w:color="auto"/>
      </w:divBdr>
    </w:div>
    <w:div w:id="733282707">
      <w:bodyDiv w:val="1"/>
      <w:marLeft w:val="0"/>
      <w:marRight w:val="0"/>
      <w:marTop w:val="0"/>
      <w:marBottom w:val="0"/>
      <w:divBdr>
        <w:top w:val="none" w:sz="0" w:space="0" w:color="auto"/>
        <w:left w:val="none" w:sz="0" w:space="0" w:color="auto"/>
        <w:bottom w:val="none" w:sz="0" w:space="0" w:color="auto"/>
        <w:right w:val="none" w:sz="0" w:space="0" w:color="auto"/>
      </w:divBdr>
    </w:div>
    <w:div w:id="743334139">
      <w:bodyDiv w:val="1"/>
      <w:marLeft w:val="0"/>
      <w:marRight w:val="0"/>
      <w:marTop w:val="0"/>
      <w:marBottom w:val="0"/>
      <w:divBdr>
        <w:top w:val="none" w:sz="0" w:space="0" w:color="auto"/>
        <w:left w:val="none" w:sz="0" w:space="0" w:color="auto"/>
        <w:bottom w:val="none" w:sz="0" w:space="0" w:color="auto"/>
        <w:right w:val="none" w:sz="0" w:space="0" w:color="auto"/>
      </w:divBdr>
    </w:div>
    <w:div w:id="769862102">
      <w:bodyDiv w:val="1"/>
      <w:marLeft w:val="0"/>
      <w:marRight w:val="0"/>
      <w:marTop w:val="0"/>
      <w:marBottom w:val="0"/>
      <w:divBdr>
        <w:top w:val="none" w:sz="0" w:space="0" w:color="auto"/>
        <w:left w:val="none" w:sz="0" w:space="0" w:color="auto"/>
        <w:bottom w:val="none" w:sz="0" w:space="0" w:color="auto"/>
        <w:right w:val="none" w:sz="0" w:space="0" w:color="auto"/>
      </w:divBdr>
    </w:div>
    <w:div w:id="949312244">
      <w:bodyDiv w:val="1"/>
      <w:marLeft w:val="0"/>
      <w:marRight w:val="0"/>
      <w:marTop w:val="0"/>
      <w:marBottom w:val="0"/>
      <w:divBdr>
        <w:top w:val="none" w:sz="0" w:space="0" w:color="auto"/>
        <w:left w:val="none" w:sz="0" w:space="0" w:color="auto"/>
        <w:bottom w:val="none" w:sz="0" w:space="0" w:color="auto"/>
        <w:right w:val="none" w:sz="0" w:space="0" w:color="auto"/>
      </w:divBdr>
    </w:div>
    <w:div w:id="1098411342">
      <w:bodyDiv w:val="1"/>
      <w:marLeft w:val="0"/>
      <w:marRight w:val="0"/>
      <w:marTop w:val="0"/>
      <w:marBottom w:val="0"/>
      <w:divBdr>
        <w:top w:val="none" w:sz="0" w:space="0" w:color="auto"/>
        <w:left w:val="none" w:sz="0" w:space="0" w:color="auto"/>
        <w:bottom w:val="none" w:sz="0" w:space="0" w:color="auto"/>
        <w:right w:val="none" w:sz="0" w:space="0" w:color="auto"/>
      </w:divBdr>
    </w:div>
    <w:div w:id="1240284876">
      <w:bodyDiv w:val="1"/>
      <w:marLeft w:val="0"/>
      <w:marRight w:val="0"/>
      <w:marTop w:val="0"/>
      <w:marBottom w:val="0"/>
      <w:divBdr>
        <w:top w:val="none" w:sz="0" w:space="0" w:color="auto"/>
        <w:left w:val="none" w:sz="0" w:space="0" w:color="auto"/>
        <w:bottom w:val="none" w:sz="0" w:space="0" w:color="auto"/>
        <w:right w:val="none" w:sz="0" w:space="0" w:color="auto"/>
      </w:divBdr>
    </w:div>
    <w:div w:id="1312052452">
      <w:bodyDiv w:val="1"/>
      <w:marLeft w:val="0"/>
      <w:marRight w:val="0"/>
      <w:marTop w:val="0"/>
      <w:marBottom w:val="0"/>
      <w:divBdr>
        <w:top w:val="none" w:sz="0" w:space="0" w:color="auto"/>
        <w:left w:val="none" w:sz="0" w:space="0" w:color="auto"/>
        <w:bottom w:val="none" w:sz="0" w:space="0" w:color="auto"/>
        <w:right w:val="none" w:sz="0" w:space="0" w:color="auto"/>
      </w:divBdr>
      <w:divsChild>
        <w:div w:id="844787573">
          <w:marLeft w:val="0"/>
          <w:marRight w:val="0"/>
          <w:marTop w:val="0"/>
          <w:marBottom w:val="0"/>
          <w:divBdr>
            <w:top w:val="none" w:sz="0" w:space="0" w:color="auto"/>
            <w:left w:val="none" w:sz="0" w:space="0" w:color="auto"/>
            <w:bottom w:val="none" w:sz="0" w:space="0" w:color="auto"/>
            <w:right w:val="none" w:sz="0" w:space="0" w:color="auto"/>
          </w:divBdr>
        </w:div>
        <w:div w:id="281428132">
          <w:marLeft w:val="0"/>
          <w:marRight w:val="0"/>
          <w:marTop w:val="0"/>
          <w:marBottom w:val="0"/>
          <w:divBdr>
            <w:top w:val="none" w:sz="0" w:space="0" w:color="auto"/>
            <w:left w:val="none" w:sz="0" w:space="0" w:color="auto"/>
            <w:bottom w:val="none" w:sz="0" w:space="0" w:color="auto"/>
            <w:right w:val="none" w:sz="0" w:space="0" w:color="auto"/>
          </w:divBdr>
        </w:div>
        <w:div w:id="1684165072">
          <w:marLeft w:val="0"/>
          <w:marRight w:val="0"/>
          <w:marTop w:val="0"/>
          <w:marBottom w:val="0"/>
          <w:divBdr>
            <w:top w:val="none" w:sz="0" w:space="0" w:color="auto"/>
            <w:left w:val="none" w:sz="0" w:space="0" w:color="auto"/>
            <w:bottom w:val="none" w:sz="0" w:space="0" w:color="auto"/>
            <w:right w:val="none" w:sz="0" w:space="0" w:color="auto"/>
          </w:divBdr>
        </w:div>
        <w:div w:id="1008673811">
          <w:marLeft w:val="0"/>
          <w:marRight w:val="0"/>
          <w:marTop w:val="0"/>
          <w:marBottom w:val="0"/>
          <w:divBdr>
            <w:top w:val="none" w:sz="0" w:space="0" w:color="auto"/>
            <w:left w:val="none" w:sz="0" w:space="0" w:color="auto"/>
            <w:bottom w:val="none" w:sz="0" w:space="0" w:color="auto"/>
            <w:right w:val="none" w:sz="0" w:space="0" w:color="auto"/>
          </w:divBdr>
        </w:div>
        <w:div w:id="2088455018">
          <w:marLeft w:val="0"/>
          <w:marRight w:val="0"/>
          <w:marTop w:val="0"/>
          <w:marBottom w:val="0"/>
          <w:divBdr>
            <w:top w:val="none" w:sz="0" w:space="0" w:color="auto"/>
            <w:left w:val="none" w:sz="0" w:space="0" w:color="auto"/>
            <w:bottom w:val="none" w:sz="0" w:space="0" w:color="auto"/>
            <w:right w:val="none" w:sz="0" w:space="0" w:color="auto"/>
          </w:divBdr>
        </w:div>
        <w:div w:id="1383406980">
          <w:marLeft w:val="0"/>
          <w:marRight w:val="0"/>
          <w:marTop w:val="0"/>
          <w:marBottom w:val="0"/>
          <w:divBdr>
            <w:top w:val="none" w:sz="0" w:space="0" w:color="auto"/>
            <w:left w:val="none" w:sz="0" w:space="0" w:color="auto"/>
            <w:bottom w:val="none" w:sz="0" w:space="0" w:color="auto"/>
            <w:right w:val="none" w:sz="0" w:space="0" w:color="auto"/>
          </w:divBdr>
        </w:div>
        <w:div w:id="1345596994">
          <w:marLeft w:val="0"/>
          <w:marRight w:val="0"/>
          <w:marTop w:val="0"/>
          <w:marBottom w:val="0"/>
          <w:divBdr>
            <w:top w:val="none" w:sz="0" w:space="0" w:color="auto"/>
            <w:left w:val="none" w:sz="0" w:space="0" w:color="auto"/>
            <w:bottom w:val="none" w:sz="0" w:space="0" w:color="auto"/>
            <w:right w:val="none" w:sz="0" w:space="0" w:color="auto"/>
          </w:divBdr>
        </w:div>
        <w:div w:id="560022945">
          <w:marLeft w:val="0"/>
          <w:marRight w:val="0"/>
          <w:marTop w:val="0"/>
          <w:marBottom w:val="0"/>
          <w:divBdr>
            <w:top w:val="none" w:sz="0" w:space="0" w:color="auto"/>
            <w:left w:val="none" w:sz="0" w:space="0" w:color="auto"/>
            <w:bottom w:val="none" w:sz="0" w:space="0" w:color="auto"/>
            <w:right w:val="none" w:sz="0" w:space="0" w:color="auto"/>
          </w:divBdr>
        </w:div>
        <w:div w:id="1273980801">
          <w:marLeft w:val="0"/>
          <w:marRight w:val="0"/>
          <w:marTop w:val="0"/>
          <w:marBottom w:val="0"/>
          <w:divBdr>
            <w:top w:val="none" w:sz="0" w:space="0" w:color="auto"/>
            <w:left w:val="none" w:sz="0" w:space="0" w:color="auto"/>
            <w:bottom w:val="none" w:sz="0" w:space="0" w:color="auto"/>
            <w:right w:val="none" w:sz="0" w:space="0" w:color="auto"/>
          </w:divBdr>
        </w:div>
        <w:div w:id="1791897512">
          <w:marLeft w:val="0"/>
          <w:marRight w:val="0"/>
          <w:marTop w:val="0"/>
          <w:marBottom w:val="0"/>
          <w:divBdr>
            <w:top w:val="none" w:sz="0" w:space="0" w:color="auto"/>
            <w:left w:val="none" w:sz="0" w:space="0" w:color="auto"/>
            <w:bottom w:val="none" w:sz="0" w:space="0" w:color="auto"/>
            <w:right w:val="none" w:sz="0" w:space="0" w:color="auto"/>
          </w:divBdr>
        </w:div>
        <w:div w:id="1325235737">
          <w:marLeft w:val="0"/>
          <w:marRight w:val="0"/>
          <w:marTop w:val="0"/>
          <w:marBottom w:val="0"/>
          <w:divBdr>
            <w:top w:val="none" w:sz="0" w:space="0" w:color="auto"/>
            <w:left w:val="none" w:sz="0" w:space="0" w:color="auto"/>
            <w:bottom w:val="none" w:sz="0" w:space="0" w:color="auto"/>
            <w:right w:val="none" w:sz="0" w:space="0" w:color="auto"/>
          </w:divBdr>
        </w:div>
        <w:div w:id="676467916">
          <w:marLeft w:val="0"/>
          <w:marRight w:val="0"/>
          <w:marTop w:val="0"/>
          <w:marBottom w:val="0"/>
          <w:divBdr>
            <w:top w:val="none" w:sz="0" w:space="0" w:color="auto"/>
            <w:left w:val="none" w:sz="0" w:space="0" w:color="auto"/>
            <w:bottom w:val="none" w:sz="0" w:space="0" w:color="auto"/>
            <w:right w:val="none" w:sz="0" w:space="0" w:color="auto"/>
          </w:divBdr>
        </w:div>
        <w:div w:id="1499035005">
          <w:marLeft w:val="0"/>
          <w:marRight w:val="0"/>
          <w:marTop w:val="0"/>
          <w:marBottom w:val="0"/>
          <w:divBdr>
            <w:top w:val="none" w:sz="0" w:space="0" w:color="auto"/>
            <w:left w:val="none" w:sz="0" w:space="0" w:color="auto"/>
            <w:bottom w:val="none" w:sz="0" w:space="0" w:color="auto"/>
            <w:right w:val="none" w:sz="0" w:space="0" w:color="auto"/>
          </w:divBdr>
        </w:div>
        <w:div w:id="1812211356">
          <w:marLeft w:val="0"/>
          <w:marRight w:val="0"/>
          <w:marTop w:val="0"/>
          <w:marBottom w:val="0"/>
          <w:divBdr>
            <w:top w:val="none" w:sz="0" w:space="0" w:color="auto"/>
            <w:left w:val="none" w:sz="0" w:space="0" w:color="auto"/>
            <w:bottom w:val="none" w:sz="0" w:space="0" w:color="auto"/>
            <w:right w:val="none" w:sz="0" w:space="0" w:color="auto"/>
          </w:divBdr>
        </w:div>
      </w:divsChild>
    </w:div>
    <w:div w:id="1478035836">
      <w:bodyDiv w:val="1"/>
      <w:marLeft w:val="0"/>
      <w:marRight w:val="0"/>
      <w:marTop w:val="0"/>
      <w:marBottom w:val="0"/>
      <w:divBdr>
        <w:top w:val="none" w:sz="0" w:space="0" w:color="auto"/>
        <w:left w:val="none" w:sz="0" w:space="0" w:color="auto"/>
        <w:bottom w:val="none" w:sz="0" w:space="0" w:color="auto"/>
        <w:right w:val="none" w:sz="0" w:space="0" w:color="auto"/>
      </w:divBdr>
    </w:div>
    <w:div w:id="1515267477">
      <w:bodyDiv w:val="1"/>
      <w:marLeft w:val="0"/>
      <w:marRight w:val="0"/>
      <w:marTop w:val="0"/>
      <w:marBottom w:val="0"/>
      <w:divBdr>
        <w:top w:val="none" w:sz="0" w:space="0" w:color="auto"/>
        <w:left w:val="none" w:sz="0" w:space="0" w:color="auto"/>
        <w:bottom w:val="none" w:sz="0" w:space="0" w:color="auto"/>
        <w:right w:val="none" w:sz="0" w:space="0" w:color="auto"/>
      </w:divBdr>
    </w:div>
    <w:div w:id="1679693295">
      <w:bodyDiv w:val="1"/>
      <w:marLeft w:val="0"/>
      <w:marRight w:val="0"/>
      <w:marTop w:val="0"/>
      <w:marBottom w:val="0"/>
      <w:divBdr>
        <w:top w:val="none" w:sz="0" w:space="0" w:color="auto"/>
        <w:left w:val="none" w:sz="0" w:space="0" w:color="auto"/>
        <w:bottom w:val="none" w:sz="0" w:space="0" w:color="auto"/>
        <w:right w:val="none" w:sz="0" w:space="0" w:color="auto"/>
      </w:divBdr>
    </w:div>
    <w:div w:id="1785467326">
      <w:bodyDiv w:val="1"/>
      <w:marLeft w:val="0"/>
      <w:marRight w:val="0"/>
      <w:marTop w:val="0"/>
      <w:marBottom w:val="0"/>
      <w:divBdr>
        <w:top w:val="none" w:sz="0" w:space="0" w:color="auto"/>
        <w:left w:val="none" w:sz="0" w:space="0" w:color="auto"/>
        <w:bottom w:val="none" w:sz="0" w:space="0" w:color="auto"/>
        <w:right w:val="none" w:sz="0" w:space="0" w:color="auto"/>
      </w:divBdr>
    </w:div>
    <w:div w:id="1790201361">
      <w:bodyDiv w:val="1"/>
      <w:marLeft w:val="0"/>
      <w:marRight w:val="0"/>
      <w:marTop w:val="0"/>
      <w:marBottom w:val="0"/>
      <w:divBdr>
        <w:top w:val="none" w:sz="0" w:space="0" w:color="auto"/>
        <w:left w:val="none" w:sz="0" w:space="0" w:color="auto"/>
        <w:bottom w:val="none" w:sz="0" w:space="0" w:color="auto"/>
        <w:right w:val="none" w:sz="0" w:space="0" w:color="auto"/>
      </w:divBdr>
    </w:div>
    <w:div w:id="1820727576">
      <w:bodyDiv w:val="1"/>
      <w:marLeft w:val="0"/>
      <w:marRight w:val="0"/>
      <w:marTop w:val="0"/>
      <w:marBottom w:val="0"/>
      <w:divBdr>
        <w:top w:val="none" w:sz="0" w:space="0" w:color="auto"/>
        <w:left w:val="none" w:sz="0" w:space="0" w:color="auto"/>
        <w:bottom w:val="none" w:sz="0" w:space="0" w:color="auto"/>
        <w:right w:val="none" w:sz="0" w:space="0" w:color="auto"/>
      </w:divBdr>
    </w:div>
    <w:div w:id="2145733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60732-9A8D-49E2-B33B-D13F0B84C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3843</TotalTime>
  <Pages>6</Pages>
  <Words>1591</Words>
  <Characters>9071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Harutyunyan</dc:creator>
  <cp:keywords>https://mul2.gov.am/tasks/1218989/oneclick?token=954f1af7785ed1951dcce43d7168382a</cp:keywords>
  <dc:description/>
  <cp:lastModifiedBy>Ruzanna Khanaganyan</cp:lastModifiedBy>
  <cp:revision>442</cp:revision>
  <cp:lastPrinted>2026-02-20T06:14:00Z</cp:lastPrinted>
  <dcterms:created xsi:type="dcterms:W3CDTF">2023-04-05T05:38:00Z</dcterms:created>
  <dcterms:modified xsi:type="dcterms:W3CDTF">2026-03-10T13:48:00Z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