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E3C90" w14:textId="77777777"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14:paraId="3C18F386" w14:textId="454FD365" w:rsidR="00AC6A77" w:rsidRPr="001B1058" w:rsidRDefault="00AC6A77" w:rsidP="00AC6A77">
      <w:pPr>
        <w:spacing w:line="360" w:lineRule="auto"/>
        <w:jc w:val="center"/>
        <w:rPr>
          <w:rFonts w:ascii="GHEA Grapalat" w:hAnsi="GHEA Grapalat"/>
          <w:b/>
          <w:i w:val="0"/>
          <w:iCs/>
          <w:sz w:val="24"/>
          <w:szCs w:val="24"/>
          <w:lang w:val="af-ZA"/>
        </w:rPr>
      </w:pPr>
      <w:r w:rsidRPr="001B1058">
        <w:rPr>
          <w:rFonts w:ascii="GHEA Grapalat" w:hAnsi="GHEA Grapalat"/>
          <w:b/>
          <w:i w:val="0"/>
          <w:iCs/>
          <w:sz w:val="24"/>
          <w:szCs w:val="24"/>
          <w:lang w:val="af-ZA"/>
        </w:rPr>
        <w:t>«</w:t>
      </w:r>
      <w:r w:rsidRPr="001B1058">
        <w:rPr>
          <w:rFonts w:ascii="GHEA Grapalat" w:hAnsi="GHEA Grapalat"/>
          <w:b/>
          <w:i w:val="0"/>
          <w:iCs/>
          <w:sz w:val="24"/>
          <w:szCs w:val="24"/>
          <w:lang w:val="hy-AM"/>
        </w:rPr>
        <w:t>ՀԱՅԱՍՏԱՆԻ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ՀԱՆՐԱՊԵՏՈՒԹՅԱՆ</w:t>
      </w:r>
      <w:r w:rsidRPr="001B1058">
        <w:rPr>
          <w:rFonts w:ascii="GHEA Grapalat" w:hAnsi="GHEA Grapalat"/>
          <w:b/>
          <w:i w:val="0"/>
          <w:iCs/>
          <w:sz w:val="24"/>
          <w:szCs w:val="24"/>
          <w:lang w:val="af-ZA"/>
        </w:rPr>
        <w:t xml:space="preserve"> 202</w:t>
      </w:r>
      <w:r w:rsidR="00187F49">
        <w:rPr>
          <w:rFonts w:ascii="GHEA Grapalat" w:hAnsi="GHEA Grapalat"/>
          <w:b/>
          <w:i w:val="0"/>
          <w:iCs/>
          <w:sz w:val="24"/>
          <w:szCs w:val="24"/>
          <w:lang w:val="af-ZA"/>
        </w:rPr>
        <w:t>6</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ԹՎԱԿԱՆԻ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ՊԵՏԱԿԱՆ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ԲՅՈՒՋԵԻ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ՄԱՍԻՆ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ՀԱՅԱՍՏԱՆԻ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ՀԱՆՐԱՊԵՏՈՒԹՅԱՆ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ՕՐԵՆՔՈՒՄ</w:t>
      </w:r>
      <w:r w:rsidRPr="001B1058">
        <w:rPr>
          <w:rFonts w:ascii="GHEA Grapalat" w:hAnsi="GHEA Grapalat"/>
          <w:b/>
          <w:i w:val="0"/>
          <w:iCs/>
          <w:sz w:val="24"/>
          <w:szCs w:val="24"/>
          <w:lang w:val="af-ZA"/>
        </w:rPr>
        <w:t xml:space="preserve"> </w:t>
      </w:r>
      <w:r w:rsidR="00187F49">
        <w:rPr>
          <w:rFonts w:ascii="GHEA Grapalat" w:hAnsi="GHEA Grapalat"/>
          <w:b/>
          <w:i w:val="0"/>
          <w:iCs/>
          <w:sz w:val="24"/>
          <w:szCs w:val="24"/>
          <w:lang w:val="af-ZA"/>
        </w:rPr>
        <w:t>ՓՈՓՈԽՈՒԹՅՈՒՆ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ՀԱՅԱՍՏԱՆԻ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ՀԱՆՐԱՊԵՏՈՒԹՅԱՆ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ԿԱՌԱՎԱՐՈՒԹՅԱՆ</w:t>
      </w:r>
      <w:r w:rsidRPr="001B1058">
        <w:rPr>
          <w:rFonts w:ascii="GHEA Grapalat" w:hAnsi="GHEA Grapalat"/>
          <w:b/>
          <w:i w:val="0"/>
          <w:iCs/>
          <w:sz w:val="24"/>
          <w:szCs w:val="24"/>
          <w:lang w:val="af-ZA"/>
        </w:rPr>
        <w:t xml:space="preserve"> 202</w:t>
      </w:r>
      <w:r w:rsidR="00187F49">
        <w:rPr>
          <w:rFonts w:ascii="GHEA Grapalat" w:hAnsi="GHEA Grapalat"/>
          <w:b/>
          <w:i w:val="0"/>
          <w:iCs/>
          <w:sz w:val="24"/>
          <w:szCs w:val="24"/>
          <w:lang w:val="af-ZA"/>
        </w:rPr>
        <w:t>5</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ԹՎԱԿԱՆԻ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ԴԵԿՏԵՄԲԵՐԻ</w:t>
      </w:r>
      <w:r w:rsidRPr="001B1058">
        <w:rPr>
          <w:rFonts w:ascii="GHEA Grapalat" w:hAnsi="GHEA Grapalat"/>
          <w:b/>
          <w:i w:val="0"/>
          <w:iCs/>
          <w:sz w:val="24"/>
          <w:szCs w:val="24"/>
          <w:lang w:val="af-ZA"/>
        </w:rPr>
        <w:t xml:space="preserve"> 2</w:t>
      </w:r>
      <w:r w:rsidR="00187F49">
        <w:rPr>
          <w:rFonts w:ascii="GHEA Grapalat" w:hAnsi="GHEA Grapalat"/>
          <w:b/>
          <w:i w:val="0"/>
          <w:iCs/>
          <w:sz w:val="24"/>
          <w:szCs w:val="24"/>
          <w:lang w:val="af-ZA"/>
        </w:rPr>
        <w:t>5</w:t>
      </w:r>
      <w:r w:rsidRPr="001B1058">
        <w:rPr>
          <w:rFonts w:ascii="GHEA Grapalat" w:hAnsi="GHEA Grapalat"/>
          <w:b/>
          <w:i w:val="0"/>
          <w:iCs/>
          <w:sz w:val="24"/>
          <w:szCs w:val="24"/>
          <w:lang w:val="af-ZA"/>
        </w:rPr>
        <w:t>-</w:t>
      </w:r>
      <w:r w:rsidRPr="001B1058">
        <w:rPr>
          <w:rFonts w:ascii="GHEA Grapalat" w:hAnsi="GHEA Grapalat"/>
          <w:b/>
          <w:i w:val="0"/>
          <w:iCs/>
          <w:sz w:val="24"/>
          <w:szCs w:val="24"/>
          <w:lang w:val="hy-AM"/>
        </w:rPr>
        <w:t>Ի</w:t>
      </w:r>
      <w:r w:rsidRPr="001B1058">
        <w:rPr>
          <w:rFonts w:ascii="GHEA Grapalat" w:hAnsi="GHEA Grapalat"/>
          <w:b/>
          <w:i w:val="0"/>
          <w:iCs/>
          <w:sz w:val="24"/>
          <w:szCs w:val="24"/>
          <w:lang w:val="af-ZA"/>
        </w:rPr>
        <w:t xml:space="preserve"> N </w:t>
      </w:r>
      <w:r w:rsidR="00187F49">
        <w:rPr>
          <w:rFonts w:ascii="GHEA Grapalat" w:hAnsi="GHEA Grapalat"/>
          <w:b/>
          <w:i w:val="0"/>
          <w:iCs/>
          <w:sz w:val="24"/>
          <w:szCs w:val="24"/>
          <w:lang w:val="af-ZA"/>
        </w:rPr>
        <w:t>191</w:t>
      </w:r>
      <w:r w:rsidRPr="001B1058">
        <w:rPr>
          <w:rFonts w:ascii="GHEA Grapalat" w:hAnsi="GHEA Grapalat"/>
          <w:b/>
          <w:i w:val="0"/>
          <w:iCs/>
          <w:sz w:val="24"/>
          <w:szCs w:val="24"/>
          <w:lang w:val="af-ZA"/>
        </w:rPr>
        <w:t>0-</w:t>
      </w:r>
      <w:r w:rsidRPr="001B1058">
        <w:rPr>
          <w:rFonts w:ascii="GHEA Grapalat" w:hAnsi="GHEA Grapalat"/>
          <w:b/>
          <w:i w:val="0"/>
          <w:iCs/>
          <w:sz w:val="24"/>
          <w:szCs w:val="24"/>
          <w:lang w:val="hy-AM"/>
        </w:rPr>
        <w:t>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ՈՐՈՇՄԱՆ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ՄԵՋ</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ՓՈՓՈԽՈՒԹՅՈՒՆՆԵՐ</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ԵՎ</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ԼՐԱՑՈՒՄՆԵՐ</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ԿԱՏԱՐԵԼՈՒ</w:t>
      </w:r>
      <w:r w:rsidR="00187F49">
        <w:rPr>
          <w:rFonts w:ascii="GHEA Grapalat" w:hAnsi="GHEA Grapalat"/>
          <w:b/>
          <w:i w:val="0"/>
          <w:iCs/>
          <w:sz w:val="24"/>
          <w:szCs w:val="24"/>
          <w:lang w:val="hy-AM"/>
        </w:rPr>
        <w:t xml:space="preserve"> ԵՎ ՀԱՅԱՍՏԱՆԻ ՀԱՆՐԱՊԵՏՈՒԹՅԱՆ ՏԱՐԱԾՔԱՅԻՆ ԿԱՌԱՎԱՐՄԱՆ ԵՎ ԵՆԹԱԿԱՌՈՒՑՎԱԾՔՆԵՐԻ ՆԱԽԱՐԱՐՈՒԹՅԱՆԸ ԳՈՒՄԱՐ ՀԱՏԿԱՑՆԵԼ</w:t>
      </w:r>
      <w:r w:rsidRPr="001B1058">
        <w:rPr>
          <w:rFonts w:ascii="GHEA Grapalat" w:hAnsi="GHEA Grapalat"/>
          <w:b/>
          <w:i w:val="0"/>
          <w:iCs/>
          <w:sz w:val="24"/>
          <w:szCs w:val="24"/>
          <w:lang w:val="hy-AM"/>
        </w:rPr>
        <w:t>ՈՒ</w:t>
      </w:r>
      <w:r w:rsidR="00187F49" w:rsidRPr="00187F49">
        <w:rPr>
          <w:rFonts w:ascii="GHEA Grapalat" w:hAnsi="GHEA Grapalat"/>
          <w:b/>
          <w:i w:val="0"/>
          <w:iCs/>
          <w:sz w:val="24"/>
          <w:szCs w:val="24"/>
          <w:lang w:val="hy-AM"/>
        </w:rPr>
        <w:t xml:space="preserve"> ՄԱՍԻՆ</w:t>
      </w:r>
    </w:p>
    <w:p w14:paraId="6ED54399" w14:textId="77777777" w:rsidR="005F7E51" w:rsidRPr="00AC6A77" w:rsidRDefault="005F7E51" w:rsidP="00AC6A77">
      <w:pPr>
        <w:pStyle w:val="ad"/>
        <w:ind w:right="-142" w:firstLine="567"/>
        <w:jc w:val="left"/>
        <w:rPr>
          <w:rFonts w:ascii="GHEA Grapalat" w:hAnsi="GHEA Grapalat"/>
          <w:sz w:val="24"/>
          <w:lang w:val="af-ZA"/>
        </w:rPr>
      </w:pPr>
    </w:p>
    <w:p w14:paraId="068F2F10" w14:textId="77777777" w:rsidR="00BB3665" w:rsidRPr="00AC6A77" w:rsidRDefault="00BB3665" w:rsidP="00F63955">
      <w:pPr>
        <w:pStyle w:val="af"/>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lang w:val="hy-AM" w:eastAsia="en-GB"/>
        </w:rPr>
      </w:pPr>
      <w:r w:rsidRPr="00AC6A77">
        <w:rPr>
          <w:rFonts w:ascii="GHEA Grapalat" w:hAnsi="GHEA Grapalat"/>
          <w:lang w:val="hy-AM" w:eastAsia="en-GB"/>
        </w:rPr>
        <w:t>Անհրաժեշտությունը և նպատակը</w:t>
      </w:r>
    </w:p>
    <w:p w14:paraId="3E0D2133" w14:textId="38F9777D" w:rsidR="00D149E7" w:rsidRDefault="00AC6A77" w:rsidP="00A0764A">
      <w:pPr>
        <w:spacing w:after="0" w:line="360" w:lineRule="auto"/>
        <w:ind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202</w:t>
      </w:r>
      <w:r w:rsidR="00187F49">
        <w:rPr>
          <w:rFonts w:ascii="GHEA Grapalat" w:eastAsia="Times New Roman" w:hAnsi="GHEA Grapalat" w:cs="Times New Roman"/>
          <w:bCs w:val="0"/>
          <w:i w:val="0"/>
          <w:sz w:val="24"/>
          <w:szCs w:val="24"/>
          <w:lang w:val="hy-AM" w:eastAsia="en-GB"/>
        </w:rPr>
        <w:t>6</w:t>
      </w:r>
      <w:r w:rsidRPr="00AC6A77">
        <w:rPr>
          <w:rFonts w:ascii="GHEA Grapalat" w:eastAsia="Times New Roman" w:hAnsi="GHEA Grapalat" w:cs="Times New Roman"/>
          <w:bCs w:val="0"/>
          <w:i w:val="0"/>
          <w:sz w:val="24"/>
          <w:szCs w:val="24"/>
          <w:lang w:val="hy-AM" w:eastAsia="en-GB"/>
        </w:rPr>
        <w:t xml:space="preserve">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w:t>
      </w:r>
      <w:r w:rsidR="00187F49">
        <w:rPr>
          <w:rFonts w:ascii="GHEA Grapalat" w:eastAsia="Times New Roman" w:hAnsi="GHEA Grapalat" w:cs="Times New Roman"/>
          <w:bCs w:val="0"/>
          <w:i w:val="0"/>
          <w:sz w:val="24"/>
          <w:szCs w:val="24"/>
          <w:lang w:val="hy-AM" w:eastAsia="en-GB"/>
        </w:rPr>
        <w:t>փոփոխություն</w:t>
      </w:r>
      <w:r w:rsidRPr="00AC6A7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w:t>
      </w:r>
      <w:r w:rsidR="00187F49">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sidR="00187F49">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w:t>
      </w:r>
      <w:r w:rsidR="00277008" w:rsidRPr="00AC6A77">
        <w:rPr>
          <w:rFonts w:ascii="GHEA Grapalat" w:eastAsia="Times New Roman" w:hAnsi="GHEA Grapalat" w:cs="Times New Roman"/>
          <w:bCs w:val="0"/>
          <w:i w:val="0"/>
          <w:sz w:val="24"/>
          <w:szCs w:val="24"/>
          <w:lang w:val="hy-AM" w:eastAsia="en-GB"/>
        </w:rPr>
        <w:t>N</w:t>
      </w:r>
      <w:r w:rsidRPr="00AC6A77">
        <w:rPr>
          <w:rFonts w:ascii="GHEA Grapalat" w:eastAsia="Times New Roman" w:hAnsi="GHEA Grapalat" w:cs="Times New Roman"/>
          <w:bCs w:val="0"/>
          <w:i w:val="0"/>
          <w:sz w:val="24"/>
          <w:szCs w:val="24"/>
          <w:lang w:val="hy-AM" w:eastAsia="en-GB"/>
        </w:rPr>
        <w:t xml:space="preserve"> </w:t>
      </w:r>
      <w:r w:rsidR="00187F49">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w:t>
      </w:r>
      <w:r w:rsidR="00187F49">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նախարարությանը գումար հատկացնելու մասին</w:t>
      </w:r>
      <w:r>
        <w:rPr>
          <w:rFonts w:ascii="GHEA Grapalat" w:eastAsia="Times New Roman" w:hAnsi="GHEA Grapalat" w:cs="Times New Roman"/>
          <w:bCs w:val="0"/>
          <w:i w:val="0"/>
          <w:sz w:val="24"/>
          <w:szCs w:val="24"/>
          <w:lang w:val="hy-AM" w:eastAsia="en-GB"/>
        </w:rPr>
        <w:t>»</w:t>
      </w:r>
      <w:r w:rsidRPr="00D149E7">
        <w:rPr>
          <w:rFonts w:ascii="GHEA Grapalat" w:eastAsia="Times New Roman" w:hAnsi="GHEA Grapalat" w:cs="Times New Roman"/>
          <w:bCs w:val="0"/>
          <w:i w:val="0"/>
          <w:sz w:val="24"/>
          <w:szCs w:val="24"/>
          <w:lang w:val="hy-AM"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A00497" w:rsidRPr="00D149E7">
        <w:rPr>
          <w:rFonts w:ascii="GHEA Grapalat" w:eastAsia="Times New Roman" w:hAnsi="GHEA Grapalat" w:cs="Times New Roman"/>
          <w:bCs w:val="0"/>
          <w:i w:val="0"/>
          <w:sz w:val="24"/>
          <w:szCs w:val="24"/>
          <w:lang w:val="hy-AM" w:eastAsia="en-GB"/>
        </w:rPr>
        <w:t xml:space="preserve"> որոշման նախագ</w:t>
      </w:r>
      <w:r w:rsidR="00F534CF" w:rsidRPr="00D149E7">
        <w:rPr>
          <w:rFonts w:ascii="GHEA Grapalat" w:eastAsia="Times New Roman" w:hAnsi="GHEA Grapalat" w:cs="Times New Roman"/>
          <w:bCs w:val="0"/>
          <w:i w:val="0"/>
          <w:sz w:val="24"/>
          <w:szCs w:val="24"/>
          <w:lang w:val="hy-AM" w:eastAsia="en-GB"/>
        </w:rPr>
        <w:t>ծ</w:t>
      </w:r>
      <w:r w:rsidR="00A00497" w:rsidRPr="00D149E7">
        <w:rPr>
          <w:rFonts w:ascii="GHEA Grapalat" w:eastAsia="Times New Roman" w:hAnsi="GHEA Grapalat" w:cs="Times New Roman"/>
          <w:bCs w:val="0"/>
          <w:i w:val="0"/>
          <w:sz w:val="24"/>
          <w:szCs w:val="24"/>
          <w:lang w:val="hy-AM" w:eastAsia="en-GB"/>
        </w:rPr>
        <w:t>ի ընդունում</w:t>
      </w:r>
      <w:r w:rsidR="00F534CF" w:rsidRPr="00D149E7">
        <w:rPr>
          <w:rFonts w:ascii="GHEA Grapalat" w:eastAsia="Times New Roman" w:hAnsi="GHEA Grapalat" w:cs="Times New Roman"/>
          <w:bCs w:val="0"/>
          <w:i w:val="0"/>
          <w:sz w:val="24"/>
          <w:szCs w:val="24"/>
          <w:lang w:val="hy-AM" w:eastAsia="en-GB"/>
        </w:rPr>
        <w:t xml:space="preserve">ը </w:t>
      </w:r>
      <w:r w:rsidR="00395F83" w:rsidRPr="00D149E7">
        <w:rPr>
          <w:rFonts w:ascii="GHEA Grapalat" w:eastAsia="Times New Roman" w:hAnsi="GHEA Grapalat" w:cs="Times New Roman"/>
          <w:bCs w:val="0"/>
          <w:i w:val="0"/>
          <w:sz w:val="24"/>
          <w:szCs w:val="24"/>
          <w:lang w:val="hy-AM" w:eastAsia="en-GB"/>
        </w:rPr>
        <w:t>պայմանավորված</w:t>
      </w:r>
      <w:r w:rsidR="00F534CF" w:rsidRPr="00D149E7">
        <w:rPr>
          <w:rFonts w:ascii="GHEA Grapalat" w:eastAsia="Times New Roman" w:hAnsi="GHEA Grapalat" w:cs="Times New Roman"/>
          <w:bCs w:val="0"/>
          <w:i w:val="0"/>
          <w:sz w:val="24"/>
          <w:szCs w:val="24"/>
          <w:lang w:val="hy-AM" w:eastAsia="en-GB"/>
        </w:rPr>
        <w:t xml:space="preserve"> է</w:t>
      </w:r>
      <w:r w:rsidR="00CC6ECF">
        <w:rPr>
          <w:rFonts w:ascii="GHEA Grapalat" w:eastAsia="Times New Roman" w:hAnsi="GHEA Grapalat" w:cs="Times New Roman"/>
          <w:bCs w:val="0"/>
          <w:i w:val="0"/>
          <w:sz w:val="24"/>
          <w:szCs w:val="24"/>
          <w:lang w:val="hy-AM" w:eastAsia="en-GB"/>
        </w:rPr>
        <w:t xml:space="preserve"> Հայաստանի Հանրապետության կառավարության 2025 թվականի սեպտեմբերի 11-ի թիվ 1308-Ն որոշմամբ հավանության արժանացված ծառայությունների մատուցման պետական գնման թիվ «</w:t>
      </w:r>
      <w:r w:rsidRPr="00AC6A77">
        <w:rPr>
          <w:rFonts w:ascii="GHEA Grapalat" w:eastAsia="Times New Roman" w:hAnsi="GHEA Grapalat" w:cs="Times New Roman"/>
          <w:bCs w:val="0"/>
          <w:i w:val="0"/>
          <w:sz w:val="24"/>
          <w:szCs w:val="24"/>
          <w:lang w:val="hy-AM" w:eastAsia="en-GB"/>
        </w:rPr>
        <w:t>CO</w:t>
      </w:r>
      <w:r>
        <w:rPr>
          <w:rFonts w:ascii="GHEA Grapalat" w:eastAsia="Times New Roman" w:hAnsi="GHEA Grapalat" w:cs="Times New Roman"/>
          <w:bCs w:val="0"/>
          <w:i w:val="0"/>
          <w:sz w:val="24"/>
          <w:szCs w:val="24"/>
          <w:lang w:val="hy-AM" w:eastAsia="en-GB"/>
        </w:rPr>
        <w:t>P 17</w:t>
      </w:r>
      <w:r w:rsidR="00CC6ECF">
        <w:rPr>
          <w:rFonts w:ascii="GHEA Grapalat" w:eastAsia="Times New Roman" w:hAnsi="GHEA Grapalat" w:cs="Times New Roman"/>
          <w:bCs w:val="0"/>
          <w:i w:val="0"/>
          <w:sz w:val="24"/>
          <w:szCs w:val="24"/>
          <w:lang w:val="hy-AM" w:eastAsia="en-GB"/>
        </w:rPr>
        <w:t>-ԾՁԲ-26/01» պայմանագրի</w:t>
      </w:r>
      <w:r w:rsidR="00FD6D62">
        <w:rPr>
          <w:rFonts w:ascii="GHEA Grapalat" w:eastAsia="Times New Roman" w:hAnsi="GHEA Grapalat" w:cs="Times New Roman"/>
          <w:bCs w:val="0"/>
          <w:i w:val="0"/>
          <w:sz w:val="24"/>
          <w:szCs w:val="24"/>
          <w:lang w:val="hy-AM" w:eastAsia="en-GB"/>
        </w:rPr>
        <w:t xml:space="preserve"> </w:t>
      </w:r>
      <w:r w:rsidR="00FD6D62" w:rsidRPr="00FD6D62">
        <w:rPr>
          <w:rFonts w:ascii="GHEA Grapalat" w:eastAsia="Times New Roman" w:hAnsi="GHEA Grapalat" w:cs="Times New Roman"/>
          <w:bCs w:val="0"/>
          <w:i w:val="0"/>
          <w:sz w:val="24"/>
          <w:szCs w:val="24"/>
          <w:lang w:val="hy-AM" w:eastAsia="en-GB"/>
        </w:rPr>
        <w:t>(</w:t>
      </w:r>
      <w:r w:rsidR="00FD6D62">
        <w:rPr>
          <w:rFonts w:ascii="GHEA Grapalat" w:eastAsia="Times New Roman" w:hAnsi="GHEA Grapalat" w:cs="Times New Roman"/>
          <w:bCs w:val="0"/>
          <w:i w:val="0"/>
          <w:sz w:val="24"/>
          <w:szCs w:val="24"/>
          <w:lang w:val="hy-AM" w:eastAsia="en-GB"/>
        </w:rPr>
        <w:t>այսուհետ՝ Պայմանագիր</w:t>
      </w:r>
      <w:r w:rsidR="00FD6D62" w:rsidRPr="00FD6D62">
        <w:rPr>
          <w:rFonts w:ascii="GHEA Grapalat" w:eastAsia="Times New Roman" w:hAnsi="GHEA Grapalat" w:cs="Times New Roman"/>
          <w:bCs w:val="0"/>
          <w:i w:val="0"/>
          <w:sz w:val="24"/>
          <w:szCs w:val="24"/>
          <w:lang w:val="hy-AM" w:eastAsia="en-GB"/>
        </w:rPr>
        <w:t>)</w:t>
      </w:r>
      <w:r w:rsidR="00CC6ECF">
        <w:rPr>
          <w:rFonts w:ascii="GHEA Grapalat" w:eastAsia="Times New Roman" w:hAnsi="GHEA Grapalat" w:cs="Times New Roman"/>
          <w:bCs w:val="0"/>
          <w:i w:val="0"/>
          <w:sz w:val="24"/>
          <w:szCs w:val="24"/>
          <w:lang w:val="hy-AM" w:eastAsia="en-GB"/>
        </w:rPr>
        <w:t xml:space="preserve"> 4</w:t>
      </w:r>
      <w:r w:rsidR="00CC6ECF">
        <w:rPr>
          <w:rFonts w:ascii="MS Mincho" w:eastAsia="MS Mincho" w:hAnsi="MS Mincho" w:cs="MS Mincho"/>
          <w:bCs w:val="0"/>
          <w:i w:val="0"/>
          <w:sz w:val="24"/>
          <w:szCs w:val="24"/>
          <w:lang w:val="hy-AM" w:eastAsia="en-GB"/>
        </w:rPr>
        <w:t>․</w:t>
      </w:r>
      <w:r w:rsidR="00CC6ECF">
        <w:rPr>
          <w:rFonts w:ascii="GHEA Grapalat" w:eastAsia="Times New Roman" w:hAnsi="GHEA Grapalat" w:cs="Times New Roman"/>
          <w:bCs w:val="0"/>
          <w:i w:val="0"/>
          <w:sz w:val="24"/>
          <w:szCs w:val="24"/>
          <w:lang w:val="hy-AM" w:eastAsia="en-GB"/>
        </w:rPr>
        <w:t>10-րդ կետի պահանջը ապահովելու</w:t>
      </w:r>
      <w:r>
        <w:rPr>
          <w:rFonts w:ascii="GHEA Grapalat" w:eastAsia="Times New Roman" w:hAnsi="GHEA Grapalat" w:cs="Times New Roman"/>
          <w:bCs w:val="0"/>
          <w:i w:val="0"/>
          <w:sz w:val="24"/>
          <w:szCs w:val="24"/>
          <w:lang w:val="hy-AM" w:eastAsia="en-GB"/>
        </w:rPr>
        <w:t xml:space="preserve"> </w:t>
      </w:r>
      <w:r w:rsidR="00EE6204" w:rsidRPr="00EE6204">
        <w:rPr>
          <w:rFonts w:ascii="GHEA Grapalat" w:eastAsia="Times New Roman" w:hAnsi="GHEA Grapalat" w:cs="Times New Roman"/>
          <w:bCs w:val="0"/>
          <w:i w:val="0"/>
          <w:sz w:val="24"/>
          <w:szCs w:val="24"/>
          <w:lang w:val="hy-AM" w:eastAsia="en-GB"/>
        </w:rPr>
        <w:t>անհրաժեշտությամբ:</w:t>
      </w:r>
    </w:p>
    <w:p w14:paraId="57F99253" w14:textId="2DEC83D4" w:rsidR="00E64A8E" w:rsidRDefault="00E64A8E" w:rsidP="00A0764A">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Միաժամանակ անհրաժեշտություն է առաջացել 1079 «Պետական գույքի կառավարում» ծրագրի 11003 «</w:t>
      </w:r>
      <w:r w:rsidRPr="00E64A8E">
        <w:rPr>
          <w:rFonts w:ascii="GHEA Grapalat" w:eastAsia="Times New Roman" w:hAnsi="GHEA Grapalat" w:cs="Times New Roman"/>
          <w:bCs w:val="0"/>
          <w:i w:val="0"/>
          <w:sz w:val="24"/>
          <w:szCs w:val="24"/>
          <w:lang w:val="hy-AM" w:eastAsia="en-GB"/>
        </w:rPr>
        <w:t>Պետական գույքի հաշվառման, գույքագրման, գնահատման, անշարժ գույքի պահառության, սպասարկման աշխատանքների և աճուրդների իրականացման</w:t>
      </w:r>
      <w:r>
        <w:rPr>
          <w:rFonts w:ascii="GHEA Grapalat" w:eastAsia="Times New Roman" w:hAnsi="GHEA Grapalat" w:cs="Times New Roman"/>
          <w:bCs w:val="0"/>
          <w:i w:val="0"/>
          <w:sz w:val="24"/>
          <w:szCs w:val="24"/>
          <w:lang w:val="hy-AM" w:eastAsia="en-GB"/>
        </w:rPr>
        <w:t xml:space="preserve"> </w:t>
      </w:r>
      <w:r w:rsidRPr="00E64A8E">
        <w:rPr>
          <w:rFonts w:ascii="GHEA Grapalat" w:eastAsia="Times New Roman" w:hAnsi="GHEA Grapalat" w:cs="Times New Roman"/>
          <w:bCs w:val="0"/>
          <w:i w:val="0"/>
          <w:sz w:val="24"/>
          <w:szCs w:val="24"/>
          <w:lang w:val="hy-AM" w:eastAsia="en-GB"/>
        </w:rPr>
        <w:t>ծառայություններ</w:t>
      </w:r>
      <w:r>
        <w:rPr>
          <w:rFonts w:ascii="GHEA Grapalat" w:eastAsia="Times New Roman" w:hAnsi="GHEA Grapalat" w:cs="Times New Roman"/>
          <w:bCs w:val="0"/>
          <w:i w:val="0"/>
          <w:sz w:val="24"/>
          <w:szCs w:val="24"/>
          <w:lang w:val="hy-AM" w:eastAsia="en-GB"/>
        </w:rPr>
        <w:t xml:space="preserve">» միջոցառման 4217 «Արտագերատեսչական ծախսեր» տնտեսագիտական դասակարգման հոդվածով </w:t>
      </w:r>
      <w:r w:rsidR="00A0764A">
        <w:rPr>
          <w:rFonts w:ascii="GHEA Grapalat" w:eastAsia="Times New Roman" w:hAnsi="GHEA Grapalat" w:cs="Times New Roman"/>
          <w:bCs w:val="0"/>
          <w:i w:val="0"/>
          <w:sz w:val="24"/>
          <w:szCs w:val="24"/>
          <w:lang w:val="hy-AM" w:eastAsia="en-GB"/>
        </w:rPr>
        <w:t>հատկացված գումարը՝ 225 900 000 ՀՀ դրամը ուղղելու 4637 «</w:t>
      </w:r>
      <w:r w:rsidR="00A0764A" w:rsidRPr="00A0764A">
        <w:rPr>
          <w:rFonts w:ascii="GHEA Grapalat" w:eastAsia="Times New Roman" w:hAnsi="GHEA Grapalat" w:cs="Times New Roman"/>
          <w:bCs w:val="0"/>
          <w:i w:val="0"/>
          <w:sz w:val="24"/>
          <w:szCs w:val="24"/>
          <w:lang w:val="hy-AM" w:eastAsia="en-GB"/>
        </w:rPr>
        <w:t>Ընթացիկ դրամաշնորհներ պետական և համայնքների ոչ առևտրային կազմակերպություններին</w:t>
      </w:r>
      <w:r w:rsidR="00A0764A">
        <w:rPr>
          <w:rFonts w:ascii="GHEA Grapalat" w:eastAsia="Times New Roman" w:hAnsi="GHEA Grapalat" w:cs="Times New Roman"/>
          <w:bCs w:val="0"/>
          <w:i w:val="0"/>
          <w:sz w:val="24"/>
          <w:szCs w:val="24"/>
          <w:lang w:val="hy-AM" w:eastAsia="en-GB"/>
        </w:rPr>
        <w:t xml:space="preserve">»  տնտեսագիտական դասակարգման հոդվածին։ </w:t>
      </w:r>
    </w:p>
    <w:p w14:paraId="026EE22A" w14:textId="77777777" w:rsidR="00A0764A" w:rsidRPr="00187F49" w:rsidRDefault="00A0764A" w:rsidP="00AC6A77">
      <w:pPr>
        <w:spacing w:line="360" w:lineRule="auto"/>
        <w:ind w:firstLine="360"/>
        <w:jc w:val="both"/>
        <w:rPr>
          <w:rFonts w:ascii="GHEA Grapalat" w:eastAsia="Times New Roman" w:hAnsi="GHEA Grapalat" w:cs="Times New Roman"/>
          <w:bCs w:val="0"/>
          <w:i w:val="0"/>
          <w:sz w:val="24"/>
          <w:szCs w:val="24"/>
          <w:lang w:val="hy-AM" w:eastAsia="en-GB"/>
        </w:rPr>
      </w:pPr>
    </w:p>
    <w:p w14:paraId="18BF77B3" w14:textId="77777777" w:rsidR="00BB3665" w:rsidRPr="00D75BFA" w:rsidRDefault="00BB3665" w:rsidP="00F63955">
      <w:pPr>
        <w:pStyle w:val="af"/>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rPr>
      </w:pPr>
      <w:r w:rsidRPr="00D75BFA">
        <w:rPr>
          <w:rFonts w:ascii="GHEA Grapalat" w:hAnsi="GHEA Grapalat"/>
          <w:b/>
          <w:lang w:val="hy-AM"/>
        </w:rPr>
        <w:lastRenderedPageBreak/>
        <w:t>Ներկա վիճակը և առկա խնդիրները</w:t>
      </w:r>
    </w:p>
    <w:p w14:paraId="0D389900" w14:textId="7C1455DD" w:rsidR="00FD6D62" w:rsidRDefault="00FD6D62" w:rsidP="00A46266">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2025 թվականի նոյեմբերի 28-ի թիվ 1-01/61 գրությամբ </w:t>
      </w:r>
      <w:r w:rsidRPr="00FD6D62">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FD6D62">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«Մերիդիան հոլդինգ» ՓԲԸ-ն </w:t>
      </w:r>
      <w:r w:rsidRPr="00FD6D62">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այսուհետ՝ Ընկերություն</w:t>
      </w:r>
      <w:r w:rsidRPr="00FD6D62">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դիմել է Պետական գույքի կառավարման կոմիտե </w:t>
      </w:r>
      <w:r w:rsidRPr="00FD6D62">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այսուհետ՝ Կոմիտե</w:t>
      </w:r>
      <w:r w:rsidRPr="00FD6D62">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Պայմանագրի 4</w:t>
      </w:r>
      <w:r>
        <w:rPr>
          <w:rFonts w:ascii="MS Mincho" w:eastAsia="MS Mincho" w:hAnsi="MS Mincho" w:cs="MS Mincho"/>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10-րդ կետի պարտավորության կատարումը </w:t>
      </w:r>
      <w:r w:rsidR="00B768F7">
        <w:rPr>
          <w:rFonts w:ascii="GHEA Grapalat" w:eastAsia="Times New Roman" w:hAnsi="GHEA Grapalat" w:cs="Times New Roman"/>
          <w:bCs w:val="0"/>
          <w:i w:val="0"/>
          <w:sz w:val="24"/>
          <w:szCs w:val="24"/>
          <w:lang w:val="hy-AM" w:eastAsia="en-GB"/>
        </w:rPr>
        <w:t xml:space="preserve">ապահովելու նպատակով։ </w:t>
      </w:r>
    </w:p>
    <w:p w14:paraId="2E9BBE42" w14:textId="235EBBE8" w:rsidR="00B768F7" w:rsidRDefault="00B768F7" w:rsidP="00A46266">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Կոմիտեն 2025 թվականի դեկտեմբերի 4-ի թիվ ԱԴ//41643-2025 գրությամբ </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դիմել է Հայաստանի Հանրապետության շրջակա միջավայրի նախարարությանը և Ընկերությանը՝ խնդրելով հայտնել դիրքորոշում Պայմանագրով նախատեսված երաշխիքի փոխհատուցման ժամկետների վերաբերյալ։ </w:t>
      </w:r>
    </w:p>
    <w:p w14:paraId="419BD0FC" w14:textId="7F5FD434" w:rsidR="00B768F7" w:rsidRDefault="00B768F7" w:rsidP="00A46266">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Ինչին ի պատասխան 2025 թվականի դեկտեմբերի 11-ի թիվ 2/06</w:t>
      </w:r>
      <w:r w:rsidRPr="00B768F7">
        <w:rPr>
          <w:rFonts w:ascii="MS Mincho" w:eastAsia="MS Mincho" w:hAnsi="MS Mincho" w:cs="MS Mincho" w:hint="eastAsia"/>
          <w:bCs w:val="0"/>
          <w:i w:val="0"/>
          <w:sz w:val="24"/>
          <w:szCs w:val="24"/>
          <w:lang w:val="hy-AM" w:eastAsia="en-GB"/>
        </w:rPr>
        <w:t>․</w:t>
      </w:r>
      <w:r w:rsidRPr="00B768F7">
        <w:rPr>
          <w:rFonts w:ascii="GHEA Grapalat" w:eastAsia="Times New Roman" w:hAnsi="GHEA Grapalat" w:cs="Times New Roman"/>
          <w:bCs w:val="0"/>
          <w:i w:val="0"/>
          <w:sz w:val="24"/>
          <w:szCs w:val="24"/>
          <w:lang w:val="hy-AM" w:eastAsia="en-GB"/>
        </w:rPr>
        <w:t>2</w:t>
      </w:r>
      <w:r w:rsidRPr="00B768F7">
        <w:rPr>
          <w:rFonts w:ascii="MS Mincho" w:eastAsia="MS Mincho" w:hAnsi="MS Mincho" w:cs="MS Mincho" w:hint="eastAsia"/>
          <w:bCs w:val="0"/>
          <w:i w:val="0"/>
          <w:sz w:val="24"/>
          <w:szCs w:val="24"/>
          <w:lang w:val="hy-AM" w:eastAsia="en-GB"/>
        </w:rPr>
        <w:t>․</w:t>
      </w:r>
      <w:r w:rsidRPr="00B768F7">
        <w:rPr>
          <w:rFonts w:ascii="GHEA Grapalat" w:eastAsia="Times New Roman" w:hAnsi="GHEA Grapalat" w:cs="Times New Roman"/>
          <w:bCs w:val="0"/>
          <w:i w:val="0"/>
          <w:sz w:val="24"/>
          <w:szCs w:val="24"/>
          <w:lang w:val="hy-AM" w:eastAsia="en-GB"/>
        </w:rPr>
        <w:t>4/13791</w:t>
      </w:r>
      <w:r>
        <w:rPr>
          <w:rFonts w:ascii="GHEA Grapalat" w:eastAsia="Times New Roman" w:hAnsi="GHEA Grapalat" w:cs="Times New Roman"/>
          <w:bCs w:val="0"/>
          <w:i w:val="0"/>
          <w:sz w:val="24"/>
          <w:szCs w:val="24"/>
          <w:lang w:val="hy-AM" w:eastAsia="en-GB"/>
        </w:rPr>
        <w:t xml:space="preserve"> գրությամբ </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Հայաստանի Հանրապետության շրջակա միջավայրի նախարարությանը առաջարկել է հարցը համաձայնեցնել Հայաստանի Հանրապետության ֆինանսների նախարարության հետ, իսկ Ընկերությունը 2026 թվականի հունվարի 15-ի թիվ 1-01/03 գրությամբ </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տրամադրել է</w:t>
      </w:r>
      <w:r w:rsidRPr="00B768F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 xml:space="preserve">երաշխիքի փոխհատուցման ժամանակացույցը։ </w:t>
      </w:r>
    </w:p>
    <w:p w14:paraId="60E6AC84" w14:textId="7F6112BB" w:rsidR="00B768F7" w:rsidRDefault="00B768F7" w:rsidP="00A46266">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Կոմիտեն 2025 թվականի դեկտեմբերի 16-ի թիվ ԴԽ//43428-2025 գրությամբ </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դիմել է Հայաստանի Հանրապետության ֆինանսների նախարարություն՝ դիրքորոշում ստանալու նպատակով, որին 2026 թվականի հունվարի 8-ի թիվ 01/9/29928-2025 գրությամբ </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B768F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հայտնել է, որ  ե</w:t>
      </w:r>
      <w:r w:rsidRPr="00B768F7">
        <w:rPr>
          <w:rFonts w:ascii="GHEA Grapalat" w:eastAsia="Times New Roman" w:hAnsi="GHEA Grapalat" w:cs="Times New Roman"/>
          <w:bCs w:val="0"/>
          <w:i w:val="0"/>
          <w:sz w:val="24"/>
          <w:szCs w:val="24"/>
          <w:lang w:val="hy-AM" w:eastAsia="en-GB"/>
        </w:rPr>
        <w:t>րաշխիքի սպասարկման վճարի փոխհատուցման հաճախականությ</w:t>
      </w:r>
      <w:r>
        <w:rPr>
          <w:rFonts w:ascii="GHEA Grapalat" w:eastAsia="Times New Roman" w:hAnsi="GHEA Grapalat" w:cs="Times New Roman"/>
          <w:bCs w:val="0"/>
          <w:i w:val="0"/>
          <w:sz w:val="24"/>
          <w:szCs w:val="24"/>
          <w:lang w:val="hy-AM" w:eastAsia="en-GB"/>
        </w:rPr>
        <w:t>ու</w:t>
      </w:r>
      <w:r w:rsidRPr="00B768F7">
        <w:rPr>
          <w:rFonts w:ascii="GHEA Grapalat" w:eastAsia="Times New Roman" w:hAnsi="GHEA Grapalat" w:cs="Times New Roman"/>
          <w:bCs w:val="0"/>
          <w:i w:val="0"/>
          <w:sz w:val="24"/>
          <w:szCs w:val="24"/>
          <w:lang w:val="hy-AM" w:eastAsia="en-GB"/>
        </w:rPr>
        <w:t>ն</w:t>
      </w:r>
      <w:r>
        <w:rPr>
          <w:rFonts w:ascii="GHEA Grapalat" w:eastAsia="Times New Roman" w:hAnsi="GHEA Grapalat" w:cs="Times New Roman"/>
          <w:bCs w:val="0"/>
          <w:i w:val="0"/>
          <w:sz w:val="24"/>
          <w:szCs w:val="24"/>
          <w:lang w:val="hy-AM" w:eastAsia="en-GB"/>
        </w:rPr>
        <w:t xml:space="preserve">ը վերաբերվում է </w:t>
      </w:r>
      <w:r w:rsidRPr="00B768F7">
        <w:rPr>
          <w:rFonts w:ascii="GHEA Grapalat" w:eastAsia="Times New Roman" w:hAnsi="GHEA Grapalat" w:cs="Times New Roman"/>
          <w:bCs w:val="0"/>
          <w:i w:val="0"/>
          <w:sz w:val="24"/>
          <w:szCs w:val="24"/>
          <w:lang w:val="hy-AM" w:eastAsia="en-GB"/>
        </w:rPr>
        <w:t>պայմանագրի կառավարմանը, որը գնումների մասին օրենսդրության համաձայն վերապահված է պատվիրատուին</w:t>
      </w:r>
      <w:r>
        <w:rPr>
          <w:rFonts w:ascii="GHEA Grapalat" w:eastAsia="Times New Roman" w:hAnsi="GHEA Grapalat" w:cs="Times New Roman"/>
          <w:bCs w:val="0"/>
          <w:i w:val="0"/>
          <w:sz w:val="24"/>
          <w:szCs w:val="24"/>
          <w:lang w:val="hy-AM" w:eastAsia="en-GB"/>
        </w:rPr>
        <w:t xml:space="preserve">։ </w:t>
      </w:r>
    </w:p>
    <w:p w14:paraId="2B306288" w14:textId="14BE526E" w:rsidR="00B768F7" w:rsidRDefault="00945A9A" w:rsidP="00A46266">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2026 թվականի հունվարի 22-ի թիվ 1/13/10/419-2026 գրությամբ </w:t>
      </w:r>
      <w:r w:rsidRPr="00945A9A">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945A9A">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Կոմիտեն դիմել է «Կոնվերս բանկ» ՓԲԸ-ին՝ խնդրելով տրամադրել տեղեկատվություն երաշխիքի սպասարկման վճարի </w:t>
      </w:r>
      <w:r w:rsidRPr="00945A9A">
        <w:rPr>
          <w:rFonts w:ascii="GHEA Grapalat" w:eastAsia="Times New Roman" w:hAnsi="GHEA Grapalat" w:cs="Times New Roman"/>
          <w:bCs w:val="0"/>
          <w:i w:val="0"/>
          <w:sz w:val="24"/>
          <w:szCs w:val="24"/>
          <w:lang w:val="hy-AM" w:eastAsia="en-GB"/>
        </w:rPr>
        <w:t>ամբողջական գումարի (25.09.2025թ-27.01.2027թ.), ինչպես նաև մինչ օրս վճարված երաշխիքի սպասարկման գումարի չափի վերաբերյալ։</w:t>
      </w:r>
    </w:p>
    <w:p w14:paraId="64EA560B" w14:textId="2FC86099" w:rsidR="00945A9A" w:rsidRDefault="00945A9A" w:rsidP="00945A9A">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«Կոնվերս բանկ» ՓԲԸ-ն 2026 թվականի հունվարի 26-ի թիվ 4-100 գրությամբ </w:t>
      </w:r>
      <w:r w:rsidRPr="00945A9A">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945A9A">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 տրամադրել է երաշխիքի սպասարկման վճարի մարման ժամանակացույցը, և հայտնել է, որ վճարման ընդհանուր գումարը կազմում է 156 56</w:t>
      </w:r>
      <w:r w:rsidR="002E3C7D">
        <w:rPr>
          <w:rFonts w:ascii="GHEA Grapalat" w:eastAsia="Times New Roman" w:hAnsi="GHEA Grapalat" w:cs="Times New Roman"/>
          <w:bCs w:val="0"/>
          <w:i w:val="0"/>
          <w:sz w:val="24"/>
          <w:szCs w:val="24"/>
          <w:lang w:val="hy-AM" w:eastAsia="en-GB"/>
        </w:rPr>
        <w:t>7 000</w:t>
      </w:r>
      <w:r>
        <w:rPr>
          <w:rFonts w:ascii="GHEA Grapalat" w:eastAsia="Times New Roman" w:hAnsi="GHEA Grapalat" w:cs="Times New Roman"/>
          <w:bCs w:val="0"/>
          <w:i w:val="0"/>
          <w:sz w:val="24"/>
          <w:szCs w:val="24"/>
          <w:lang w:val="hy-AM" w:eastAsia="en-GB"/>
        </w:rPr>
        <w:t xml:space="preserve"> ՀՀ դրամ։ </w:t>
      </w:r>
    </w:p>
    <w:p w14:paraId="5B04843F" w14:textId="3D1D416F" w:rsidR="00945A9A" w:rsidRDefault="00945A9A" w:rsidP="00945A9A">
      <w:pPr>
        <w:spacing w:after="0" w:line="360" w:lineRule="auto"/>
        <w:ind w:firstLine="360"/>
        <w:jc w:val="both"/>
        <w:rPr>
          <w:rFonts w:ascii="GHEA Grapalat" w:eastAsia="Times New Roman" w:hAnsi="GHEA Grapalat" w:cs="Times New Roman"/>
          <w:bCs w:val="0"/>
          <w:i w:val="0"/>
          <w:sz w:val="24"/>
          <w:szCs w:val="24"/>
          <w:lang w:val="hy-AM" w:eastAsia="en-GB"/>
        </w:rPr>
      </w:pPr>
      <w:r w:rsidRPr="00945A9A">
        <w:rPr>
          <w:rFonts w:ascii="GHEA Grapalat" w:eastAsia="Times New Roman" w:hAnsi="GHEA Grapalat" w:cs="Times New Roman"/>
          <w:bCs w:val="0"/>
          <w:i w:val="0"/>
          <w:sz w:val="24"/>
          <w:szCs w:val="24"/>
          <w:lang w:val="hy-AM" w:eastAsia="en-GB"/>
        </w:rPr>
        <w:lastRenderedPageBreak/>
        <w:t xml:space="preserve">Վերոնշյալ միջոցառումը բարձր մակարդակով ապահովելու նպատակով անհրաժեշտ է </w:t>
      </w:r>
      <w:r w:rsidR="004D1E2B">
        <w:rPr>
          <w:rFonts w:ascii="GHEA Grapalat" w:eastAsia="Times New Roman" w:hAnsi="GHEA Grapalat" w:cs="Times New Roman"/>
          <w:bCs w:val="0"/>
          <w:i w:val="0"/>
          <w:sz w:val="24"/>
          <w:szCs w:val="24"/>
          <w:lang w:val="hy-AM" w:eastAsia="en-GB"/>
        </w:rPr>
        <w:t xml:space="preserve">Հայաստանի Հանրապետության կառավարության </w:t>
      </w:r>
      <w:r w:rsidRPr="00945A9A">
        <w:rPr>
          <w:rFonts w:ascii="GHEA Grapalat" w:eastAsia="Times New Roman" w:hAnsi="GHEA Grapalat" w:cs="Times New Roman"/>
          <w:bCs w:val="0"/>
          <w:i w:val="0"/>
          <w:sz w:val="24"/>
          <w:szCs w:val="24"/>
          <w:lang w:val="hy-AM" w:eastAsia="en-GB"/>
        </w:rPr>
        <w:t xml:space="preserve">պահուստային ֆոնդից </w:t>
      </w:r>
      <w:r>
        <w:rPr>
          <w:rFonts w:ascii="GHEA Grapalat" w:eastAsia="Times New Roman" w:hAnsi="GHEA Grapalat" w:cs="Times New Roman"/>
          <w:bCs w:val="0"/>
          <w:i w:val="0"/>
          <w:sz w:val="24"/>
          <w:szCs w:val="24"/>
          <w:lang w:val="hy-AM" w:eastAsia="en-GB"/>
        </w:rPr>
        <w:t>156 56</w:t>
      </w:r>
      <w:r w:rsidR="002E3C7D">
        <w:rPr>
          <w:rFonts w:ascii="GHEA Grapalat" w:eastAsia="Times New Roman" w:hAnsi="GHEA Grapalat" w:cs="Times New Roman"/>
          <w:bCs w:val="0"/>
          <w:i w:val="0"/>
          <w:sz w:val="24"/>
          <w:szCs w:val="24"/>
          <w:lang w:val="hy-AM" w:eastAsia="en-GB"/>
        </w:rPr>
        <w:t>7 000</w:t>
      </w:r>
      <w:r>
        <w:rPr>
          <w:rFonts w:ascii="GHEA Grapalat" w:eastAsia="Times New Roman" w:hAnsi="GHEA Grapalat" w:cs="Times New Roman"/>
          <w:bCs w:val="0"/>
          <w:i w:val="0"/>
          <w:sz w:val="24"/>
          <w:szCs w:val="24"/>
          <w:lang w:val="hy-AM" w:eastAsia="en-GB"/>
        </w:rPr>
        <w:t xml:space="preserve"> </w:t>
      </w:r>
      <w:r w:rsidRPr="00945A9A">
        <w:rPr>
          <w:rFonts w:ascii="GHEA Grapalat" w:eastAsia="Times New Roman" w:hAnsi="GHEA Grapalat" w:cs="Times New Roman"/>
          <w:bCs w:val="0"/>
          <w:i w:val="0"/>
          <w:sz w:val="24"/>
          <w:szCs w:val="24"/>
          <w:lang w:val="hy-AM" w:eastAsia="en-GB"/>
        </w:rPr>
        <w:t>ՀՀ դրամի ֆինանսավորում։</w:t>
      </w:r>
    </w:p>
    <w:p w14:paraId="58F9A3F2" w14:textId="40971790" w:rsidR="00775E02" w:rsidRDefault="00775E02" w:rsidP="00775E02">
      <w:pPr>
        <w:spacing w:after="0" w:line="360" w:lineRule="auto"/>
        <w:ind w:firstLine="36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 Միաժամանակ հայտնում ենք, որ </w:t>
      </w:r>
      <w:r w:rsidR="000845E8" w:rsidRPr="000845E8">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N </w:t>
      </w:r>
      <w:r>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w:t>
      </w:r>
      <w:r>
        <w:rPr>
          <w:rFonts w:ascii="GHEA Grapalat" w:eastAsia="Times New Roman" w:hAnsi="GHEA Grapalat" w:cs="Times New Roman"/>
          <w:bCs w:val="0"/>
          <w:i w:val="0"/>
          <w:sz w:val="24"/>
          <w:szCs w:val="24"/>
          <w:lang w:val="hy-AM" w:eastAsia="en-GB"/>
        </w:rPr>
        <w:t>Ն որոշման 4 և 5</w:t>
      </w:r>
      <w:r w:rsidR="000845E8" w:rsidRPr="000845E8">
        <w:rPr>
          <w:rFonts w:ascii="GHEA Grapalat" w:eastAsia="Times New Roman" w:hAnsi="GHEA Grapalat" w:cs="Times New Roman"/>
          <w:bCs w:val="0"/>
          <w:i w:val="0"/>
          <w:sz w:val="24"/>
          <w:szCs w:val="24"/>
          <w:lang w:val="hy-AM" w:eastAsia="en-GB"/>
        </w:rPr>
        <w:t>.</w:t>
      </w:r>
      <w:r w:rsidRPr="00775E02">
        <w:rPr>
          <w:rFonts w:ascii="GHEA Grapalat" w:eastAsia="Times New Roman" w:hAnsi="GHEA Grapalat" w:cs="Times New Roman"/>
          <w:bCs w:val="0"/>
          <w:i w:val="0"/>
          <w:sz w:val="24"/>
          <w:szCs w:val="24"/>
          <w:lang w:val="hy-AM" w:eastAsia="en-GB"/>
        </w:rPr>
        <w:t>7</w:t>
      </w:r>
      <w:r>
        <w:rPr>
          <w:rFonts w:ascii="MS Mincho" w:eastAsia="MS Mincho" w:hAnsi="MS Mincho" w:cs="MS Mincho"/>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հավելվածներում տեղի է ունեցել տեխնիկական վրիպակ՝ Կառավարական 2 և 3 շենքերի պահնորդական ծառայություններն ապահովելու նպատակով «Գույքի գնահատման և աճուրդի կենտրոն» ՊՈԱԿ-ին հատկացված 225 900 000 ՀՀ դրամ գումարը սխալմամբ արտացոլվել է 4217 «Արտագերատեսչական ծախսեր» տնտեսագիտական դասակարգման հոդվածում՝ 4637 «</w:t>
      </w:r>
      <w:r w:rsidRPr="00A0764A">
        <w:rPr>
          <w:rFonts w:ascii="GHEA Grapalat" w:eastAsia="Times New Roman" w:hAnsi="GHEA Grapalat" w:cs="Times New Roman"/>
          <w:bCs w:val="0"/>
          <w:i w:val="0"/>
          <w:sz w:val="24"/>
          <w:szCs w:val="24"/>
          <w:lang w:val="hy-AM" w:eastAsia="en-GB"/>
        </w:rPr>
        <w:t>Ընթացիկ դրամաշնորհներ պետական և համայնքների ոչ առևտրային կազմակերպություններին</w:t>
      </w:r>
      <w:r>
        <w:rPr>
          <w:rFonts w:ascii="GHEA Grapalat" w:eastAsia="Times New Roman" w:hAnsi="GHEA Grapalat" w:cs="Times New Roman"/>
          <w:bCs w:val="0"/>
          <w:i w:val="0"/>
          <w:sz w:val="24"/>
          <w:szCs w:val="24"/>
          <w:lang w:val="hy-AM" w:eastAsia="en-GB"/>
        </w:rPr>
        <w:t xml:space="preserve">»  տնտեսագիտական դասակարգման հոդվածի փոխարեն։ </w:t>
      </w:r>
    </w:p>
    <w:p w14:paraId="07ABBA6E" w14:textId="7C135EA4" w:rsidR="00775E02" w:rsidRPr="00775E02" w:rsidRDefault="00775E02" w:rsidP="00945A9A">
      <w:pPr>
        <w:spacing w:after="0" w:line="360" w:lineRule="auto"/>
        <w:ind w:firstLine="360"/>
        <w:jc w:val="both"/>
        <w:rPr>
          <w:rFonts w:ascii="MS Mincho" w:eastAsia="MS Mincho" w:hAnsi="MS Mincho" w:cs="MS Mincho"/>
          <w:bCs w:val="0"/>
          <w:i w:val="0"/>
          <w:sz w:val="24"/>
          <w:szCs w:val="24"/>
          <w:lang w:val="hy-AM" w:eastAsia="en-GB"/>
        </w:rPr>
      </w:pPr>
    </w:p>
    <w:p w14:paraId="316C53C9" w14:textId="77777777" w:rsidR="00AC6A77" w:rsidRPr="00AC6A77" w:rsidRDefault="00AC6A77" w:rsidP="00AC6A77">
      <w:pPr>
        <w:spacing w:after="0" w:line="240" w:lineRule="auto"/>
        <w:ind w:right="-22"/>
        <w:jc w:val="both"/>
        <w:rPr>
          <w:rFonts w:ascii="GHEA Grapalat" w:eastAsia="Times New Roman" w:hAnsi="GHEA Grapalat" w:cs="Times New Roman"/>
          <w:bCs w:val="0"/>
          <w:i w:val="0"/>
          <w:sz w:val="24"/>
          <w:szCs w:val="24"/>
          <w:lang w:val="hy-AM" w:eastAsia="en-GB"/>
        </w:rPr>
      </w:pPr>
    </w:p>
    <w:p w14:paraId="5F2ABA80" w14:textId="77777777" w:rsidR="00235557" w:rsidRPr="00D51FE8" w:rsidRDefault="00235557" w:rsidP="00F63955">
      <w:pPr>
        <w:pStyle w:val="af"/>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14:paraId="05419F5D" w14:textId="77777777"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14:paraId="06E0B564" w14:textId="77777777" w:rsidR="005750AC" w:rsidRDefault="00351CCD" w:rsidP="00962744">
      <w:pPr>
        <w:spacing w:after="0" w:line="360" w:lineRule="auto"/>
        <w:ind w:right="-22" w:firstLine="54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Առաջարկում ենք խնդրի կարգավորման նպատակով 2026 թվականի </w:t>
      </w:r>
      <w:r w:rsidR="004D1E2B">
        <w:rPr>
          <w:rFonts w:ascii="GHEA Grapalat" w:eastAsia="Times New Roman" w:hAnsi="GHEA Grapalat" w:cs="Times New Roman"/>
          <w:bCs w:val="0"/>
          <w:i w:val="0"/>
          <w:sz w:val="24"/>
          <w:szCs w:val="24"/>
          <w:lang w:val="hy-AM" w:eastAsia="en-GB"/>
        </w:rPr>
        <w:t>պետական բյուջեում կատարել փոփոխություն և երաշխիքի սպասարկման փոխհատուցման համար ենթակա գումարը 1079 «Պետական գույքի կառավարում» ծրագրի 11019 «</w:t>
      </w:r>
      <w:r w:rsidR="004D1E2B" w:rsidRPr="004D1E2B">
        <w:rPr>
          <w:rFonts w:ascii="GHEA Grapalat" w:eastAsia="Times New Roman" w:hAnsi="GHEA Grapalat" w:cs="Times New Roman"/>
          <w:bCs w:val="0"/>
          <w:i w:val="0"/>
          <w:sz w:val="24"/>
          <w:szCs w:val="24"/>
          <w:lang w:val="hy-AM" w:eastAsia="en-GB"/>
        </w:rPr>
        <w:t>COP 17 համաժողովի կազմակերպման ծառայություններ</w:t>
      </w:r>
      <w:r w:rsidR="004D1E2B">
        <w:rPr>
          <w:rFonts w:ascii="GHEA Grapalat" w:eastAsia="Times New Roman" w:hAnsi="GHEA Grapalat" w:cs="Times New Roman"/>
          <w:bCs w:val="0"/>
          <w:i w:val="0"/>
          <w:sz w:val="24"/>
          <w:szCs w:val="24"/>
          <w:lang w:val="hy-AM" w:eastAsia="en-GB"/>
        </w:rPr>
        <w:t xml:space="preserve">» միջոցառմանը հատկացնել 1139 «ՀՀ </w:t>
      </w:r>
      <w:bookmarkStart w:id="0" w:name="_GoBack"/>
      <w:bookmarkEnd w:id="0"/>
      <w:r w:rsidR="004D1E2B">
        <w:rPr>
          <w:rFonts w:ascii="GHEA Grapalat" w:eastAsia="Times New Roman" w:hAnsi="GHEA Grapalat" w:cs="Times New Roman"/>
          <w:bCs w:val="0"/>
          <w:i w:val="0"/>
          <w:sz w:val="24"/>
          <w:szCs w:val="24"/>
          <w:lang w:val="hy-AM" w:eastAsia="en-GB"/>
        </w:rPr>
        <w:t>կառավարության պահուստային ֆոնդ» ծրագրի 11001 «ՀՀ կառավարության պահուստային ֆոնդ» միջոցառման գումարներից։</w:t>
      </w:r>
    </w:p>
    <w:p w14:paraId="4FE7ECE4" w14:textId="52F8260C" w:rsidR="00962744" w:rsidRDefault="000845E8" w:rsidP="00962744">
      <w:pPr>
        <w:spacing w:after="0" w:line="360" w:lineRule="auto"/>
        <w:ind w:right="-22" w:firstLine="540"/>
        <w:jc w:val="both"/>
        <w:rPr>
          <w:rFonts w:ascii="GHEA Grapalat" w:eastAsia="Times New Roman" w:hAnsi="GHEA Grapalat" w:cs="Times New Roman"/>
          <w:bCs w:val="0"/>
          <w:i w:val="0"/>
          <w:sz w:val="24"/>
          <w:szCs w:val="24"/>
          <w:lang w:val="hy-AM" w:eastAsia="en-GB"/>
        </w:rPr>
      </w:pPr>
      <w:r w:rsidRPr="000845E8">
        <w:rPr>
          <w:rFonts w:ascii="GHEA Grapalat" w:eastAsia="Times New Roman" w:hAnsi="GHEA Grapalat" w:cs="Times New Roman"/>
          <w:bCs w:val="0"/>
          <w:i w:val="0"/>
          <w:sz w:val="24"/>
          <w:szCs w:val="24"/>
          <w:lang w:val="hy-AM" w:eastAsia="en-GB"/>
        </w:rPr>
        <w:t xml:space="preserve">Հայաստանի </w:t>
      </w:r>
      <w:r w:rsidR="005750AC">
        <w:rPr>
          <w:rFonts w:ascii="GHEA Grapalat" w:eastAsia="Times New Roman" w:hAnsi="GHEA Grapalat" w:cs="Times New Roman"/>
          <w:bCs w:val="0"/>
          <w:i w:val="0"/>
          <w:sz w:val="24"/>
          <w:szCs w:val="24"/>
          <w:lang w:val="hy-AM" w:eastAsia="en-GB"/>
        </w:rPr>
        <w:t>Հ</w:t>
      </w:r>
      <w:r w:rsidR="005750AC" w:rsidRPr="00AC6A77">
        <w:rPr>
          <w:rFonts w:ascii="GHEA Grapalat" w:eastAsia="Times New Roman" w:hAnsi="GHEA Grapalat" w:cs="Times New Roman"/>
          <w:bCs w:val="0"/>
          <w:i w:val="0"/>
          <w:sz w:val="24"/>
          <w:szCs w:val="24"/>
          <w:lang w:val="hy-AM" w:eastAsia="en-GB"/>
        </w:rPr>
        <w:t>անրապետության կառավարության 202</w:t>
      </w:r>
      <w:r w:rsidR="005750AC">
        <w:rPr>
          <w:rFonts w:ascii="GHEA Grapalat" w:eastAsia="Times New Roman" w:hAnsi="GHEA Grapalat" w:cs="Times New Roman"/>
          <w:bCs w:val="0"/>
          <w:i w:val="0"/>
          <w:sz w:val="24"/>
          <w:szCs w:val="24"/>
          <w:lang w:val="hy-AM" w:eastAsia="en-GB"/>
        </w:rPr>
        <w:t>5</w:t>
      </w:r>
      <w:r w:rsidR="005750AC" w:rsidRPr="00AC6A77">
        <w:rPr>
          <w:rFonts w:ascii="GHEA Grapalat" w:eastAsia="Times New Roman" w:hAnsi="GHEA Grapalat" w:cs="Times New Roman"/>
          <w:bCs w:val="0"/>
          <w:i w:val="0"/>
          <w:sz w:val="24"/>
          <w:szCs w:val="24"/>
          <w:lang w:val="hy-AM" w:eastAsia="en-GB"/>
        </w:rPr>
        <w:t xml:space="preserve">  թվականի դեկտեմբերի 2</w:t>
      </w:r>
      <w:r w:rsidR="005750AC">
        <w:rPr>
          <w:rFonts w:ascii="GHEA Grapalat" w:eastAsia="Times New Roman" w:hAnsi="GHEA Grapalat" w:cs="Times New Roman"/>
          <w:bCs w:val="0"/>
          <w:i w:val="0"/>
          <w:sz w:val="24"/>
          <w:szCs w:val="24"/>
          <w:lang w:val="hy-AM" w:eastAsia="en-GB"/>
        </w:rPr>
        <w:t>5</w:t>
      </w:r>
      <w:r w:rsidR="005750AC" w:rsidRPr="00AC6A77">
        <w:rPr>
          <w:rFonts w:ascii="GHEA Grapalat" w:eastAsia="Times New Roman" w:hAnsi="GHEA Grapalat" w:cs="Times New Roman"/>
          <w:bCs w:val="0"/>
          <w:i w:val="0"/>
          <w:sz w:val="24"/>
          <w:szCs w:val="24"/>
          <w:lang w:val="hy-AM" w:eastAsia="en-GB"/>
        </w:rPr>
        <w:t xml:space="preserve">-ի N </w:t>
      </w:r>
      <w:r w:rsidR="005750AC">
        <w:rPr>
          <w:rFonts w:ascii="GHEA Grapalat" w:eastAsia="Times New Roman" w:hAnsi="GHEA Grapalat" w:cs="Times New Roman"/>
          <w:bCs w:val="0"/>
          <w:i w:val="0"/>
          <w:sz w:val="24"/>
          <w:szCs w:val="24"/>
          <w:lang w:val="hy-AM" w:eastAsia="en-GB"/>
        </w:rPr>
        <w:t>191</w:t>
      </w:r>
      <w:r w:rsidR="005750AC" w:rsidRPr="00AC6A77">
        <w:rPr>
          <w:rFonts w:ascii="GHEA Grapalat" w:eastAsia="Times New Roman" w:hAnsi="GHEA Grapalat" w:cs="Times New Roman"/>
          <w:bCs w:val="0"/>
          <w:i w:val="0"/>
          <w:sz w:val="24"/>
          <w:szCs w:val="24"/>
          <w:lang w:val="hy-AM" w:eastAsia="en-GB"/>
        </w:rPr>
        <w:t>0-</w:t>
      </w:r>
      <w:r w:rsidR="005750AC">
        <w:rPr>
          <w:rFonts w:ascii="GHEA Grapalat" w:eastAsia="Times New Roman" w:hAnsi="GHEA Grapalat" w:cs="Times New Roman"/>
          <w:bCs w:val="0"/>
          <w:i w:val="0"/>
          <w:sz w:val="24"/>
          <w:szCs w:val="24"/>
          <w:lang w:val="hy-AM" w:eastAsia="en-GB"/>
        </w:rPr>
        <w:t xml:space="preserve">Ն որոշմամբ տեղի ունեցած վրիպակը ուղղելու նպատակով </w:t>
      </w:r>
      <w:r w:rsidR="005750AC" w:rsidRPr="000845E8">
        <w:rPr>
          <w:rFonts w:ascii="GHEA Grapalat" w:eastAsia="Times New Roman" w:hAnsi="GHEA Grapalat" w:cs="Times New Roman"/>
          <w:b/>
          <w:bCs w:val="0"/>
          <w:i w:val="0"/>
          <w:sz w:val="24"/>
          <w:szCs w:val="24"/>
          <w:lang w:val="hy-AM" w:eastAsia="en-GB"/>
        </w:rPr>
        <w:t xml:space="preserve">Նախագծով </w:t>
      </w:r>
      <w:r w:rsidR="005750AC">
        <w:rPr>
          <w:rFonts w:ascii="GHEA Grapalat" w:eastAsia="Times New Roman" w:hAnsi="GHEA Grapalat" w:cs="Times New Roman"/>
          <w:bCs w:val="0"/>
          <w:i w:val="0"/>
          <w:sz w:val="24"/>
          <w:szCs w:val="24"/>
          <w:lang w:val="hy-AM" w:eastAsia="en-GB"/>
        </w:rPr>
        <w:t xml:space="preserve">առաջարկվում է կատարել համապատասխան փոփոխություններ </w:t>
      </w:r>
      <w:r w:rsidR="005750AC" w:rsidRPr="005750AC">
        <w:rPr>
          <w:rFonts w:ascii="GHEA Grapalat" w:eastAsia="Times New Roman" w:hAnsi="GHEA Grapalat" w:cs="Times New Roman"/>
          <w:bCs w:val="0"/>
          <w:i w:val="0"/>
          <w:sz w:val="24"/>
          <w:szCs w:val="24"/>
          <w:lang w:val="hy-AM" w:eastAsia="en-GB"/>
        </w:rPr>
        <w:t xml:space="preserve">N </w:t>
      </w:r>
      <w:r w:rsidR="009311E4">
        <w:rPr>
          <w:rFonts w:ascii="GHEA Grapalat" w:eastAsia="Times New Roman" w:hAnsi="GHEA Grapalat" w:cs="Times New Roman"/>
          <w:bCs w:val="0"/>
          <w:i w:val="0"/>
          <w:sz w:val="24"/>
          <w:szCs w:val="24"/>
          <w:lang w:val="hy-AM" w:eastAsia="en-GB"/>
        </w:rPr>
        <w:t>2</w:t>
      </w:r>
      <w:r w:rsidR="005750AC">
        <w:rPr>
          <w:rFonts w:ascii="GHEA Grapalat" w:eastAsia="Times New Roman" w:hAnsi="GHEA Grapalat" w:cs="Times New Roman"/>
          <w:bCs w:val="0"/>
          <w:i w:val="0"/>
          <w:sz w:val="24"/>
          <w:szCs w:val="24"/>
          <w:lang w:val="hy-AM" w:eastAsia="en-GB"/>
        </w:rPr>
        <w:t xml:space="preserve"> և </w:t>
      </w:r>
      <w:r w:rsidR="009311E4">
        <w:rPr>
          <w:rFonts w:ascii="GHEA Grapalat" w:eastAsia="Times New Roman" w:hAnsi="GHEA Grapalat" w:cs="Times New Roman"/>
          <w:bCs w:val="0"/>
          <w:i w:val="0"/>
          <w:sz w:val="24"/>
          <w:szCs w:val="24"/>
          <w:lang w:val="hy-AM" w:eastAsia="en-GB"/>
        </w:rPr>
        <w:t>3</w:t>
      </w:r>
      <w:r w:rsidR="005750AC">
        <w:rPr>
          <w:rFonts w:ascii="GHEA Grapalat" w:eastAsia="Times New Roman" w:hAnsi="GHEA Grapalat" w:cs="Times New Roman"/>
          <w:bCs w:val="0"/>
          <w:i w:val="0"/>
          <w:sz w:val="24"/>
          <w:szCs w:val="24"/>
          <w:lang w:val="hy-AM" w:eastAsia="en-GB"/>
        </w:rPr>
        <w:t xml:space="preserve"> հավելվածներ</w:t>
      </w:r>
      <w:r w:rsidR="009311E4">
        <w:rPr>
          <w:rFonts w:ascii="GHEA Grapalat" w:eastAsia="Times New Roman" w:hAnsi="GHEA Grapalat" w:cs="Times New Roman"/>
          <w:bCs w:val="0"/>
          <w:i w:val="0"/>
          <w:sz w:val="24"/>
          <w:szCs w:val="24"/>
          <w:lang w:val="hy-AM" w:eastAsia="en-GB"/>
        </w:rPr>
        <w:t>ով</w:t>
      </w:r>
      <w:r w:rsidR="005750AC">
        <w:rPr>
          <w:rFonts w:ascii="GHEA Grapalat" w:eastAsia="Times New Roman" w:hAnsi="GHEA Grapalat" w:cs="Times New Roman"/>
          <w:bCs w:val="0"/>
          <w:i w:val="0"/>
          <w:sz w:val="24"/>
          <w:szCs w:val="24"/>
          <w:lang w:val="hy-AM" w:eastAsia="en-GB"/>
        </w:rPr>
        <w:t xml:space="preserve">։ </w:t>
      </w:r>
    </w:p>
    <w:p w14:paraId="2A74AE73" w14:textId="61F3AD4C" w:rsidR="00D82AFF" w:rsidRPr="00E83ADC" w:rsidRDefault="00D82AFF" w:rsidP="001626E7">
      <w:pPr>
        <w:spacing w:after="0" w:line="360" w:lineRule="auto"/>
        <w:ind w:firstLine="720"/>
        <w:jc w:val="both"/>
        <w:rPr>
          <w:rFonts w:ascii="GHEA Grapalat" w:hAnsi="GHEA Grapalat" w:cs="Arial"/>
          <w:i w:val="0"/>
          <w:kern w:val="32"/>
          <w:sz w:val="24"/>
          <w:szCs w:val="24"/>
          <w:lang w:val="hy-AM"/>
        </w:rPr>
      </w:pPr>
    </w:p>
    <w:p w14:paraId="59553E47" w14:textId="77777777"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14:paraId="36431517" w14:textId="77314109"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w:t>
      </w:r>
      <w:r w:rsidR="00BB5CDF">
        <w:rPr>
          <w:rFonts w:ascii="GHEA Grapalat" w:hAnsi="GHEA Grapalat"/>
          <w:b/>
          <w:i w:val="0"/>
          <w:sz w:val="24"/>
          <w:szCs w:val="24"/>
          <w:lang w:val="hy-AM"/>
        </w:rPr>
        <w:t>ն</w:t>
      </w:r>
      <w:r w:rsidRPr="00D51FE8">
        <w:rPr>
          <w:rFonts w:ascii="GHEA Grapalat" w:hAnsi="GHEA Grapalat"/>
          <w:b/>
          <w:i w:val="0"/>
          <w:sz w:val="24"/>
          <w:szCs w:val="24"/>
          <w:lang w:val="hy-AM"/>
        </w:rPr>
        <w:t>ք</w:t>
      </w:r>
    </w:p>
    <w:p w14:paraId="468CF164" w14:textId="77777777"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14:paraId="574DDD02" w14:textId="5211783B" w:rsidR="00436213" w:rsidRPr="00D762C8" w:rsidRDefault="00FD6D62" w:rsidP="00D762C8">
      <w:pPr>
        <w:spacing w:after="0" w:line="360" w:lineRule="auto"/>
        <w:ind w:left="-142" w:right="-142" w:firstLine="450"/>
        <w:jc w:val="both"/>
        <w:rPr>
          <w:rFonts w:ascii="GHEA Grapalat" w:hAnsi="GHEA Grapalat"/>
          <w:i w:val="0"/>
          <w:sz w:val="24"/>
          <w:szCs w:val="24"/>
          <w:lang w:val="hy-AM"/>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202</w:t>
      </w:r>
      <w:r>
        <w:rPr>
          <w:rFonts w:ascii="GHEA Grapalat" w:eastAsia="Times New Roman" w:hAnsi="GHEA Grapalat" w:cs="Times New Roman"/>
          <w:bCs w:val="0"/>
          <w:i w:val="0"/>
          <w:sz w:val="24"/>
          <w:szCs w:val="24"/>
          <w:lang w:val="hy-AM" w:eastAsia="en-GB"/>
        </w:rPr>
        <w:t>6</w:t>
      </w:r>
      <w:r w:rsidRPr="00AC6A77">
        <w:rPr>
          <w:rFonts w:ascii="GHEA Grapalat" w:eastAsia="Times New Roman" w:hAnsi="GHEA Grapalat" w:cs="Times New Roman"/>
          <w:bCs w:val="0"/>
          <w:i w:val="0"/>
          <w:sz w:val="24"/>
          <w:szCs w:val="24"/>
          <w:lang w:val="hy-AM" w:eastAsia="en-GB"/>
        </w:rPr>
        <w:t xml:space="preserve">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w:t>
      </w:r>
      <w:r>
        <w:rPr>
          <w:rFonts w:ascii="GHEA Grapalat" w:eastAsia="Times New Roman" w:hAnsi="GHEA Grapalat" w:cs="Times New Roman"/>
          <w:bCs w:val="0"/>
          <w:i w:val="0"/>
          <w:sz w:val="24"/>
          <w:szCs w:val="24"/>
          <w:lang w:val="hy-AM" w:eastAsia="en-GB"/>
        </w:rPr>
        <w:t>փոփոխություն</w:t>
      </w:r>
      <w:r w:rsidRPr="00AC6A7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lastRenderedPageBreak/>
        <w:t>Հ</w:t>
      </w:r>
      <w:r w:rsidRPr="00AC6A77">
        <w:rPr>
          <w:rFonts w:ascii="GHEA Grapalat" w:eastAsia="Times New Roman" w:hAnsi="GHEA Grapalat" w:cs="Times New Roman"/>
          <w:bCs w:val="0"/>
          <w:i w:val="0"/>
          <w:sz w:val="24"/>
          <w:szCs w:val="24"/>
          <w:lang w:val="hy-AM" w:eastAsia="en-GB"/>
        </w:rPr>
        <w:t>անրապետության կառավարության 202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N </w:t>
      </w:r>
      <w:r>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w:t>
      </w:r>
      <w:r>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նախարարությանը գումար հատկացնելու մասին»</w:t>
      </w:r>
      <w:r w:rsidR="00916525" w:rsidRPr="00D149E7">
        <w:rPr>
          <w:rFonts w:ascii="GHEA Grapalat" w:eastAsia="Times New Roman" w:hAnsi="GHEA Grapalat" w:cs="Times New Roman"/>
          <w:bCs w:val="0"/>
          <w:i w:val="0"/>
          <w:sz w:val="24"/>
          <w:szCs w:val="24"/>
          <w:lang w:val="hy-AM" w:eastAsia="en-GB"/>
        </w:rPr>
        <w:t xml:space="preserve"> </w:t>
      </w:r>
      <w:r w:rsidR="00111262"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111262">
        <w:rPr>
          <w:rFonts w:ascii="GHEA Grapalat" w:eastAsia="Times New Roman" w:hAnsi="GHEA Grapalat" w:cs="Times New Roman"/>
          <w:bCs w:val="0"/>
          <w:i w:val="0"/>
          <w:sz w:val="24"/>
          <w:szCs w:val="24"/>
          <w:lang w:val="hy-AM" w:eastAsia="en-GB"/>
        </w:rPr>
        <w:t xml:space="preserve"> որոշման </w:t>
      </w:r>
      <w:r w:rsidR="00F534CF" w:rsidRPr="00D51FE8">
        <w:rPr>
          <w:rFonts w:ascii="GHEA Grapalat" w:hAnsi="GHEA Grapalat"/>
          <w:i w:val="0"/>
          <w:sz w:val="24"/>
          <w:szCs w:val="24"/>
          <w:lang w:val="hy-AM"/>
        </w:rPr>
        <w:t>նախագիծը</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մշակվել</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է</w:t>
      </w:r>
      <w:r w:rsidR="00F534CF" w:rsidRPr="00D51FE8">
        <w:rPr>
          <w:rFonts w:ascii="GHEA Grapalat" w:hAnsi="GHEA Grapalat"/>
          <w:i w:val="0"/>
          <w:sz w:val="24"/>
          <w:szCs w:val="24"/>
          <w:lang w:val="nb-NO"/>
        </w:rPr>
        <w:t xml:space="preserve"> </w:t>
      </w:r>
      <w:r w:rsidR="00596458" w:rsidRPr="00D51FE8">
        <w:rPr>
          <w:rFonts w:ascii="GHEA Grapalat" w:hAnsi="GHEA Grapalat" w:cs="Times New Roman"/>
          <w:bCs w:val="0"/>
          <w:i w:val="0"/>
          <w:sz w:val="24"/>
          <w:szCs w:val="24"/>
          <w:lang w:val="nb-NO"/>
        </w:rPr>
        <w:t>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7A5EEF">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կողմից</w:t>
      </w:r>
      <w:r w:rsidR="00D762C8">
        <w:rPr>
          <w:rFonts w:ascii="GHEA Grapalat" w:hAnsi="GHEA Grapalat"/>
          <w:i w:val="0"/>
          <w:sz w:val="24"/>
          <w:szCs w:val="24"/>
          <w:lang w:val="hy-AM"/>
        </w:rPr>
        <w:t>։</w:t>
      </w:r>
    </w:p>
    <w:p w14:paraId="69FDC331" w14:textId="77777777" w:rsidR="00D762C8" w:rsidRDefault="00D762C8" w:rsidP="00F63955">
      <w:pPr>
        <w:tabs>
          <w:tab w:val="left" w:pos="10080"/>
        </w:tabs>
        <w:spacing w:line="360" w:lineRule="auto"/>
        <w:ind w:right="-142" w:firstLine="709"/>
        <w:contextualSpacing/>
        <w:jc w:val="center"/>
        <w:rPr>
          <w:rFonts w:ascii="GHEA Grapalat" w:hAnsi="GHEA Grapalat"/>
          <w:b/>
          <w:i w:val="0"/>
          <w:sz w:val="24"/>
          <w:szCs w:val="24"/>
          <w:lang w:val="hy-AM"/>
        </w:rPr>
      </w:pPr>
    </w:p>
    <w:p w14:paraId="4F402F2E" w14:textId="473617DA" w:rsidR="00436213" w:rsidRPr="00D762C8" w:rsidRDefault="00436213" w:rsidP="00D762C8">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14:paraId="60A5A462" w14:textId="2FBCC9B3" w:rsidR="002D2F75" w:rsidRPr="00894062" w:rsidRDefault="00436213" w:rsidP="00894062">
      <w:pPr>
        <w:spacing w:after="0" w:line="360" w:lineRule="auto"/>
        <w:ind w:left="-90" w:firstLine="450"/>
        <w:jc w:val="both"/>
        <w:rPr>
          <w:rFonts w:ascii="GHEA Grapalat" w:hAnsi="GHEA Grapalat" w:cs="Arial"/>
          <w:i w:val="0"/>
          <w:sz w:val="24"/>
          <w:szCs w:val="24"/>
          <w:lang w:val="hy-AM"/>
        </w:rPr>
      </w:pPr>
      <w:r w:rsidRPr="00894062">
        <w:rPr>
          <w:rFonts w:ascii="GHEA Grapalat" w:hAnsi="GHEA Grapalat" w:cs="Arial"/>
          <w:i w:val="0"/>
          <w:sz w:val="24"/>
          <w:szCs w:val="24"/>
          <w:lang w:val="hy-AM"/>
        </w:rPr>
        <w:t xml:space="preserve">Նախագծի ընդունման պարագայում </w:t>
      </w:r>
      <w:r w:rsidR="00D762C8">
        <w:rPr>
          <w:rFonts w:ascii="GHEA Grapalat" w:hAnsi="GHEA Grapalat" w:cs="Arial"/>
          <w:i w:val="0"/>
          <w:sz w:val="24"/>
          <w:szCs w:val="24"/>
          <w:lang w:val="hy-AM"/>
        </w:rPr>
        <w:t xml:space="preserve">Հայաստանի Հանրապետության կառավարությունը կապահովվի </w:t>
      </w:r>
      <w:r w:rsidR="00D762C8" w:rsidRPr="00AC6A77">
        <w:rPr>
          <w:rFonts w:ascii="GHEA Grapalat" w:eastAsia="Times New Roman" w:hAnsi="GHEA Grapalat" w:cs="Times New Roman"/>
          <w:bCs w:val="0"/>
          <w:i w:val="0"/>
          <w:sz w:val="24"/>
          <w:szCs w:val="24"/>
          <w:lang w:val="hy-AM" w:eastAsia="en-GB"/>
        </w:rPr>
        <w:t>CO</w:t>
      </w:r>
      <w:r w:rsidR="00D762C8">
        <w:rPr>
          <w:rFonts w:ascii="GHEA Grapalat" w:eastAsia="Times New Roman" w:hAnsi="GHEA Grapalat" w:cs="Times New Roman"/>
          <w:bCs w:val="0"/>
          <w:i w:val="0"/>
          <w:sz w:val="24"/>
          <w:szCs w:val="24"/>
          <w:lang w:val="hy-AM" w:eastAsia="en-GB"/>
        </w:rPr>
        <w:t xml:space="preserve">P 17 </w:t>
      </w:r>
      <w:r w:rsidR="00D762C8" w:rsidRPr="00AC6A77">
        <w:rPr>
          <w:rFonts w:ascii="GHEA Grapalat" w:eastAsia="Times New Roman" w:hAnsi="GHEA Grapalat" w:cs="Times New Roman"/>
          <w:bCs w:val="0"/>
          <w:i w:val="0"/>
          <w:sz w:val="24"/>
          <w:szCs w:val="24"/>
          <w:lang w:val="hy-AM" w:eastAsia="en-GB"/>
        </w:rPr>
        <w:t>համաժողովի միջոցառումներ</w:t>
      </w:r>
      <w:r w:rsidR="00D762C8">
        <w:rPr>
          <w:rFonts w:ascii="GHEA Grapalat" w:eastAsia="Times New Roman" w:hAnsi="GHEA Grapalat" w:cs="Times New Roman"/>
          <w:bCs w:val="0"/>
          <w:i w:val="0"/>
          <w:sz w:val="24"/>
          <w:szCs w:val="24"/>
          <w:lang w:val="hy-AM" w:eastAsia="en-GB"/>
        </w:rPr>
        <w:t xml:space="preserve">ի </w:t>
      </w:r>
      <w:r w:rsidR="00A3567E">
        <w:rPr>
          <w:rFonts w:ascii="GHEA Grapalat" w:eastAsia="Times New Roman" w:hAnsi="GHEA Grapalat" w:cs="Times New Roman"/>
          <w:bCs w:val="0"/>
          <w:i w:val="0"/>
          <w:sz w:val="24"/>
          <w:szCs w:val="24"/>
          <w:lang w:val="hy-AM" w:eastAsia="en-GB"/>
        </w:rPr>
        <w:t>պատշաճ</w:t>
      </w:r>
      <w:r w:rsidR="00D762C8">
        <w:rPr>
          <w:rFonts w:ascii="GHEA Grapalat" w:eastAsia="Times New Roman" w:hAnsi="GHEA Grapalat" w:cs="Times New Roman"/>
          <w:bCs w:val="0"/>
          <w:i w:val="0"/>
          <w:sz w:val="24"/>
          <w:szCs w:val="24"/>
          <w:lang w:val="hy-AM" w:eastAsia="en-GB"/>
        </w:rPr>
        <w:t xml:space="preserve"> </w:t>
      </w:r>
      <w:r w:rsidR="00D762C8" w:rsidRPr="003A01A5">
        <w:rPr>
          <w:rFonts w:ascii="GHEA Grapalat" w:eastAsia="Times New Roman" w:hAnsi="GHEA Grapalat" w:cs="Times New Roman"/>
          <w:bCs w:val="0"/>
          <w:i w:val="0"/>
          <w:sz w:val="24"/>
          <w:szCs w:val="24"/>
          <w:lang w:val="hy-AM" w:eastAsia="en-GB"/>
        </w:rPr>
        <w:t>կազմակերպ</w:t>
      </w:r>
      <w:r w:rsidR="00D762C8">
        <w:rPr>
          <w:rFonts w:ascii="GHEA Grapalat" w:eastAsia="Times New Roman" w:hAnsi="GHEA Grapalat" w:cs="Times New Roman"/>
          <w:bCs w:val="0"/>
          <w:i w:val="0"/>
          <w:sz w:val="24"/>
          <w:szCs w:val="24"/>
          <w:lang w:val="hy-AM" w:eastAsia="en-GB"/>
        </w:rPr>
        <w:t>ումը</w:t>
      </w:r>
      <w:r w:rsidR="00156ACA">
        <w:rPr>
          <w:rFonts w:ascii="GHEA Grapalat" w:eastAsia="Times New Roman" w:hAnsi="GHEA Grapalat" w:cs="Times New Roman"/>
          <w:bCs w:val="0"/>
          <w:i w:val="0"/>
          <w:sz w:val="24"/>
          <w:szCs w:val="24"/>
          <w:lang w:val="hy-AM" w:eastAsia="en-GB"/>
        </w:rPr>
        <w:t xml:space="preserve"> և իրականացումը</w:t>
      </w:r>
      <w:r w:rsidR="002D2F75" w:rsidRPr="00894062">
        <w:rPr>
          <w:rFonts w:ascii="GHEA Grapalat" w:hAnsi="GHEA Grapalat" w:cs="Arial"/>
          <w:i w:val="0"/>
          <w:sz w:val="24"/>
          <w:szCs w:val="24"/>
          <w:lang w:val="hy-AM"/>
        </w:rPr>
        <w:t>:</w:t>
      </w:r>
    </w:p>
    <w:p w14:paraId="0FD2DAC8" w14:textId="77777777" w:rsidR="0027256D" w:rsidRPr="00D51FE8" w:rsidRDefault="0027256D" w:rsidP="003B395A">
      <w:pPr>
        <w:spacing w:after="0" w:line="360" w:lineRule="auto"/>
        <w:ind w:right="-142" w:firstLine="540"/>
        <w:jc w:val="both"/>
        <w:rPr>
          <w:rFonts w:ascii="GHEA Grapalat" w:eastAsia="Times New Roman" w:hAnsi="GHEA Grapalat" w:cs="Sylfaen"/>
          <w:i w:val="0"/>
          <w:sz w:val="24"/>
          <w:szCs w:val="24"/>
          <w:lang w:val="fr-FR"/>
        </w:rPr>
      </w:pPr>
    </w:p>
    <w:p w14:paraId="271FE447" w14:textId="77777777"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D85456C" w14:textId="77777777"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14:paraId="4CC4FA9A" w14:textId="00045D8E" w:rsidR="00092861" w:rsidRPr="0027256D" w:rsidRDefault="00FD6D62" w:rsidP="00F63955">
      <w:pPr>
        <w:spacing w:after="0" w:line="360" w:lineRule="auto"/>
        <w:ind w:right="-142" w:firstLine="567"/>
        <w:jc w:val="both"/>
        <w:rPr>
          <w:rFonts w:ascii="GHEA Grapalat" w:hAnsi="GHEA Grapalat" w:cs="Arial"/>
          <w:i w:val="0"/>
          <w:sz w:val="24"/>
          <w:szCs w:val="24"/>
          <w:lang w:val="hy-AM"/>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202</w:t>
      </w:r>
      <w:r>
        <w:rPr>
          <w:rFonts w:ascii="GHEA Grapalat" w:eastAsia="Times New Roman" w:hAnsi="GHEA Grapalat" w:cs="Times New Roman"/>
          <w:bCs w:val="0"/>
          <w:i w:val="0"/>
          <w:sz w:val="24"/>
          <w:szCs w:val="24"/>
          <w:lang w:val="hy-AM" w:eastAsia="en-GB"/>
        </w:rPr>
        <w:t>6</w:t>
      </w:r>
      <w:r w:rsidRPr="00AC6A77">
        <w:rPr>
          <w:rFonts w:ascii="GHEA Grapalat" w:eastAsia="Times New Roman" w:hAnsi="GHEA Grapalat" w:cs="Times New Roman"/>
          <w:bCs w:val="0"/>
          <w:i w:val="0"/>
          <w:sz w:val="24"/>
          <w:szCs w:val="24"/>
          <w:lang w:val="hy-AM" w:eastAsia="en-GB"/>
        </w:rPr>
        <w:t xml:space="preserve">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w:t>
      </w:r>
      <w:r>
        <w:rPr>
          <w:rFonts w:ascii="GHEA Grapalat" w:eastAsia="Times New Roman" w:hAnsi="GHEA Grapalat" w:cs="Times New Roman"/>
          <w:bCs w:val="0"/>
          <w:i w:val="0"/>
          <w:sz w:val="24"/>
          <w:szCs w:val="24"/>
          <w:lang w:val="hy-AM" w:eastAsia="en-GB"/>
        </w:rPr>
        <w:t>փոփոխություն</w:t>
      </w:r>
      <w:r w:rsidRPr="00AC6A7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N </w:t>
      </w:r>
      <w:r>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w:t>
      </w:r>
      <w:r>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նախարարությանը գումար հատկացնելու մասին» </w:t>
      </w:r>
      <w:r w:rsidR="008F0B00"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8F0B00">
        <w:rPr>
          <w:rFonts w:ascii="GHEA Grapalat" w:eastAsia="Times New Roman" w:hAnsi="GHEA Grapalat" w:cs="Times New Roman"/>
          <w:bCs w:val="0"/>
          <w:i w:val="0"/>
          <w:sz w:val="24"/>
          <w:szCs w:val="24"/>
          <w:lang w:val="hy-AM" w:eastAsia="en-GB"/>
        </w:rPr>
        <w:t xml:space="preserve"> որոշման </w:t>
      </w:r>
      <w:r w:rsidR="008F0B00" w:rsidRPr="00D51FE8">
        <w:rPr>
          <w:rFonts w:ascii="GHEA Grapalat" w:hAnsi="GHEA Grapalat"/>
          <w:i w:val="0"/>
          <w:sz w:val="24"/>
          <w:szCs w:val="24"/>
          <w:lang w:val="hy-AM"/>
        </w:rPr>
        <w:t>նախագծ</w:t>
      </w:r>
      <w:r w:rsidR="008F0B00">
        <w:rPr>
          <w:rFonts w:ascii="GHEA Grapalat" w:hAnsi="GHEA Grapalat"/>
          <w:i w:val="0"/>
          <w:sz w:val="24"/>
          <w:szCs w:val="24"/>
          <w:lang w:val="hy-AM"/>
        </w:rPr>
        <w:t>ի</w:t>
      </w:r>
      <w:r w:rsidR="008F0B00" w:rsidRPr="00D51FE8">
        <w:rPr>
          <w:rFonts w:ascii="GHEA Grapalat" w:hAnsi="GHEA Grapalat"/>
          <w:i w:val="0"/>
          <w:sz w:val="24"/>
          <w:szCs w:val="24"/>
          <w:lang w:val="nb-NO"/>
        </w:rPr>
        <w:t xml:space="preserve"> </w:t>
      </w:r>
      <w:r w:rsidR="00436213" w:rsidRPr="0027256D">
        <w:rPr>
          <w:rFonts w:ascii="GHEA Grapalat" w:hAnsi="GHEA Grapalat" w:cs="Arial"/>
          <w:i w:val="0"/>
          <w:sz w:val="24"/>
          <w:szCs w:val="24"/>
          <w:lang w:val="hy-AM"/>
        </w:rPr>
        <w:t>ընդուն</w:t>
      </w:r>
      <w:r w:rsidR="00BB5CDF">
        <w:rPr>
          <w:rFonts w:ascii="GHEA Grapalat" w:hAnsi="GHEA Grapalat" w:cs="Arial"/>
          <w:i w:val="0"/>
          <w:sz w:val="24"/>
          <w:szCs w:val="24"/>
          <w:lang w:val="hy-AM"/>
        </w:rPr>
        <w:t>մամբ</w:t>
      </w:r>
      <w:r w:rsidR="00436213" w:rsidRPr="0027256D">
        <w:rPr>
          <w:rFonts w:ascii="GHEA Grapalat" w:hAnsi="GHEA Grapalat" w:cs="Arial"/>
          <w:i w:val="0"/>
          <w:sz w:val="24"/>
          <w:szCs w:val="24"/>
          <w:lang w:val="hy-AM"/>
        </w:rPr>
        <w:t xml:space="preserve"> ՀՀ պետական բյուջեի ծ</w:t>
      </w:r>
      <w:r w:rsidR="00436213" w:rsidRPr="00156ACA">
        <w:rPr>
          <w:rFonts w:ascii="GHEA Grapalat" w:eastAsia="Times New Roman" w:hAnsi="GHEA Grapalat" w:cs="Times New Roman"/>
          <w:bCs w:val="0"/>
          <w:i w:val="0"/>
          <w:sz w:val="24"/>
          <w:szCs w:val="24"/>
          <w:lang w:val="hy-AM" w:eastAsia="en-GB"/>
        </w:rPr>
        <w:t>ախսեր</w:t>
      </w:r>
      <w:r w:rsidR="006B4404">
        <w:rPr>
          <w:rFonts w:ascii="GHEA Grapalat" w:eastAsia="Times New Roman" w:hAnsi="GHEA Grapalat" w:cs="Times New Roman"/>
          <w:bCs w:val="0"/>
          <w:i w:val="0"/>
          <w:sz w:val="24"/>
          <w:szCs w:val="24"/>
          <w:lang w:val="hy-AM" w:eastAsia="en-GB"/>
        </w:rPr>
        <w:t>ը չեն ավելանում</w:t>
      </w:r>
      <w:r w:rsidR="00436213" w:rsidRPr="00156ACA">
        <w:rPr>
          <w:rFonts w:ascii="GHEA Grapalat" w:eastAsia="Times New Roman" w:hAnsi="GHEA Grapalat" w:cs="Times New Roman"/>
          <w:bCs w:val="0"/>
          <w:i w:val="0"/>
          <w:sz w:val="24"/>
          <w:szCs w:val="24"/>
          <w:lang w:val="hy-AM" w:eastAsia="en-GB"/>
        </w:rPr>
        <w:t>:</w:t>
      </w:r>
    </w:p>
    <w:p w14:paraId="3BCED2E4" w14:textId="77777777"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14:paraId="4ADB00CF" w14:textId="51BB641C" w:rsidR="00092861" w:rsidRPr="00B63959" w:rsidRDefault="00092861" w:rsidP="00B63959">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6F033D1" w14:textId="77777777" w:rsidR="00E13C2D" w:rsidRPr="00E13C2D" w:rsidRDefault="00E13C2D" w:rsidP="00E13C2D">
      <w:pPr>
        <w:spacing w:after="0" w:line="360" w:lineRule="auto"/>
        <w:ind w:right="-142" w:firstLine="567"/>
        <w:jc w:val="both"/>
        <w:rPr>
          <w:rFonts w:ascii="GHEA Grapalat" w:hAnsi="GHEA Grapalat" w:cs="Arial"/>
          <w:i w:val="0"/>
          <w:sz w:val="24"/>
          <w:szCs w:val="24"/>
          <w:lang w:val="hy-AM"/>
        </w:rPr>
      </w:pPr>
      <w:r w:rsidRPr="00E13C2D">
        <w:rPr>
          <w:rFonts w:ascii="GHEA Grapalat" w:hAnsi="GHEA Grapalat" w:cs="Arial"/>
          <w:i w:val="0"/>
          <w:sz w:val="24"/>
          <w:szCs w:val="24"/>
          <w:lang w:val="hy-AM"/>
        </w:rPr>
        <w:t xml:space="preserve">ՀՀ կառավարության 2021 թվականի օգոստոսի 18-ի թիվ 1363-Ա որոշմամբ հավանություն է տրվել Հայաստանի Հանրապետության կառավարության հնգամյա ծրագրին։ Ծրագրի </w:t>
      </w:r>
      <w:r w:rsidRPr="00E13C2D">
        <w:rPr>
          <w:rFonts w:ascii="Calibri" w:hAnsi="Calibri" w:cs="Calibri"/>
          <w:i w:val="0"/>
          <w:sz w:val="24"/>
          <w:szCs w:val="24"/>
          <w:lang w:val="hy-AM"/>
        </w:rPr>
        <w:t> </w:t>
      </w:r>
      <w:r w:rsidRPr="00E13C2D">
        <w:rPr>
          <w:rFonts w:ascii="GHEA Grapalat" w:hAnsi="GHEA Grapalat" w:cs="Arial"/>
          <w:i w:val="0"/>
          <w:sz w:val="24"/>
          <w:szCs w:val="24"/>
          <w:lang w:val="hy-AM"/>
        </w:rPr>
        <w:t xml:space="preserve">4.10 կետով հաստատվել է «Շրջակա միջավայրի պահպանություն» բաժինը, որով, ի թիվս այլոց, սահմանվել են շրջակա միջավայրի կառավարման ոլորտում </w:t>
      </w:r>
      <w:r w:rsidRPr="00E13C2D">
        <w:rPr>
          <w:rFonts w:ascii="GHEA Grapalat" w:hAnsi="GHEA Grapalat" w:cs="Arial"/>
          <w:i w:val="0"/>
          <w:sz w:val="24"/>
          <w:szCs w:val="24"/>
          <w:lang w:val="hy-AM"/>
        </w:rPr>
        <w:lastRenderedPageBreak/>
        <w:t>գործող միջազգային կառույցների հետ շարունակական համագործակցության, նոր նախաձեռնություններին մասնակցության նպատակով շրջակա միջավայրի կառավարման առաջնահերթ ուղությունները։</w:t>
      </w:r>
    </w:p>
    <w:p w14:paraId="7800DB99" w14:textId="0B16A7B9" w:rsidR="00E13C2D" w:rsidRPr="00E13C2D" w:rsidRDefault="00E13C2D" w:rsidP="00E13C2D">
      <w:pPr>
        <w:spacing w:after="0" w:line="360" w:lineRule="auto"/>
        <w:ind w:right="-142" w:firstLine="567"/>
        <w:jc w:val="both"/>
        <w:rPr>
          <w:rFonts w:ascii="GHEA Grapalat" w:hAnsi="GHEA Grapalat" w:cs="Arial"/>
          <w:i w:val="0"/>
          <w:sz w:val="24"/>
          <w:szCs w:val="24"/>
          <w:lang w:val="hy-AM"/>
        </w:rPr>
      </w:pPr>
      <w:r w:rsidRPr="00E13C2D">
        <w:rPr>
          <w:rFonts w:ascii="GHEA Grapalat" w:hAnsi="GHEA Grapalat" w:cs="Arial"/>
          <w:i w:val="0"/>
          <w:sz w:val="24"/>
          <w:szCs w:val="24"/>
          <w:lang w:val="hy-AM"/>
        </w:rPr>
        <w:t>Սույն նախագծի ընդունումը բխում է ՀՀ կառավարության 2021-2026թթ. ծրագրի պահանջներից։</w:t>
      </w:r>
    </w:p>
    <w:p w14:paraId="69350F27" w14:textId="15174035" w:rsidR="00EE6204" w:rsidRPr="00B46D01" w:rsidRDefault="00436213" w:rsidP="00B46D01">
      <w:pPr>
        <w:spacing w:after="0" w:line="360" w:lineRule="auto"/>
        <w:ind w:right="-142" w:firstLine="567"/>
        <w:jc w:val="both"/>
        <w:rPr>
          <w:rFonts w:ascii="GHEA Grapalat" w:hAnsi="GHEA Grapalat" w:cs="Sylfaen"/>
          <w:i w:val="0"/>
          <w:color w:val="4F81BD" w:themeColor="accent1"/>
          <w:sz w:val="24"/>
          <w:szCs w:val="24"/>
          <w:lang w:val="fr-FR"/>
        </w:rPr>
      </w:pPr>
      <w:r w:rsidRPr="00A3567E">
        <w:rPr>
          <w:rFonts w:ascii="GHEA Grapalat" w:hAnsi="GHEA Grapalat" w:cs="Sylfaen"/>
          <w:i w:val="0"/>
          <w:color w:val="4F81BD" w:themeColor="accent1"/>
          <w:sz w:val="24"/>
          <w:szCs w:val="24"/>
          <w:lang w:val="fr-FR"/>
        </w:rPr>
        <w:t xml:space="preserve">  </w:t>
      </w:r>
    </w:p>
    <w:sectPr w:rsidR="00EE6204" w:rsidRPr="00B46D01" w:rsidSect="00C42042">
      <w:pgSz w:w="11906" w:h="16838"/>
      <w:pgMar w:top="1008" w:right="1133" w:bottom="426"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B8643" w14:textId="77777777" w:rsidR="00E65EA4" w:rsidRDefault="00E65EA4" w:rsidP="00EC0B09">
      <w:pPr>
        <w:spacing w:after="0" w:line="240" w:lineRule="auto"/>
      </w:pPr>
      <w:r>
        <w:separator/>
      </w:r>
    </w:p>
  </w:endnote>
  <w:endnote w:type="continuationSeparator" w:id="0">
    <w:p w14:paraId="296D02A8" w14:textId="77777777" w:rsidR="00E65EA4" w:rsidRDefault="00E65EA4"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DADE1" w14:textId="77777777" w:rsidR="00E65EA4" w:rsidRDefault="00E65EA4" w:rsidP="00EC0B09">
      <w:pPr>
        <w:spacing w:after="0" w:line="240" w:lineRule="auto"/>
      </w:pPr>
      <w:r>
        <w:separator/>
      </w:r>
    </w:p>
  </w:footnote>
  <w:footnote w:type="continuationSeparator" w:id="0">
    <w:p w14:paraId="485A5AFD" w14:textId="77777777" w:rsidR="00E65EA4" w:rsidRDefault="00E65EA4"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64C2E"/>
    <w:multiLevelType w:val="hybridMultilevel"/>
    <w:tmpl w:val="E87A29BA"/>
    <w:lvl w:ilvl="0" w:tplc="1A245C18">
      <w:start w:val="1"/>
      <w:numFmt w:val="decimal"/>
      <w:lvlText w:val="%1)"/>
      <w:lvlJc w:val="left"/>
      <w:pPr>
        <w:ind w:left="1080" w:hanging="360"/>
      </w:pPr>
      <w:rPr>
        <w:rFonts w:ascii="GHEA Grapalat" w:eastAsia="MS Mincho" w:hAnsi="GHEA Grapalat"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9DD54F1"/>
    <w:multiLevelType w:val="hybridMultilevel"/>
    <w:tmpl w:val="C504D92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866D40"/>
    <w:multiLevelType w:val="hybridMultilevel"/>
    <w:tmpl w:val="74C89940"/>
    <w:lvl w:ilvl="0" w:tplc="9F1EA9B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9"/>
  </w:num>
  <w:num w:numId="2">
    <w:abstractNumId w:val="10"/>
  </w:num>
  <w:num w:numId="3">
    <w:abstractNumId w:val="12"/>
  </w:num>
  <w:num w:numId="4">
    <w:abstractNumId w:val="21"/>
  </w:num>
  <w:num w:numId="5">
    <w:abstractNumId w:val="3"/>
  </w:num>
  <w:num w:numId="6">
    <w:abstractNumId w:val="5"/>
  </w:num>
  <w:num w:numId="7">
    <w:abstractNumId w:val="9"/>
  </w:num>
  <w:num w:numId="8">
    <w:abstractNumId w:val="16"/>
  </w:num>
  <w:num w:numId="9">
    <w:abstractNumId w:val="20"/>
  </w:num>
  <w:num w:numId="10">
    <w:abstractNumId w:val="4"/>
  </w:num>
  <w:num w:numId="11">
    <w:abstractNumId w:val="8"/>
  </w:num>
  <w:num w:numId="12">
    <w:abstractNumId w:val="14"/>
  </w:num>
  <w:num w:numId="13">
    <w:abstractNumId w:val="11"/>
  </w:num>
  <w:num w:numId="14">
    <w:abstractNumId w:val="7"/>
  </w:num>
  <w:num w:numId="15">
    <w:abstractNumId w:val="0"/>
  </w:num>
  <w:num w:numId="16">
    <w:abstractNumId w:val="22"/>
  </w:num>
  <w:num w:numId="17">
    <w:abstractNumId w:val="2"/>
  </w:num>
  <w:num w:numId="18">
    <w:abstractNumId w:val="18"/>
  </w:num>
  <w:num w:numId="19">
    <w:abstractNumId w:val="6"/>
  </w:num>
  <w:num w:numId="20">
    <w:abstractNumId w:val="17"/>
  </w:num>
  <w:num w:numId="21">
    <w:abstractNumId w:val="15"/>
  </w:num>
  <w:num w:numId="22">
    <w:abstractNumId w:val="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053F7"/>
    <w:rsid w:val="00010297"/>
    <w:rsid w:val="00013436"/>
    <w:rsid w:val="00020479"/>
    <w:rsid w:val="00023CCD"/>
    <w:rsid w:val="00041494"/>
    <w:rsid w:val="00044799"/>
    <w:rsid w:val="000504C0"/>
    <w:rsid w:val="00060383"/>
    <w:rsid w:val="00060E95"/>
    <w:rsid w:val="00062AA9"/>
    <w:rsid w:val="00063C6C"/>
    <w:rsid w:val="0007182F"/>
    <w:rsid w:val="00083090"/>
    <w:rsid w:val="000845E8"/>
    <w:rsid w:val="00092861"/>
    <w:rsid w:val="00095AE2"/>
    <w:rsid w:val="000A1176"/>
    <w:rsid w:val="000A4D88"/>
    <w:rsid w:val="000B28F0"/>
    <w:rsid w:val="000B45C0"/>
    <w:rsid w:val="000D261A"/>
    <w:rsid w:val="000D649D"/>
    <w:rsid w:val="000D675B"/>
    <w:rsid w:val="000F1341"/>
    <w:rsid w:val="000F7ECC"/>
    <w:rsid w:val="0010546C"/>
    <w:rsid w:val="001068FE"/>
    <w:rsid w:val="00111262"/>
    <w:rsid w:val="00120B77"/>
    <w:rsid w:val="0012566A"/>
    <w:rsid w:val="00130749"/>
    <w:rsid w:val="00131AD9"/>
    <w:rsid w:val="00135B30"/>
    <w:rsid w:val="00135FEF"/>
    <w:rsid w:val="00142E36"/>
    <w:rsid w:val="00156ACA"/>
    <w:rsid w:val="001626E7"/>
    <w:rsid w:val="00172515"/>
    <w:rsid w:val="00175C33"/>
    <w:rsid w:val="001765BD"/>
    <w:rsid w:val="0017760D"/>
    <w:rsid w:val="00181E4C"/>
    <w:rsid w:val="00184AA3"/>
    <w:rsid w:val="001853F2"/>
    <w:rsid w:val="00185E3E"/>
    <w:rsid w:val="00186FF8"/>
    <w:rsid w:val="00187F49"/>
    <w:rsid w:val="00191332"/>
    <w:rsid w:val="001A1053"/>
    <w:rsid w:val="001A2758"/>
    <w:rsid w:val="001B1058"/>
    <w:rsid w:val="001C34E9"/>
    <w:rsid w:val="001D1913"/>
    <w:rsid w:val="001D353E"/>
    <w:rsid w:val="001D47FF"/>
    <w:rsid w:val="001D5D31"/>
    <w:rsid w:val="001E3761"/>
    <w:rsid w:val="001E7F20"/>
    <w:rsid w:val="001F318B"/>
    <w:rsid w:val="001F389C"/>
    <w:rsid w:val="001F465C"/>
    <w:rsid w:val="001F5F75"/>
    <w:rsid w:val="001F7CC3"/>
    <w:rsid w:val="002071F3"/>
    <w:rsid w:val="0021281B"/>
    <w:rsid w:val="0022117F"/>
    <w:rsid w:val="00226B6A"/>
    <w:rsid w:val="00227F36"/>
    <w:rsid w:val="00230A5D"/>
    <w:rsid w:val="00235557"/>
    <w:rsid w:val="002405F3"/>
    <w:rsid w:val="00241D05"/>
    <w:rsid w:val="00250995"/>
    <w:rsid w:val="00256517"/>
    <w:rsid w:val="00265546"/>
    <w:rsid w:val="00266604"/>
    <w:rsid w:val="0027256D"/>
    <w:rsid w:val="00277008"/>
    <w:rsid w:val="00287739"/>
    <w:rsid w:val="00292789"/>
    <w:rsid w:val="00294607"/>
    <w:rsid w:val="002967F5"/>
    <w:rsid w:val="002A1DBC"/>
    <w:rsid w:val="002A4470"/>
    <w:rsid w:val="002A4A4D"/>
    <w:rsid w:val="002B27AB"/>
    <w:rsid w:val="002B2ADB"/>
    <w:rsid w:val="002B7282"/>
    <w:rsid w:val="002C155D"/>
    <w:rsid w:val="002C2C33"/>
    <w:rsid w:val="002C4825"/>
    <w:rsid w:val="002C5B1F"/>
    <w:rsid w:val="002D16E4"/>
    <w:rsid w:val="002D2571"/>
    <w:rsid w:val="002D2F75"/>
    <w:rsid w:val="002D4F06"/>
    <w:rsid w:val="002E3C7D"/>
    <w:rsid w:val="002E7E22"/>
    <w:rsid w:val="00300604"/>
    <w:rsid w:val="00302448"/>
    <w:rsid w:val="0030468E"/>
    <w:rsid w:val="003049C5"/>
    <w:rsid w:val="0031599E"/>
    <w:rsid w:val="00316781"/>
    <w:rsid w:val="003246D3"/>
    <w:rsid w:val="00324988"/>
    <w:rsid w:val="00324C20"/>
    <w:rsid w:val="003321AE"/>
    <w:rsid w:val="00334481"/>
    <w:rsid w:val="0033469A"/>
    <w:rsid w:val="00342E6D"/>
    <w:rsid w:val="00350A06"/>
    <w:rsid w:val="00351CCD"/>
    <w:rsid w:val="003529E5"/>
    <w:rsid w:val="00352FA9"/>
    <w:rsid w:val="0037552C"/>
    <w:rsid w:val="00381767"/>
    <w:rsid w:val="0038589E"/>
    <w:rsid w:val="00385C7B"/>
    <w:rsid w:val="00387D5A"/>
    <w:rsid w:val="00391EDC"/>
    <w:rsid w:val="00392A23"/>
    <w:rsid w:val="003940C9"/>
    <w:rsid w:val="00395F83"/>
    <w:rsid w:val="003A01A5"/>
    <w:rsid w:val="003A3B77"/>
    <w:rsid w:val="003A413F"/>
    <w:rsid w:val="003A6BEB"/>
    <w:rsid w:val="003B395A"/>
    <w:rsid w:val="003C13F4"/>
    <w:rsid w:val="003C29D8"/>
    <w:rsid w:val="003C3F2A"/>
    <w:rsid w:val="003C6B59"/>
    <w:rsid w:val="003D4169"/>
    <w:rsid w:val="003E0CBA"/>
    <w:rsid w:val="003E3240"/>
    <w:rsid w:val="003E763C"/>
    <w:rsid w:val="003F1039"/>
    <w:rsid w:val="003F5A51"/>
    <w:rsid w:val="003F74EB"/>
    <w:rsid w:val="00401130"/>
    <w:rsid w:val="00402C2C"/>
    <w:rsid w:val="0040661F"/>
    <w:rsid w:val="00410E0A"/>
    <w:rsid w:val="00421538"/>
    <w:rsid w:val="004218BC"/>
    <w:rsid w:val="00425856"/>
    <w:rsid w:val="00436213"/>
    <w:rsid w:val="00436C3A"/>
    <w:rsid w:val="00437954"/>
    <w:rsid w:val="004444FB"/>
    <w:rsid w:val="00446F61"/>
    <w:rsid w:val="00457970"/>
    <w:rsid w:val="004615EA"/>
    <w:rsid w:val="00462A7A"/>
    <w:rsid w:val="00466497"/>
    <w:rsid w:val="004700FE"/>
    <w:rsid w:val="00472035"/>
    <w:rsid w:val="00473483"/>
    <w:rsid w:val="00473A4E"/>
    <w:rsid w:val="00474B1B"/>
    <w:rsid w:val="00480733"/>
    <w:rsid w:val="004849E4"/>
    <w:rsid w:val="00492E9D"/>
    <w:rsid w:val="004A607C"/>
    <w:rsid w:val="004D04C1"/>
    <w:rsid w:val="004D1E2B"/>
    <w:rsid w:val="004E0ADC"/>
    <w:rsid w:val="004E297F"/>
    <w:rsid w:val="004E6AFA"/>
    <w:rsid w:val="004E6E6F"/>
    <w:rsid w:val="00505496"/>
    <w:rsid w:val="00505D3B"/>
    <w:rsid w:val="00507EF4"/>
    <w:rsid w:val="00511C56"/>
    <w:rsid w:val="00512397"/>
    <w:rsid w:val="0051725D"/>
    <w:rsid w:val="0052026F"/>
    <w:rsid w:val="00526A4D"/>
    <w:rsid w:val="005274F3"/>
    <w:rsid w:val="00531000"/>
    <w:rsid w:val="00531406"/>
    <w:rsid w:val="00542F5A"/>
    <w:rsid w:val="00551E4A"/>
    <w:rsid w:val="00555642"/>
    <w:rsid w:val="00557142"/>
    <w:rsid w:val="005700B6"/>
    <w:rsid w:val="00573B1C"/>
    <w:rsid w:val="005745A9"/>
    <w:rsid w:val="005750AC"/>
    <w:rsid w:val="00575958"/>
    <w:rsid w:val="00596458"/>
    <w:rsid w:val="005A1F89"/>
    <w:rsid w:val="005A2B8F"/>
    <w:rsid w:val="005A64C2"/>
    <w:rsid w:val="005B364B"/>
    <w:rsid w:val="005B66C9"/>
    <w:rsid w:val="005C018C"/>
    <w:rsid w:val="005C0D98"/>
    <w:rsid w:val="005C655D"/>
    <w:rsid w:val="005F1A71"/>
    <w:rsid w:val="005F7E51"/>
    <w:rsid w:val="00602A86"/>
    <w:rsid w:val="00607D84"/>
    <w:rsid w:val="00610707"/>
    <w:rsid w:val="006145DA"/>
    <w:rsid w:val="006172E4"/>
    <w:rsid w:val="00622D55"/>
    <w:rsid w:val="00627748"/>
    <w:rsid w:val="0063244A"/>
    <w:rsid w:val="00633242"/>
    <w:rsid w:val="00634BBD"/>
    <w:rsid w:val="00646B53"/>
    <w:rsid w:val="00647B0E"/>
    <w:rsid w:val="00653159"/>
    <w:rsid w:val="00660D2B"/>
    <w:rsid w:val="0066251A"/>
    <w:rsid w:val="00666144"/>
    <w:rsid w:val="00666FA7"/>
    <w:rsid w:val="006670EA"/>
    <w:rsid w:val="00675495"/>
    <w:rsid w:val="006815A9"/>
    <w:rsid w:val="00681CE3"/>
    <w:rsid w:val="006823BD"/>
    <w:rsid w:val="006A2662"/>
    <w:rsid w:val="006B4404"/>
    <w:rsid w:val="006B5E49"/>
    <w:rsid w:val="006B6781"/>
    <w:rsid w:val="006C62BC"/>
    <w:rsid w:val="006D4949"/>
    <w:rsid w:val="006D6B62"/>
    <w:rsid w:val="006E2814"/>
    <w:rsid w:val="006E3212"/>
    <w:rsid w:val="006E4DEC"/>
    <w:rsid w:val="006E7F87"/>
    <w:rsid w:val="006F565E"/>
    <w:rsid w:val="007146DD"/>
    <w:rsid w:val="00723E73"/>
    <w:rsid w:val="00727652"/>
    <w:rsid w:val="0073075F"/>
    <w:rsid w:val="007314BB"/>
    <w:rsid w:val="00732FA6"/>
    <w:rsid w:val="00736ED7"/>
    <w:rsid w:val="00747B27"/>
    <w:rsid w:val="007628AF"/>
    <w:rsid w:val="00763BEF"/>
    <w:rsid w:val="00771B2D"/>
    <w:rsid w:val="0077210E"/>
    <w:rsid w:val="00775E02"/>
    <w:rsid w:val="0079079B"/>
    <w:rsid w:val="007A16D2"/>
    <w:rsid w:val="007A5ADB"/>
    <w:rsid w:val="007A5EEF"/>
    <w:rsid w:val="007B2CC0"/>
    <w:rsid w:val="007B5C29"/>
    <w:rsid w:val="007B79EE"/>
    <w:rsid w:val="007C5F7B"/>
    <w:rsid w:val="007C722A"/>
    <w:rsid w:val="007D0775"/>
    <w:rsid w:val="007F3EB8"/>
    <w:rsid w:val="007F4997"/>
    <w:rsid w:val="007F5292"/>
    <w:rsid w:val="007F54E0"/>
    <w:rsid w:val="00801FC9"/>
    <w:rsid w:val="00806966"/>
    <w:rsid w:val="00812A5F"/>
    <w:rsid w:val="00814627"/>
    <w:rsid w:val="00814E13"/>
    <w:rsid w:val="00826830"/>
    <w:rsid w:val="008277B4"/>
    <w:rsid w:val="00834846"/>
    <w:rsid w:val="0084721E"/>
    <w:rsid w:val="00851684"/>
    <w:rsid w:val="008526F8"/>
    <w:rsid w:val="00856A40"/>
    <w:rsid w:val="00857AC6"/>
    <w:rsid w:val="00861E2A"/>
    <w:rsid w:val="00862A7E"/>
    <w:rsid w:val="0086655E"/>
    <w:rsid w:val="00874272"/>
    <w:rsid w:val="0087475C"/>
    <w:rsid w:val="0087537D"/>
    <w:rsid w:val="0087557F"/>
    <w:rsid w:val="00875FB8"/>
    <w:rsid w:val="00882F3F"/>
    <w:rsid w:val="00894062"/>
    <w:rsid w:val="008A3E32"/>
    <w:rsid w:val="008B1065"/>
    <w:rsid w:val="008B5C02"/>
    <w:rsid w:val="008C3341"/>
    <w:rsid w:val="008C6314"/>
    <w:rsid w:val="008E6601"/>
    <w:rsid w:val="008F0B00"/>
    <w:rsid w:val="008F7153"/>
    <w:rsid w:val="009003B6"/>
    <w:rsid w:val="00914C97"/>
    <w:rsid w:val="00916525"/>
    <w:rsid w:val="00924F12"/>
    <w:rsid w:val="009311E4"/>
    <w:rsid w:val="0093140B"/>
    <w:rsid w:val="00932816"/>
    <w:rsid w:val="00934164"/>
    <w:rsid w:val="00936627"/>
    <w:rsid w:val="00941E05"/>
    <w:rsid w:val="00944FD9"/>
    <w:rsid w:val="00945A9A"/>
    <w:rsid w:val="00950F8E"/>
    <w:rsid w:val="00954487"/>
    <w:rsid w:val="009557B7"/>
    <w:rsid w:val="00962744"/>
    <w:rsid w:val="009679F5"/>
    <w:rsid w:val="009708AE"/>
    <w:rsid w:val="00972014"/>
    <w:rsid w:val="0097661A"/>
    <w:rsid w:val="00980584"/>
    <w:rsid w:val="00984528"/>
    <w:rsid w:val="00984BEB"/>
    <w:rsid w:val="00997E8B"/>
    <w:rsid w:val="009B15FC"/>
    <w:rsid w:val="009C58CF"/>
    <w:rsid w:val="009C6416"/>
    <w:rsid w:val="009D353A"/>
    <w:rsid w:val="009E5C04"/>
    <w:rsid w:val="009F3A7A"/>
    <w:rsid w:val="009F5034"/>
    <w:rsid w:val="00A00487"/>
    <w:rsid w:val="00A00497"/>
    <w:rsid w:val="00A0156C"/>
    <w:rsid w:val="00A044AE"/>
    <w:rsid w:val="00A0764A"/>
    <w:rsid w:val="00A13961"/>
    <w:rsid w:val="00A167DD"/>
    <w:rsid w:val="00A2018E"/>
    <w:rsid w:val="00A267A8"/>
    <w:rsid w:val="00A272AF"/>
    <w:rsid w:val="00A3452B"/>
    <w:rsid w:val="00A3567E"/>
    <w:rsid w:val="00A41852"/>
    <w:rsid w:val="00A43147"/>
    <w:rsid w:val="00A46266"/>
    <w:rsid w:val="00A50A61"/>
    <w:rsid w:val="00A5127E"/>
    <w:rsid w:val="00A550BC"/>
    <w:rsid w:val="00A62C85"/>
    <w:rsid w:val="00A77C92"/>
    <w:rsid w:val="00A84A36"/>
    <w:rsid w:val="00A86CC5"/>
    <w:rsid w:val="00A96B46"/>
    <w:rsid w:val="00AB1C95"/>
    <w:rsid w:val="00AB3F38"/>
    <w:rsid w:val="00AB48D1"/>
    <w:rsid w:val="00AB4D19"/>
    <w:rsid w:val="00AC1B28"/>
    <w:rsid w:val="00AC206A"/>
    <w:rsid w:val="00AC216B"/>
    <w:rsid w:val="00AC21CB"/>
    <w:rsid w:val="00AC464C"/>
    <w:rsid w:val="00AC6A77"/>
    <w:rsid w:val="00AD1495"/>
    <w:rsid w:val="00AD2E7A"/>
    <w:rsid w:val="00AE6FB4"/>
    <w:rsid w:val="00AE7C3B"/>
    <w:rsid w:val="00AF539D"/>
    <w:rsid w:val="00AF65F3"/>
    <w:rsid w:val="00AF748B"/>
    <w:rsid w:val="00B01996"/>
    <w:rsid w:val="00B0590C"/>
    <w:rsid w:val="00B062B0"/>
    <w:rsid w:val="00B11D33"/>
    <w:rsid w:val="00B17DEF"/>
    <w:rsid w:val="00B20129"/>
    <w:rsid w:val="00B260D6"/>
    <w:rsid w:val="00B33D89"/>
    <w:rsid w:val="00B363BD"/>
    <w:rsid w:val="00B3704E"/>
    <w:rsid w:val="00B370C7"/>
    <w:rsid w:val="00B46B31"/>
    <w:rsid w:val="00B46D01"/>
    <w:rsid w:val="00B5236C"/>
    <w:rsid w:val="00B61A91"/>
    <w:rsid w:val="00B63959"/>
    <w:rsid w:val="00B6744C"/>
    <w:rsid w:val="00B677E2"/>
    <w:rsid w:val="00B74B57"/>
    <w:rsid w:val="00B768F7"/>
    <w:rsid w:val="00B76DE2"/>
    <w:rsid w:val="00B825B5"/>
    <w:rsid w:val="00B97DBA"/>
    <w:rsid w:val="00BA02AB"/>
    <w:rsid w:val="00BA79DB"/>
    <w:rsid w:val="00BB3665"/>
    <w:rsid w:val="00BB5CDF"/>
    <w:rsid w:val="00BB7114"/>
    <w:rsid w:val="00BB7CB0"/>
    <w:rsid w:val="00BB7D4C"/>
    <w:rsid w:val="00BC1B79"/>
    <w:rsid w:val="00BC2107"/>
    <w:rsid w:val="00BD0E11"/>
    <w:rsid w:val="00BE17EE"/>
    <w:rsid w:val="00BE3B5C"/>
    <w:rsid w:val="00BF15CC"/>
    <w:rsid w:val="00BF4B46"/>
    <w:rsid w:val="00C03721"/>
    <w:rsid w:val="00C0742C"/>
    <w:rsid w:val="00C07724"/>
    <w:rsid w:val="00C11C6E"/>
    <w:rsid w:val="00C27642"/>
    <w:rsid w:val="00C337F9"/>
    <w:rsid w:val="00C352E2"/>
    <w:rsid w:val="00C3637F"/>
    <w:rsid w:val="00C42042"/>
    <w:rsid w:val="00C45FC3"/>
    <w:rsid w:val="00C47F7C"/>
    <w:rsid w:val="00C562EB"/>
    <w:rsid w:val="00C56B3E"/>
    <w:rsid w:val="00C62705"/>
    <w:rsid w:val="00C67FF0"/>
    <w:rsid w:val="00C748C1"/>
    <w:rsid w:val="00C76FBC"/>
    <w:rsid w:val="00C81768"/>
    <w:rsid w:val="00C86C24"/>
    <w:rsid w:val="00C911A0"/>
    <w:rsid w:val="00C92C68"/>
    <w:rsid w:val="00C96D4F"/>
    <w:rsid w:val="00C97C9F"/>
    <w:rsid w:val="00CA03EF"/>
    <w:rsid w:val="00CA31DB"/>
    <w:rsid w:val="00CA55D2"/>
    <w:rsid w:val="00CA7B20"/>
    <w:rsid w:val="00CB030F"/>
    <w:rsid w:val="00CB0871"/>
    <w:rsid w:val="00CB5DBE"/>
    <w:rsid w:val="00CC6ECF"/>
    <w:rsid w:val="00CD22A6"/>
    <w:rsid w:val="00CE37F9"/>
    <w:rsid w:val="00CF21D5"/>
    <w:rsid w:val="00CF5DF7"/>
    <w:rsid w:val="00D033E4"/>
    <w:rsid w:val="00D04CDC"/>
    <w:rsid w:val="00D10765"/>
    <w:rsid w:val="00D10E25"/>
    <w:rsid w:val="00D149E7"/>
    <w:rsid w:val="00D17947"/>
    <w:rsid w:val="00D3640F"/>
    <w:rsid w:val="00D4077C"/>
    <w:rsid w:val="00D413D9"/>
    <w:rsid w:val="00D458EF"/>
    <w:rsid w:val="00D45B13"/>
    <w:rsid w:val="00D46276"/>
    <w:rsid w:val="00D51FE8"/>
    <w:rsid w:val="00D53D74"/>
    <w:rsid w:val="00D572DA"/>
    <w:rsid w:val="00D608E8"/>
    <w:rsid w:val="00D64E62"/>
    <w:rsid w:val="00D6675D"/>
    <w:rsid w:val="00D75A4C"/>
    <w:rsid w:val="00D75BFA"/>
    <w:rsid w:val="00D762C8"/>
    <w:rsid w:val="00D766D4"/>
    <w:rsid w:val="00D77122"/>
    <w:rsid w:val="00D82AFF"/>
    <w:rsid w:val="00D9096D"/>
    <w:rsid w:val="00D96702"/>
    <w:rsid w:val="00DA137C"/>
    <w:rsid w:val="00DA1622"/>
    <w:rsid w:val="00DB42F8"/>
    <w:rsid w:val="00DB462B"/>
    <w:rsid w:val="00DC650D"/>
    <w:rsid w:val="00DE0669"/>
    <w:rsid w:val="00DE190E"/>
    <w:rsid w:val="00DE4F0A"/>
    <w:rsid w:val="00DF430D"/>
    <w:rsid w:val="00DF497D"/>
    <w:rsid w:val="00DF7A0E"/>
    <w:rsid w:val="00E0160A"/>
    <w:rsid w:val="00E023D4"/>
    <w:rsid w:val="00E13C2D"/>
    <w:rsid w:val="00E16F3A"/>
    <w:rsid w:val="00E26158"/>
    <w:rsid w:val="00E340A2"/>
    <w:rsid w:val="00E36721"/>
    <w:rsid w:val="00E3705D"/>
    <w:rsid w:val="00E419C7"/>
    <w:rsid w:val="00E45C73"/>
    <w:rsid w:val="00E53615"/>
    <w:rsid w:val="00E55387"/>
    <w:rsid w:val="00E62FFC"/>
    <w:rsid w:val="00E64A8E"/>
    <w:rsid w:val="00E6551B"/>
    <w:rsid w:val="00E659DC"/>
    <w:rsid w:val="00E65EA4"/>
    <w:rsid w:val="00E75230"/>
    <w:rsid w:val="00E801E0"/>
    <w:rsid w:val="00E80A1D"/>
    <w:rsid w:val="00E83ADC"/>
    <w:rsid w:val="00E855F4"/>
    <w:rsid w:val="00E95630"/>
    <w:rsid w:val="00EA21E2"/>
    <w:rsid w:val="00EA548F"/>
    <w:rsid w:val="00EB042B"/>
    <w:rsid w:val="00EB0824"/>
    <w:rsid w:val="00EB4862"/>
    <w:rsid w:val="00EC0B09"/>
    <w:rsid w:val="00EC59F4"/>
    <w:rsid w:val="00ED3633"/>
    <w:rsid w:val="00EE012D"/>
    <w:rsid w:val="00EE5043"/>
    <w:rsid w:val="00EE5ECD"/>
    <w:rsid w:val="00EE6204"/>
    <w:rsid w:val="00EF1DF9"/>
    <w:rsid w:val="00F023E2"/>
    <w:rsid w:val="00F06E8B"/>
    <w:rsid w:val="00F07A31"/>
    <w:rsid w:val="00F16A2B"/>
    <w:rsid w:val="00F26099"/>
    <w:rsid w:val="00F269BA"/>
    <w:rsid w:val="00F2725C"/>
    <w:rsid w:val="00F30D12"/>
    <w:rsid w:val="00F346F1"/>
    <w:rsid w:val="00F34B2B"/>
    <w:rsid w:val="00F45AED"/>
    <w:rsid w:val="00F477FA"/>
    <w:rsid w:val="00F50471"/>
    <w:rsid w:val="00F520CD"/>
    <w:rsid w:val="00F5251D"/>
    <w:rsid w:val="00F532A3"/>
    <w:rsid w:val="00F534CF"/>
    <w:rsid w:val="00F53A69"/>
    <w:rsid w:val="00F63955"/>
    <w:rsid w:val="00F6617D"/>
    <w:rsid w:val="00F704FD"/>
    <w:rsid w:val="00F71A2D"/>
    <w:rsid w:val="00F735F3"/>
    <w:rsid w:val="00F768F3"/>
    <w:rsid w:val="00F80085"/>
    <w:rsid w:val="00F80C03"/>
    <w:rsid w:val="00F810C2"/>
    <w:rsid w:val="00F860B7"/>
    <w:rsid w:val="00F9396D"/>
    <w:rsid w:val="00F94754"/>
    <w:rsid w:val="00F94E75"/>
    <w:rsid w:val="00F96563"/>
    <w:rsid w:val="00F9708B"/>
    <w:rsid w:val="00FA19E5"/>
    <w:rsid w:val="00FA5C4C"/>
    <w:rsid w:val="00FB09CD"/>
    <w:rsid w:val="00FB0B16"/>
    <w:rsid w:val="00FB24AF"/>
    <w:rsid w:val="00FB7267"/>
    <w:rsid w:val="00FC419F"/>
    <w:rsid w:val="00FC54B6"/>
    <w:rsid w:val="00FC68C1"/>
    <w:rsid w:val="00FD55CB"/>
    <w:rsid w:val="00FD5B4C"/>
    <w:rsid w:val="00FD6D62"/>
    <w:rsid w:val="00FE0AF8"/>
    <w:rsid w:val="00FE1C80"/>
    <w:rsid w:val="00FE1ED0"/>
    <w:rsid w:val="00FF2951"/>
    <w:rsid w:val="00FF629A"/>
    <w:rsid w:val="00FF66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BC015"/>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Заголовок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BD131-43B0-44E6-AC72-85D7F1BC1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1006</Words>
  <Characters>5735</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https:/mul2.gov.am/tasks/709231/oneclick/Himnavorum.docx?token=1f87f6c2fd9e1a9ee618913cd18667c8</cp:keywords>
  <cp:lastModifiedBy>Melanya Xuschyan</cp:lastModifiedBy>
  <cp:revision>37</cp:revision>
  <dcterms:created xsi:type="dcterms:W3CDTF">2025-08-28T15:56:00Z</dcterms:created>
  <dcterms:modified xsi:type="dcterms:W3CDTF">2026-03-09T06:41:00Z</dcterms:modified>
</cp:coreProperties>
</file>