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2925A" w14:textId="77777777" w:rsidR="00B630B7" w:rsidRPr="00BD11B2" w:rsidRDefault="00B630B7" w:rsidP="00BD11B2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BD11B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60154260" w14:textId="6FBEB55F" w:rsidR="00B630B7" w:rsidRPr="00BD11B2" w:rsidRDefault="00DC46A8" w:rsidP="00BD11B2">
      <w:pPr>
        <w:tabs>
          <w:tab w:val="left" w:pos="180"/>
          <w:tab w:val="left" w:pos="720"/>
          <w:tab w:val="left" w:pos="900"/>
        </w:tabs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  <w:r w:rsidRPr="00BD11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2021 ԹՎԱԿԱՆԻ ԱՊՐԻԼԻ 8-Ի N 488-Ն ՈՐՈՇՈՒՄՆ ՈՒԺԸ ԿՈՐՑՐԱԾ ՃԱՆԱՉԵԼՈՒ ՄԱՍԻՆ» ԿԱՌԱՎԱՐՈՒԹՅԱՆ ՈՐՈՇՄԱՆ </w:t>
      </w:r>
      <w:r w:rsidR="00B630B7" w:rsidRPr="00BD11B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ՆԱԽԱԳԾԻ </w:t>
      </w:r>
      <w:r w:rsidR="005155B4" w:rsidRPr="00BD11B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(ԱՅՍՈՒՀԵՏ՝ Նախագիծ) </w:t>
      </w:r>
      <w:r w:rsidR="00B630B7" w:rsidRPr="00BD11B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</w:p>
    <w:p w14:paraId="2AA03D7F" w14:textId="77777777" w:rsidR="00B630B7" w:rsidRPr="00BD11B2" w:rsidRDefault="00B630B7" w:rsidP="00BD11B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</w:p>
    <w:p w14:paraId="60640069" w14:textId="77777777" w:rsidR="00B630B7" w:rsidRPr="00BD11B2" w:rsidRDefault="00B630B7" w:rsidP="00BD11B2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BD11B2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14:paraId="77709CB9" w14:textId="412FB34C" w:rsidR="00B630B7" w:rsidRPr="00BD11B2" w:rsidRDefault="00DC46A8" w:rsidP="00BD11B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BD11B2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Կ</w:t>
      </w:r>
      <w:r w:rsidR="00B630B7" w:rsidRPr="00BD11B2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ապված գետերում </w:t>
      </w:r>
      <w:r w:rsidR="00B630B7" w:rsidRPr="00BD11B2">
        <w:rPr>
          <w:rFonts w:ascii="GHEA Grapalat" w:hAnsi="GHEA Grapalat" w:cs="Sylfaen"/>
          <w:bCs/>
          <w:color w:val="000000" w:themeColor="text1"/>
          <w:lang w:val="hy-AM"/>
        </w:rPr>
        <w:t>Կարմիր գրքում գրանցված կամ տարածքին բնորոշ՝ էնդեմիկ ձկնատեսակների ձվադրավայրերի առկայության, դրանց վերաբերյալ փաստացի ուսումնա</w:t>
      </w:r>
      <w:r w:rsidR="008B5483" w:rsidRPr="00BD11B2">
        <w:rPr>
          <w:rFonts w:ascii="GHEA Grapalat" w:hAnsi="GHEA Grapalat" w:cs="Sylfaen"/>
          <w:bCs/>
          <w:color w:val="000000" w:themeColor="text1"/>
          <w:lang w:val="hy-AM"/>
        </w:rPr>
        <w:t>ս</w:t>
      </w:r>
      <w:r w:rsidR="00B630B7" w:rsidRPr="00BD11B2">
        <w:rPr>
          <w:rFonts w:ascii="GHEA Grapalat" w:hAnsi="GHEA Grapalat" w:cs="Sylfaen"/>
          <w:bCs/>
          <w:color w:val="000000" w:themeColor="text1"/>
          <w:lang w:val="hy-AM"/>
        </w:rPr>
        <w:t>իրությունների բացակայության, ինչպես նաև դերիվացիոն խողովակներով</w:t>
      </w:r>
      <w:r w:rsidR="00B630B7" w:rsidRPr="00BD11B2">
        <w:rPr>
          <w:rFonts w:ascii="Calibri" w:hAnsi="Calibri" w:cs="Calibri"/>
          <w:bCs/>
          <w:color w:val="000000" w:themeColor="text1"/>
          <w:lang w:val="hy-AM"/>
        </w:rPr>
        <w:t> </w:t>
      </w:r>
      <w:r w:rsidR="00B630B7" w:rsidRPr="00BD11B2">
        <w:rPr>
          <w:rFonts w:ascii="GHEA Grapalat" w:hAnsi="GHEA Grapalat" w:cs="Sylfaen"/>
          <w:bCs/>
          <w:color w:val="000000" w:themeColor="text1"/>
          <w:lang w:val="hy-AM"/>
        </w:rPr>
        <w:t xml:space="preserve">ծանրաբեռնվածության </w:t>
      </w:r>
      <w:r w:rsidR="008B5483" w:rsidRPr="00BD11B2">
        <w:rPr>
          <w:rFonts w:ascii="GHEA Grapalat" w:hAnsi="GHEA Grapalat" w:cs="Sylfaen"/>
          <w:bCs/>
          <w:color w:val="000000" w:themeColor="text1"/>
          <w:lang w:val="hy-AM"/>
        </w:rPr>
        <w:t>հաշվարկի ճշգրտման և ջրային ռեսուրսի ծանրաբեռնվածության հաշվարկը միջազգային փորձին համապատասխանեցնելու    անհրաժեշտության հետ</w:t>
      </w:r>
      <w:r w:rsidR="00B630B7" w:rsidRPr="00BD11B2">
        <w:rPr>
          <w:rFonts w:ascii="GHEA Grapalat" w:hAnsi="GHEA Grapalat" w:cs="Sylfaen"/>
          <w:bCs/>
          <w:color w:val="000000" w:themeColor="text1"/>
          <w:lang w:val="hy-AM"/>
        </w:rPr>
        <w:t>,</w:t>
      </w:r>
      <w:r w:rsidR="00B630B7" w:rsidRPr="00BD11B2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 </w:t>
      </w:r>
      <w:r w:rsidRPr="00BD11B2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ընդունվել է </w:t>
      </w:r>
      <w:r w:rsidRPr="00BD11B2">
        <w:rPr>
          <w:rFonts w:ascii="GHEA Grapalat" w:hAnsi="GHEA Grapalat"/>
          <w:bCs/>
          <w:color w:val="000000"/>
          <w:lang w:val="hy-AM"/>
        </w:rPr>
        <w:t>13.11.2025թ. «Ջրային օրենսգրքում փոփոխություններ և լրացումներ կատարելու մասին» ՀՕ-380-ն օրենքը</w:t>
      </w:r>
      <w:r w:rsidR="00F84EB9" w:rsidRPr="00BD11B2">
        <w:rPr>
          <w:rFonts w:ascii="GHEA Grapalat" w:hAnsi="GHEA Grapalat"/>
          <w:bCs/>
          <w:color w:val="000000"/>
          <w:lang w:val="hy-AM"/>
        </w:rPr>
        <w:t xml:space="preserve">, որի համաձայն </w:t>
      </w:r>
      <w:r w:rsidR="00F84EB9" w:rsidRPr="00BD11B2">
        <w:rPr>
          <w:rFonts w:ascii="GHEA Grapalat" w:hAnsi="GHEA Grapalat"/>
          <w:shd w:val="clear" w:color="auto" w:fill="FFFFFF"/>
          <w:lang w:val="hy-AM"/>
        </w:rPr>
        <w:t xml:space="preserve">կարմիր գրքային և էնդեմիկ ձկնատեսակների ձվադրավայր հանդիսացող գետերից </w:t>
      </w:r>
      <w:r w:rsidR="00F84EB9" w:rsidRPr="00BD11B2">
        <w:rPr>
          <w:rFonts w:ascii="GHEA Grapalat" w:hAnsi="GHEA Grapalat" w:cs="Arial"/>
          <w:lang w:val="hy-AM"/>
        </w:rPr>
        <w:t>ջրօգտագործման</w:t>
      </w:r>
      <w:r w:rsidR="00F84EB9" w:rsidRPr="00BD11B2">
        <w:rPr>
          <w:rFonts w:ascii="GHEA Grapalat" w:hAnsi="GHEA Grapalat"/>
          <w:lang w:val="hy-AM"/>
        </w:rPr>
        <w:t xml:space="preserve"> </w:t>
      </w:r>
      <w:r w:rsidR="00F84EB9" w:rsidRPr="00BD11B2">
        <w:rPr>
          <w:rFonts w:ascii="GHEA Grapalat" w:hAnsi="GHEA Grapalat" w:cs="Arial"/>
          <w:lang w:val="hy-AM"/>
        </w:rPr>
        <w:t>թույլտվության</w:t>
      </w:r>
      <w:r w:rsidR="00F84EB9" w:rsidRPr="00BD11B2">
        <w:rPr>
          <w:rFonts w:ascii="GHEA Grapalat" w:hAnsi="GHEA Grapalat"/>
          <w:lang w:val="hy-AM"/>
        </w:rPr>
        <w:t xml:space="preserve"> </w:t>
      </w:r>
      <w:r w:rsidR="00F84EB9" w:rsidRPr="00BD11B2">
        <w:rPr>
          <w:rFonts w:ascii="GHEA Grapalat" w:hAnsi="GHEA Grapalat" w:cs="Arial"/>
          <w:lang w:val="hy-AM"/>
        </w:rPr>
        <w:t>հայտերը</w:t>
      </w:r>
      <w:r w:rsidR="00F84EB9" w:rsidRPr="00BD11B2">
        <w:rPr>
          <w:rFonts w:ascii="GHEA Grapalat" w:hAnsi="GHEA Grapalat"/>
          <w:lang w:val="hy-AM"/>
        </w:rPr>
        <w:t xml:space="preserve"> </w:t>
      </w:r>
      <w:r w:rsidR="00F84EB9" w:rsidRPr="00BD11B2">
        <w:rPr>
          <w:rFonts w:ascii="GHEA Grapalat" w:hAnsi="GHEA Grapalat" w:cs="Arial"/>
          <w:lang w:val="hy-AM"/>
        </w:rPr>
        <w:t>մերժվում</w:t>
      </w:r>
      <w:r w:rsidR="00F84EB9" w:rsidRPr="00BD11B2">
        <w:rPr>
          <w:rFonts w:ascii="GHEA Grapalat" w:hAnsi="GHEA Grapalat"/>
          <w:lang w:val="hy-AM"/>
        </w:rPr>
        <w:t xml:space="preserve"> </w:t>
      </w:r>
      <w:r w:rsidR="00F84EB9" w:rsidRPr="00BD11B2">
        <w:rPr>
          <w:rFonts w:ascii="GHEA Grapalat" w:hAnsi="GHEA Grapalat" w:cs="Arial"/>
          <w:lang w:val="hy-AM"/>
        </w:rPr>
        <w:t xml:space="preserve">են, երբ առկա է </w:t>
      </w:r>
      <w:r w:rsidR="00F84EB9" w:rsidRPr="00BD11B2">
        <w:rPr>
          <w:rFonts w:ascii="GHEA Grapalat" w:hAnsi="GHEA Grapalat"/>
          <w:shd w:val="clear" w:color="auto" w:fill="FFFFFF"/>
          <w:lang w:val="hy-AM"/>
        </w:rPr>
        <w:t>շրջակա</w:t>
      </w:r>
      <w:r w:rsidR="00F84EB9" w:rsidRPr="00BD11B2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84EB9" w:rsidRPr="00BD11B2">
        <w:rPr>
          <w:rFonts w:ascii="GHEA Grapalat" w:hAnsi="GHEA Grapalat"/>
          <w:shd w:val="clear" w:color="auto" w:fill="FFFFFF"/>
          <w:lang w:val="hy-AM"/>
        </w:rPr>
        <w:t>միջավայրի</w:t>
      </w:r>
      <w:r w:rsidR="00F84EB9" w:rsidRPr="00BD11B2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84EB9" w:rsidRPr="00BD11B2">
        <w:rPr>
          <w:rFonts w:ascii="GHEA Grapalat" w:hAnsi="GHEA Grapalat"/>
          <w:shd w:val="clear" w:color="auto" w:fill="FFFFFF"/>
          <w:lang w:val="hy-AM"/>
        </w:rPr>
        <w:t>վրա</w:t>
      </w:r>
      <w:r w:rsidR="00F84EB9" w:rsidRPr="00BD11B2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84EB9" w:rsidRPr="00BD11B2">
        <w:rPr>
          <w:rFonts w:ascii="GHEA Grapalat" w:hAnsi="GHEA Grapalat"/>
          <w:shd w:val="clear" w:color="auto" w:fill="FFFFFF"/>
          <w:lang w:val="hy-AM"/>
        </w:rPr>
        <w:t>ազդեցության</w:t>
      </w:r>
      <w:r w:rsidR="00F84EB9" w:rsidRPr="00BD11B2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84EB9" w:rsidRPr="00BD11B2">
        <w:rPr>
          <w:rFonts w:ascii="GHEA Grapalat" w:hAnsi="GHEA Grapalat"/>
          <w:shd w:val="clear" w:color="auto" w:fill="FFFFFF"/>
          <w:lang w:val="hy-AM"/>
        </w:rPr>
        <w:t>փորձաքննական</w:t>
      </w:r>
      <w:r w:rsidR="00F84EB9" w:rsidRPr="00BD11B2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70FB9" w:rsidRPr="00BD11B2">
        <w:rPr>
          <w:rFonts w:ascii="GHEA Grapalat" w:hAnsi="GHEA Grapalat"/>
          <w:shd w:val="clear" w:color="auto" w:fill="FFFFFF"/>
          <w:lang w:val="hy-AM"/>
        </w:rPr>
        <w:t>բացասական</w:t>
      </w:r>
      <w:r w:rsidR="00F84EB9" w:rsidRPr="00BD11B2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84EB9" w:rsidRPr="00BD11B2">
        <w:rPr>
          <w:rFonts w:ascii="GHEA Grapalat" w:hAnsi="GHEA Grapalat"/>
          <w:shd w:val="clear" w:color="auto" w:fill="FFFFFF"/>
          <w:lang w:val="hy-AM"/>
        </w:rPr>
        <w:t>եզրակացությունը։</w:t>
      </w:r>
      <w:r w:rsidR="005B376A" w:rsidRPr="00BD11B2">
        <w:rPr>
          <w:rFonts w:ascii="GHEA Grapalat" w:hAnsi="GHEA Grapalat"/>
          <w:shd w:val="clear" w:color="auto" w:fill="FFFFFF"/>
          <w:lang w:val="hy-AM"/>
        </w:rPr>
        <w:t xml:space="preserve"> Շրջակա միջավայրի</w:t>
      </w:r>
      <w:r w:rsidR="005B376A" w:rsidRPr="00BD11B2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5B376A" w:rsidRPr="00BD11B2">
        <w:rPr>
          <w:rFonts w:ascii="GHEA Grapalat" w:hAnsi="GHEA Grapalat"/>
          <w:shd w:val="clear" w:color="auto" w:fill="FFFFFF"/>
          <w:lang w:val="hy-AM"/>
        </w:rPr>
        <w:t>վրա</w:t>
      </w:r>
      <w:r w:rsidR="005B376A" w:rsidRPr="00BD11B2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5B376A" w:rsidRPr="00BD11B2">
        <w:rPr>
          <w:rFonts w:ascii="GHEA Grapalat" w:hAnsi="GHEA Grapalat"/>
          <w:shd w:val="clear" w:color="auto" w:fill="FFFFFF"/>
          <w:lang w:val="hy-AM"/>
        </w:rPr>
        <w:t xml:space="preserve">ազդեցության գնահատման </w:t>
      </w:r>
      <w:r w:rsidR="00D04FBE" w:rsidRPr="00BD11B2">
        <w:rPr>
          <w:rFonts w:ascii="GHEA Grapalat" w:hAnsi="GHEA Grapalat"/>
          <w:shd w:val="clear" w:color="auto" w:fill="FFFFFF"/>
          <w:lang w:val="hy-AM"/>
        </w:rPr>
        <w:t xml:space="preserve">և փորձաքննության </w:t>
      </w:r>
      <w:r w:rsidR="005B376A" w:rsidRPr="00BD11B2">
        <w:rPr>
          <w:rFonts w:ascii="GHEA Grapalat" w:hAnsi="GHEA Grapalat"/>
          <w:shd w:val="clear" w:color="auto" w:fill="FFFFFF"/>
          <w:lang w:val="hy-AM"/>
        </w:rPr>
        <w:t>ընթացքում կ</w:t>
      </w:r>
      <w:r w:rsidR="00D04FBE" w:rsidRPr="00BD11B2">
        <w:rPr>
          <w:rFonts w:ascii="GHEA Grapalat" w:hAnsi="GHEA Grapalat"/>
          <w:shd w:val="clear" w:color="auto" w:fill="FFFFFF"/>
          <w:lang w:val="hy-AM"/>
        </w:rPr>
        <w:t>դիտարկվի</w:t>
      </w:r>
      <w:r w:rsidR="005B376A" w:rsidRPr="00BD11B2">
        <w:rPr>
          <w:rFonts w:ascii="GHEA Grapalat" w:hAnsi="GHEA Grapalat"/>
          <w:shd w:val="clear" w:color="auto" w:fill="FFFFFF"/>
          <w:lang w:val="hy-AM"/>
        </w:rPr>
        <w:t xml:space="preserve"> նաև գետերում </w:t>
      </w:r>
      <w:r w:rsidR="005B376A" w:rsidRPr="00BD11B2">
        <w:rPr>
          <w:rFonts w:ascii="GHEA Grapalat" w:hAnsi="GHEA Grapalat" w:cs="Sylfaen"/>
          <w:bCs/>
          <w:color w:val="000000" w:themeColor="text1"/>
          <w:lang w:val="hy-AM"/>
        </w:rPr>
        <w:t>Կարմիր գրքում գրանցված կամ տարածքին բնորոշ՝ էնդեմիկ ձկնատեսակների առկայությունը։</w:t>
      </w:r>
    </w:p>
    <w:p w14:paraId="1B14708E" w14:textId="5740427D" w:rsidR="00F84EB9" w:rsidRPr="00BD11B2" w:rsidRDefault="00D05B35" w:rsidP="00BD11B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BD11B2">
        <w:rPr>
          <w:rFonts w:ascii="GHEA Grapalat" w:hAnsi="GHEA Grapalat" w:cs="GHEA Grapalat"/>
          <w:color w:val="000000" w:themeColor="text1"/>
          <w:lang w:val="hy-AM"/>
        </w:rPr>
        <w:t>Օրենքի ընդունումից հետո անհրաժեշտություն</w:t>
      </w:r>
      <w:r w:rsidR="00F84EB9" w:rsidRPr="00BD11B2">
        <w:rPr>
          <w:rFonts w:ascii="GHEA Grapalat" w:hAnsi="GHEA Grapalat" w:cs="GHEA Grapalat"/>
          <w:color w:val="000000" w:themeColor="text1"/>
          <w:lang w:val="hy-AM"/>
        </w:rPr>
        <w:t xml:space="preserve"> է առաջացել </w:t>
      </w:r>
      <w:r w:rsidRPr="00BD11B2">
        <w:rPr>
          <w:rFonts w:ascii="GHEA Grapalat" w:hAnsi="GHEA Grapalat" w:cs="GHEA Grapalat"/>
          <w:color w:val="000000" w:themeColor="text1"/>
          <w:lang w:val="hy-AM"/>
        </w:rPr>
        <w:t xml:space="preserve">ուժը կորցրած ճանաչել </w:t>
      </w:r>
      <w:r w:rsidRPr="00BD11B2">
        <w:rPr>
          <w:rFonts w:ascii="GHEA Grapalat" w:hAnsi="GHEA Grapalat" w:cs="GHEA Grapalat"/>
          <w:color w:val="000000"/>
          <w:lang w:val="hy-AM"/>
        </w:rPr>
        <w:t>Հայաստանի</w:t>
      </w:r>
      <w:r w:rsidRPr="00BD11B2">
        <w:rPr>
          <w:rFonts w:ascii="GHEA Grapalat" w:hAnsi="GHEA Grapalat"/>
          <w:color w:val="000000"/>
          <w:lang w:val="hy-AM"/>
        </w:rPr>
        <w:t xml:space="preserve"> </w:t>
      </w:r>
      <w:r w:rsidRPr="00BD11B2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BD11B2">
        <w:rPr>
          <w:rFonts w:ascii="GHEA Grapalat" w:hAnsi="GHEA Grapalat"/>
          <w:color w:val="000000"/>
          <w:lang w:val="hy-AM"/>
        </w:rPr>
        <w:t xml:space="preserve"> </w:t>
      </w:r>
      <w:r w:rsidRPr="00BD11B2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BD11B2">
        <w:rPr>
          <w:rFonts w:ascii="GHEA Grapalat" w:hAnsi="GHEA Grapalat"/>
          <w:color w:val="000000"/>
          <w:lang w:val="hy-AM"/>
        </w:rPr>
        <w:t xml:space="preserve"> 2021 թվականի ապրիլի 8-ի «Նոր կառուցվող փոքր հիդրոէլեկտրակայանների ջրօգտագործման թույլտվությունների հայտերի մերժում նախատեսված՝</w:t>
      </w:r>
      <w:r w:rsidR="005155B4" w:rsidRPr="00BD11B2">
        <w:rPr>
          <w:rFonts w:ascii="GHEA Grapalat" w:hAnsi="GHEA Grapalat"/>
          <w:color w:val="000000"/>
          <w:lang w:val="hy-AM"/>
        </w:rPr>
        <w:t xml:space="preserve"> </w:t>
      </w:r>
      <w:r w:rsidRPr="00BD11B2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B93CDD" w:rsidRPr="00BD11B2">
        <w:rPr>
          <w:rFonts w:ascii="GHEA Grapalat" w:hAnsi="GHEA Grapalat"/>
          <w:color w:val="000000"/>
          <w:lang w:val="hy-AM"/>
        </w:rPr>
        <w:t>Կ</w:t>
      </w:r>
      <w:r w:rsidRPr="00BD11B2">
        <w:rPr>
          <w:rFonts w:ascii="GHEA Grapalat" w:hAnsi="GHEA Grapalat"/>
          <w:color w:val="000000"/>
          <w:lang w:val="hy-AM"/>
        </w:rPr>
        <w:t>արմիր գրքում գրանցված կամ տարածքին բնորոշ՝ էնդեմիկ ձկնատեսակների ձվադրավայրեր հանդիսացող կամ դերիվացիոն խողովակներով 40 տոկոս</w:t>
      </w:r>
      <w:r w:rsidRPr="00BD11B2">
        <w:rPr>
          <w:rFonts w:ascii="GHEA Grapalat" w:hAnsi="GHEA Grapalat" w:cs="Calibri"/>
          <w:color w:val="000000"/>
          <w:lang w:val="hy-AM"/>
        </w:rPr>
        <w:t xml:space="preserve"> </w:t>
      </w:r>
      <w:r w:rsidRPr="00BD11B2">
        <w:rPr>
          <w:rFonts w:ascii="GHEA Grapalat" w:hAnsi="GHEA Grapalat" w:cs="GHEA Grapalat"/>
          <w:color w:val="000000"/>
          <w:lang w:val="hy-AM"/>
        </w:rPr>
        <w:t>և ավելի</w:t>
      </w:r>
      <w:r w:rsidRPr="00BD11B2">
        <w:rPr>
          <w:rFonts w:ascii="GHEA Grapalat" w:hAnsi="GHEA Grapalat"/>
          <w:color w:val="000000"/>
          <w:lang w:val="hy-AM"/>
        </w:rPr>
        <w:t xml:space="preserve"> </w:t>
      </w:r>
      <w:r w:rsidRPr="00BD11B2">
        <w:rPr>
          <w:rFonts w:ascii="GHEA Grapalat" w:hAnsi="GHEA Grapalat" w:cs="GHEA Grapalat"/>
          <w:color w:val="000000"/>
          <w:lang w:val="hy-AM"/>
        </w:rPr>
        <w:t>ծանրաբեռնված</w:t>
      </w:r>
      <w:r w:rsidRPr="00BD11B2">
        <w:rPr>
          <w:rFonts w:ascii="GHEA Grapalat" w:hAnsi="GHEA Grapalat"/>
          <w:color w:val="000000"/>
          <w:lang w:val="hy-AM"/>
        </w:rPr>
        <w:t xml:space="preserve"> </w:t>
      </w:r>
      <w:r w:rsidRPr="00BD11B2">
        <w:rPr>
          <w:rFonts w:ascii="GHEA Grapalat" w:hAnsi="GHEA Grapalat" w:cs="GHEA Grapalat"/>
          <w:color w:val="000000"/>
          <w:lang w:val="hy-AM"/>
        </w:rPr>
        <w:t>գետերի</w:t>
      </w:r>
      <w:r w:rsidRPr="00BD11B2">
        <w:rPr>
          <w:rFonts w:ascii="GHEA Grapalat" w:hAnsi="GHEA Grapalat"/>
          <w:color w:val="000000"/>
          <w:lang w:val="hy-AM"/>
        </w:rPr>
        <w:t xml:space="preserve"> </w:t>
      </w:r>
      <w:r w:rsidRPr="00BD11B2">
        <w:rPr>
          <w:rFonts w:ascii="GHEA Grapalat" w:hAnsi="GHEA Grapalat" w:cs="GHEA Grapalat"/>
          <w:color w:val="000000"/>
          <w:lang w:val="hy-AM"/>
        </w:rPr>
        <w:t>ցանկը</w:t>
      </w:r>
      <w:r w:rsidRPr="00BD11B2">
        <w:rPr>
          <w:rFonts w:ascii="GHEA Grapalat" w:hAnsi="GHEA Grapalat"/>
          <w:color w:val="000000"/>
          <w:lang w:val="hy-AM"/>
        </w:rPr>
        <w:t xml:space="preserve"> </w:t>
      </w:r>
      <w:r w:rsidRPr="00BD11B2">
        <w:rPr>
          <w:rFonts w:ascii="GHEA Grapalat" w:hAnsi="GHEA Grapalat" w:cs="GHEA Grapalat"/>
          <w:color w:val="000000"/>
          <w:lang w:val="hy-AM"/>
        </w:rPr>
        <w:t>սահմանելու</w:t>
      </w:r>
      <w:r w:rsidRPr="00BD11B2">
        <w:rPr>
          <w:rFonts w:ascii="GHEA Grapalat" w:hAnsi="GHEA Grapalat"/>
          <w:color w:val="000000"/>
          <w:lang w:val="hy-AM"/>
        </w:rPr>
        <w:t xml:space="preserve"> </w:t>
      </w:r>
      <w:r w:rsidRPr="00BD11B2">
        <w:rPr>
          <w:rFonts w:ascii="GHEA Grapalat" w:hAnsi="GHEA Grapalat" w:cs="GHEA Grapalat"/>
          <w:color w:val="000000"/>
          <w:lang w:val="hy-AM"/>
        </w:rPr>
        <w:t>մասին</w:t>
      </w:r>
      <w:r w:rsidRPr="00BD11B2">
        <w:rPr>
          <w:rFonts w:ascii="GHEA Grapalat" w:hAnsi="GHEA Grapalat"/>
          <w:color w:val="000000"/>
          <w:lang w:val="hy-AM"/>
        </w:rPr>
        <w:t>» N 488-Ն</w:t>
      </w:r>
      <w:r w:rsidRPr="00BD11B2">
        <w:rPr>
          <w:rFonts w:ascii="GHEA Grapalat" w:hAnsi="GHEA Grapalat" w:cs="GHEA Grapalat"/>
          <w:color w:val="000000"/>
          <w:lang w:val="hy-AM"/>
        </w:rPr>
        <w:t xml:space="preserve"> որոշումը</w:t>
      </w:r>
      <w:r w:rsidR="00F84EB9" w:rsidRPr="00BD11B2">
        <w:rPr>
          <w:rFonts w:ascii="GHEA Grapalat" w:hAnsi="GHEA Grapalat" w:cs="GHEA Grapalat"/>
          <w:color w:val="000000"/>
          <w:lang w:val="hy-AM"/>
        </w:rPr>
        <w:t xml:space="preserve">։ </w:t>
      </w:r>
    </w:p>
    <w:p w14:paraId="52AB2380" w14:textId="77777777" w:rsidR="00B630B7" w:rsidRPr="00BD11B2" w:rsidRDefault="00B630B7" w:rsidP="00BD11B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</w:pPr>
      <w:r w:rsidRPr="00BD11B2"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  <w:t>2. Առաջարկվող կարգավորման բնույթը</w:t>
      </w:r>
    </w:p>
    <w:p w14:paraId="517171D2" w14:textId="77777777" w:rsidR="00295940" w:rsidRPr="00BD11B2" w:rsidRDefault="005155B4" w:rsidP="00BD11B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BD11B2">
        <w:rPr>
          <w:rFonts w:ascii="GHEA Grapalat" w:hAnsi="GHEA Grapalat" w:cs="GHEA Grapalat"/>
          <w:color w:val="000000" w:themeColor="text1"/>
          <w:lang w:val="hy-AM"/>
        </w:rPr>
        <w:t xml:space="preserve">Նախագծով առաջարկվել է ուժը կորցրած ճանաչել </w:t>
      </w:r>
      <w:r w:rsidR="00295940" w:rsidRPr="00BD11B2">
        <w:rPr>
          <w:rFonts w:ascii="GHEA Grapalat" w:hAnsi="GHEA Grapalat" w:cs="GHEA Grapalat"/>
          <w:color w:val="000000"/>
          <w:lang w:val="hy-AM"/>
        </w:rPr>
        <w:t>Հայաստանի</w:t>
      </w:r>
      <w:r w:rsidR="00295940" w:rsidRPr="00BD11B2">
        <w:rPr>
          <w:rFonts w:ascii="GHEA Grapalat" w:hAnsi="GHEA Grapalat"/>
          <w:color w:val="000000"/>
          <w:lang w:val="hy-AM"/>
        </w:rPr>
        <w:t xml:space="preserve"> </w:t>
      </w:r>
      <w:r w:rsidR="00295940" w:rsidRPr="00BD11B2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295940" w:rsidRPr="00BD11B2">
        <w:rPr>
          <w:rFonts w:ascii="GHEA Grapalat" w:hAnsi="GHEA Grapalat"/>
          <w:color w:val="000000"/>
          <w:lang w:val="hy-AM"/>
        </w:rPr>
        <w:t xml:space="preserve"> </w:t>
      </w:r>
      <w:r w:rsidR="00295940" w:rsidRPr="00BD11B2">
        <w:rPr>
          <w:rFonts w:ascii="GHEA Grapalat" w:hAnsi="GHEA Grapalat" w:cs="GHEA Grapalat"/>
          <w:color w:val="000000"/>
          <w:lang w:val="hy-AM"/>
        </w:rPr>
        <w:t>կառավարության</w:t>
      </w:r>
      <w:r w:rsidR="00295940" w:rsidRPr="00BD11B2">
        <w:rPr>
          <w:rFonts w:ascii="GHEA Grapalat" w:hAnsi="GHEA Grapalat"/>
          <w:color w:val="000000"/>
          <w:lang w:val="hy-AM"/>
        </w:rPr>
        <w:t xml:space="preserve"> 2021 թվականի ապրիլի 8-ի N 488-Ն</w:t>
      </w:r>
      <w:r w:rsidR="00295940" w:rsidRPr="00BD11B2">
        <w:rPr>
          <w:rFonts w:ascii="GHEA Grapalat" w:hAnsi="GHEA Grapalat" w:cs="GHEA Grapalat"/>
          <w:color w:val="000000"/>
          <w:lang w:val="hy-AM"/>
        </w:rPr>
        <w:t xml:space="preserve"> որոշումը։ </w:t>
      </w:r>
    </w:p>
    <w:p w14:paraId="3E2C49FE" w14:textId="6D4226CE" w:rsidR="00B630B7" w:rsidRPr="00BD11B2" w:rsidRDefault="00B630B7" w:rsidP="00BD11B2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BD11B2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441F7209" w14:textId="4F8832D5" w:rsidR="00B630B7" w:rsidRPr="00BD11B2" w:rsidRDefault="00B630B7" w:rsidP="00BD11B2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BD11B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</w:t>
      </w:r>
      <w:r w:rsidR="00034E7F" w:rsidRPr="00BD11B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Pr="00BD11B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ծը մշակվել </w:t>
      </w:r>
      <w:r w:rsidR="00034E7F" w:rsidRPr="00BD11B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</w:t>
      </w:r>
      <w:r w:rsidRPr="00BD11B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շրջակա միջավայրի նախարարության կողմից։</w:t>
      </w:r>
    </w:p>
    <w:p w14:paraId="0566982B" w14:textId="77777777" w:rsidR="00B630B7" w:rsidRPr="00BD11B2" w:rsidRDefault="00B630B7" w:rsidP="00BD11B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BD11B2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lastRenderedPageBreak/>
        <w:t>4. Ակնկալվող արդյունքը</w:t>
      </w:r>
    </w:p>
    <w:p w14:paraId="7BE1C135" w14:textId="77777777" w:rsidR="005155B4" w:rsidRPr="00BD11B2" w:rsidRDefault="003529E2" w:rsidP="00BD11B2">
      <w:pPr>
        <w:spacing w:after="0" w:line="360" w:lineRule="auto"/>
        <w:ind w:firstLine="54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BD11B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</w:t>
      </w:r>
      <w:r w:rsidR="00B630B7" w:rsidRPr="00BD11B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ախագծի </w:t>
      </w:r>
      <w:r w:rsidR="00B630B7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</w:t>
      </w:r>
      <w:r w:rsidR="00BF7185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B630B7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BF7185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B630B7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կկանխ</w:t>
      </w:r>
      <w:r w:rsidR="00BF7185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B630B7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630B7" w:rsidRPr="00BD11B2">
        <w:rPr>
          <w:rFonts w:ascii="GHEA Grapalat" w:hAnsi="GHEA Grapalat"/>
          <w:sz w:val="24"/>
          <w:szCs w:val="24"/>
          <w:u w:color="000000"/>
          <w:lang w:val="hy-AM"/>
        </w:rPr>
        <w:t xml:space="preserve">ջրային ռեսուրսների </w:t>
      </w:r>
      <w:r w:rsidR="00962294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գերշահագոր</w:t>
      </w:r>
      <w:r w:rsidR="00B630B7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ծումը</w:t>
      </w:r>
      <w:r w:rsidR="00962294" w:rsidRPr="00BD11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կնպաստի </w:t>
      </w:r>
      <w:r w:rsidR="00B630B7" w:rsidRPr="00BD11B2">
        <w:rPr>
          <w:rFonts w:ascii="GHEA Grapalat" w:hAnsi="GHEA Grapalat"/>
          <w:sz w:val="24"/>
          <w:szCs w:val="24"/>
          <w:lang w:val="hy-AM"/>
        </w:rPr>
        <w:t>ջրային ռեսուրսներ</w:t>
      </w:r>
      <w:r w:rsidR="00962294" w:rsidRPr="00BD11B2">
        <w:rPr>
          <w:rFonts w:ascii="GHEA Grapalat" w:hAnsi="GHEA Grapalat"/>
          <w:sz w:val="24"/>
          <w:szCs w:val="24"/>
          <w:lang w:val="hy-AM"/>
        </w:rPr>
        <w:t>ի</w:t>
      </w:r>
      <w:r w:rsidR="00B630B7" w:rsidRPr="00BD11B2">
        <w:rPr>
          <w:rFonts w:ascii="GHEA Grapalat" w:hAnsi="GHEA Grapalat"/>
          <w:sz w:val="24"/>
          <w:szCs w:val="24"/>
          <w:lang w:val="hy-AM"/>
        </w:rPr>
        <w:t xml:space="preserve"> պահպան</w:t>
      </w:r>
      <w:r w:rsidR="00962294" w:rsidRPr="00BD11B2">
        <w:rPr>
          <w:rFonts w:ascii="GHEA Grapalat" w:hAnsi="GHEA Grapalat"/>
          <w:sz w:val="24"/>
          <w:szCs w:val="24"/>
          <w:lang w:val="hy-AM"/>
        </w:rPr>
        <w:t>ությանը</w:t>
      </w:r>
      <w:r w:rsidR="00B630B7" w:rsidRPr="00BD11B2">
        <w:rPr>
          <w:rFonts w:ascii="GHEA Grapalat" w:hAnsi="GHEA Grapalat"/>
          <w:sz w:val="24"/>
          <w:szCs w:val="24"/>
          <w:lang w:val="hy-AM"/>
        </w:rPr>
        <w:t xml:space="preserve"> </w:t>
      </w:r>
      <w:r w:rsidR="00962294" w:rsidRPr="00BD11B2">
        <w:rPr>
          <w:rFonts w:ascii="GHEA Grapalat" w:hAnsi="GHEA Grapalat"/>
          <w:sz w:val="24"/>
          <w:szCs w:val="24"/>
          <w:lang w:val="hy-AM"/>
        </w:rPr>
        <w:t>և արդյունավետ օգտագործմանը</w:t>
      </w:r>
      <w:r w:rsidR="005C27AE" w:rsidRPr="00BD11B2">
        <w:rPr>
          <w:rFonts w:ascii="GHEA Grapalat" w:hAnsi="GHEA Grapalat"/>
          <w:sz w:val="24"/>
          <w:szCs w:val="24"/>
          <w:lang w:val="hy-AM"/>
        </w:rPr>
        <w:t xml:space="preserve">, </w:t>
      </w:r>
      <w:r w:rsidR="00DE189C" w:rsidRPr="00BD11B2">
        <w:rPr>
          <w:rFonts w:ascii="GHEA Grapalat" w:hAnsi="GHEA Grapalat"/>
          <w:sz w:val="24"/>
          <w:szCs w:val="24"/>
          <w:lang w:val="hy-AM"/>
        </w:rPr>
        <w:t>որոշումների կայացմանը</w:t>
      </w:r>
      <w:r w:rsidR="005155B4" w:rsidRPr="00BD11B2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5155B4" w:rsidRPr="00BD11B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կնպաստի ՀՀ </w:t>
      </w:r>
      <w:r w:rsidR="005155B4" w:rsidRPr="00BD11B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13.11.2025թ. «Ջրային օրենսգրքում փոփոխություններ և լրացումներ կատարելու մասին» ՀՕ-380-ն </w:t>
      </w:r>
      <w:r w:rsidR="005155B4" w:rsidRPr="00BD11B2">
        <w:rPr>
          <w:rFonts w:ascii="GHEA Grapalat" w:hAnsi="GHEA Grapalat"/>
          <w:bCs/>
          <w:color w:val="000000"/>
          <w:sz w:val="24"/>
          <w:szCs w:val="24"/>
          <w:lang w:val="hy-AM"/>
        </w:rPr>
        <w:t>օրենքի պատշաճ իրավակիրարկմանը։</w:t>
      </w:r>
    </w:p>
    <w:p w14:paraId="2B204713" w14:textId="77777777" w:rsidR="00B630B7" w:rsidRPr="00BD11B2" w:rsidRDefault="00B630B7" w:rsidP="00BD11B2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BD11B2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5. </w:t>
      </w:r>
      <w:r w:rsidRPr="00BD11B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0537FC5" w14:textId="4A877685" w:rsidR="00B630B7" w:rsidRPr="00BD11B2" w:rsidRDefault="006F124B" w:rsidP="00BD11B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BD11B2">
        <w:rPr>
          <w:rFonts w:ascii="GHEA Grapalat" w:hAnsi="GHEA Grapalat" w:cs="GHEA Grapalat"/>
          <w:color w:val="000000" w:themeColor="text1"/>
          <w:lang w:val="hy-AM"/>
        </w:rPr>
        <w:t>Ն</w:t>
      </w:r>
      <w:r w:rsidR="00B630B7" w:rsidRPr="00BD11B2">
        <w:rPr>
          <w:rFonts w:ascii="GHEA Grapalat" w:hAnsi="GHEA Grapalat" w:cs="GHEA Grapalat"/>
          <w:color w:val="000000" w:themeColor="text1"/>
          <w:lang w:val="hy-AM"/>
        </w:rPr>
        <w:t>ախագծի</w:t>
      </w:r>
      <w:r w:rsidR="00B630B7" w:rsidRPr="00BD11B2"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 w:rsidR="00B630B7" w:rsidRPr="00BD11B2"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 w:rsidR="00B630B7" w:rsidRPr="00BD11B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փոփոխություններ </w:t>
      </w:r>
      <w:r w:rsidR="00B630B7" w:rsidRPr="00BD11B2">
        <w:rPr>
          <w:rFonts w:ascii="GHEA Grapalat" w:hAnsi="GHEA Grapalat" w:cs="GHEA Grapalat"/>
          <w:color w:val="000000" w:themeColor="text1"/>
          <w:lang w:val="hy-AM"/>
        </w:rPr>
        <w:t xml:space="preserve">չի նախատեսվում։ </w:t>
      </w:r>
    </w:p>
    <w:p w14:paraId="7366B819" w14:textId="240EBD3E" w:rsidR="00B630B7" w:rsidRPr="00BD11B2" w:rsidRDefault="00B630B7" w:rsidP="00BD11B2">
      <w:pPr>
        <w:spacing w:after="0"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BD11B2"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 w:rsidRPr="00BD11B2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265A5884" w14:textId="2D4B468F" w:rsidR="00F91F34" w:rsidRPr="00BD11B2" w:rsidRDefault="00DB440D" w:rsidP="00BD11B2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BD11B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F124B" w:rsidRPr="00BD11B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Pr="00BD11B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ախագծի </w:t>
      </w:r>
      <w:r w:rsidR="00B630B7" w:rsidRPr="00BD11B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մշակումը </w:t>
      </w:r>
      <w:r w:rsidR="00F91F34" w:rsidRPr="00BD11B2">
        <w:rPr>
          <w:rFonts w:ascii="GHEA Grapalat" w:hAnsi="GHEA Grapalat" w:cs="Sylfaen"/>
          <w:color w:val="000000"/>
          <w:sz w:val="24"/>
          <w:szCs w:val="24"/>
          <w:lang w:val="hy-AM"/>
        </w:rPr>
        <w:t>բխում է</w:t>
      </w:r>
      <w:r w:rsidR="00F91F34" w:rsidRPr="00BD11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Կառավարության 2021 թվականի օգոստոսի 18-ի N 1363-Ա որոշման հավելվածի «4.10 Շրջակա միջավայրի պահպանություն» բաժնի առաջնահերթ ուղղությունից՝ «ջրային ռեսուրսների արդյունավետ օգտագործման և որակի բարձրացման նպատակով կառավարման գերարդյունավետ համակարգերի ներդրումը, ջրային ռեսուրսների պահպանման, այդ թվում` ջրահեռացման ու կեղտաջրերի մաքրման գործընթացի կանոնակարգումը, Արարատյան արտեզյան ավազանի և գետային էկոհամակարգերի պահպանությունն ու կառավարումը»</w:t>
      </w:r>
      <w:r w:rsidR="00F91F34" w:rsidRPr="00BD11B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</w:t>
      </w:r>
    </w:p>
    <w:p w14:paraId="73028722" w14:textId="3E49194B" w:rsidR="00F91F34" w:rsidRPr="00BD11B2" w:rsidRDefault="00F91F34" w:rsidP="00BD11B2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BD11B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Նախագծի </w:t>
      </w:r>
      <w:r w:rsidRPr="00BD11B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ընդունումը կնպաստի ջրային էկոհամակարգերի պահպանությանը և </w:t>
      </w:r>
      <w:r w:rsidR="00925503" w:rsidRPr="00BD11B2">
        <w:rPr>
          <w:rFonts w:ascii="GHEA Grapalat" w:hAnsi="GHEA Grapalat" w:cs="Sylfaen"/>
          <w:color w:val="000000"/>
          <w:sz w:val="24"/>
          <w:szCs w:val="24"/>
          <w:lang w:val="hy-AM"/>
        </w:rPr>
        <w:t>ջրային ռեսուրսների արդյունավետ կառավարմանը</w:t>
      </w:r>
      <w:r w:rsidRPr="00BD11B2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288C8AA2" w14:textId="463F621B" w:rsidR="00F12C76" w:rsidRPr="00BD11B2" w:rsidRDefault="00F12C76" w:rsidP="00BD11B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BD11B2" w:rsidSect="00BD11B2">
      <w:pgSz w:w="11906" w:h="16838" w:code="9"/>
      <w:pgMar w:top="562" w:right="850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B1DD4"/>
    <w:multiLevelType w:val="hybridMultilevel"/>
    <w:tmpl w:val="912A75EE"/>
    <w:lvl w:ilvl="0" w:tplc="C24678B0">
      <w:start w:val="5"/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="Sylfae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22965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814"/>
    <w:rsid w:val="00015EA3"/>
    <w:rsid w:val="00023344"/>
    <w:rsid w:val="00034E7F"/>
    <w:rsid w:val="00070FB9"/>
    <w:rsid w:val="001857D9"/>
    <w:rsid w:val="001D5ECE"/>
    <w:rsid w:val="002223E8"/>
    <w:rsid w:val="00294985"/>
    <w:rsid w:val="00295940"/>
    <w:rsid w:val="002C34A3"/>
    <w:rsid w:val="003529E2"/>
    <w:rsid w:val="003958B4"/>
    <w:rsid w:val="003C02B5"/>
    <w:rsid w:val="003C39A0"/>
    <w:rsid w:val="00432731"/>
    <w:rsid w:val="00434AD6"/>
    <w:rsid w:val="00446A2E"/>
    <w:rsid w:val="00496BB3"/>
    <w:rsid w:val="004B47FC"/>
    <w:rsid w:val="005155B4"/>
    <w:rsid w:val="00535689"/>
    <w:rsid w:val="005B1505"/>
    <w:rsid w:val="005B376A"/>
    <w:rsid w:val="005C27AE"/>
    <w:rsid w:val="005D1E96"/>
    <w:rsid w:val="00665038"/>
    <w:rsid w:val="006904A1"/>
    <w:rsid w:val="006C0B77"/>
    <w:rsid w:val="006F124B"/>
    <w:rsid w:val="00787276"/>
    <w:rsid w:val="008242FF"/>
    <w:rsid w:val="00870751"/>
    <w:rsid w:val="008B5483"/>
    <w:rsid w:val="00922C48"/>
    <w:rsid w:val="00925503"/>
    <w:rsid w:val="00935AC5"/>
    <w:rsid w:val="00962294"/>
    <w:rsid w:val="00AB30CE"/>
    <w:rsid w:val="00AE0814"/>
    <w:rsid w:val="00AE4423"/>
    <w:rsid w:val="00B33921"/>
    <w:rsid w:val="00B54722"/>
    <w:rsid w:val="00B630B7"/>
    <w:rsid w:val="00B80382"/>
    <w:rsid w:val="00B915B7"/>
    <w:rsid w:val="00B93CDD"/>
    <w:rsid w:val="00BD11B2"/>
    <w:rsid w:val="00BF7185"/>
    <w:rsid w:val="00C07C90"/>
    <w:rsid w:val="00D04FBE"/>
    <w:rsid w:val="00D05B35"/>
    <w:rsid w:val="00DB440D"/>
    <w:rsid w:val="00DC46A8"/>
    <w:rsid w:val="00DE189C"/>
    <w:rsid w:val="00E174E3"/>
    <w:rsid w:val="00E258C4"/>
    <w:rsid w:val="00EA59DF"/>
    <w:rsid w:val="00EB1EA7"/>
    <w:rsid w:val="00EC363C"/>
    <w:rsid w:val="00ED3EB9"/>
    <w:rsid w:val="00EE4070"/>
    <w:rsid w:val="00F12C76"/>
    <w:rsid w:val="00F6406D"/>
    <w:rsid w:val="00F84EB9"/>
    <w:rsid w:val="00F91F34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A948"/>
  <w15:chartTrackingRefBased/>
  <w15:docId w15:val="{4C351058-13E0-4236-9A8C-375C0A38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630B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630B7"/>
    <w:rPr>
      <w:b/>
      <w:bCs/>
    </w:rPr>
  </w:style>
  <w:style w:type="character" w:styleId="Emphasis">
    <w:name w:val="Emphasis"/>
    <w:basedOn w:val="DefaultParagraphFont"/>
    <w:uiPriority w:val="20"/>
    <w:qFormat/>
    <w:rsid w:val="00B630B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630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630B7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342</Words>
  <Characters>2763</Characters>
  <Application>Microsoft Office Word</Application>
  <DocSecurity>0</DocSecurity>
  <Lines>55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/>
  <dc:description/>
  <cp:lastModifiedBy>Roza Khachatryan</cp:lastModifiedBy>
  <cp:revision>108</cp:revision>
  <cp:lastPrinted>2024-07-19T13:05:00Z</cp:lastPrinted>
  <dcterms:created xsi:type="dcterms:W3CDTF">2024-07-19T11:58:00Z</dcterms:created>
  <dcterms:modified xsi:type="dcterms:W3CDTF">2026-03-10T10:53:00Z</dcterms:modified>
</cp:coreProperties>
</file>