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29631" w14:textId="77777777" w:rsidR="00207EA2" w:rsidRPr="00207EA2" w:rsidRDefault="00207EA2" w:rsidP="00207EA2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ՀԻՄՆԱՎՈՐՈՒՄ</w:t>
      </w:r>
    </w:p>
    <w:p w14:paraId="7AC89D35" w14:textId="49BFD6F2" w:rsidR="00207EA2" w:rsidRPr="00207EA2" w:rsidRDefault="00207EA2" w:rsidP="00207EA2">
      <w:pPr>
        <w:spacing w:after="0" w:line="360" w:lineRule="auto"/>
        <w:ind w:firstLine="567"/>
        <w:jc w:val="center"/>
        <w:rPr>
          <w:rFonts w:ascii="GHEA Grapalat" w:hAnsi="GHEA Grapalat" w:cs="GHEA Grapalat"/>
          <w:i w:val="0"/>
          <w:sz w:val="24"/>
          <w:szCs w:val="24"/>
          <w:u w:val="single"/>
          <w:lang w:val="fr-FR"/>
        </w:rPr>
      </w:pPr>
      <w:r w:rsidRPr="00207EA2">
        <w:rPr>
          <w:rFonts w:ascii="GHEA Grapalat" w:hAnsi="GHEA Grapalat" w:cs="GHEA Grapalat"/>
          <w:i w:val="0"/>
          <w:sz w:val="24"/>
          <w:szCs w:val="24"/>
          <w:u w:val="single"/>
          <w:lang w:val="hy-AM"/>
        </w:rPr>
        <w:t>«</w:t>
      </w:r>
      <w:r w:rsidRPr="00207EA2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ԳՈՒՅՔ ՀԵՏ ՎԵՐՑՆԵԼՈՒ ԵՎ ԱՄՐԱՑՆԵԼՈՒ ՄԱՍԻՆ</w:t>
      </w:r>
      <w:r w:rsidRPr="00207EA2">
        <w:rPr>
          <w:rFonts w:ascii="GHEA Grapalat" w:hAnsi="GHEA Grapalat" w:cs="GHEA Grapalat"/>
          <w:i w:val="0"/>
          <w:sz w:val="24"/>
          <w:szCs w:val="24"/>
          <w:u w:val="single"/>
          <w:lang w:val="hy-AM"/>
        </w:rPr>
        <w:t>»</w:t>
      </w:r>
      <w:r w:rsidR="00CD78EA">
        <w:rPr>
          <w:rFonts w:ascii="GHEA Grapalat" w:hAnsi="GHEA Grapalat" w:cs="GHEA Grapalat"/>
          <w:i w:val="0"/>
          <w:sz w:val="24"/>
          <w:szCs w:val="24"/>
          <w:u w:val="single"/>
          <w:lang w:val="hy-AM"/>
        </w:rPr>
        <w:t xml:space="preserve"> </w:t>
      </w:r>
    </w:p>
    <w:p w14:paraId="7D43EF10" w14:textId="5FA5CDAA" w:rsidR="00207EA2" w:rsidRPr="00207EA2" w:rsidRDefault="00207EA2" w:rsidP="00207EA2">
      <w:pPr>
        <w:spacing w:after="0" w:line="360" w:lineRule="auto"/>
        <w:ind w:firstLine="567"/>
        <w:jc w:val="center"/>
        <w:rPr>
          <w:rFonts w:ascii="GHEA Grapalat" w:hAnsi="GHEA Grapalat" w:cs="GHEA Grapalat"/>
          <w:i w:val="0"/>
          <w:sz w:val="24"/>
          <w:szCs w:val="24"/>
          <w:u w:val="single"/>
          <w:lang w:val="fr-FR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ՀՀ ԿԱՌԱՎԱՐՈՒԹՅԱՆ ՈՐՈՇՄԱՆ ՆԱԽԱԳԾԻ</w:t>
      </w:r>
      <w:r w:rsidRPr="00207EA2"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  <w:t xml:space="preserve"> </w:t>
      </w:r>
      <w:r w:rsidRPr="00207EA2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ԸՆԴՈՒՆՄԱՆ</w:t>
      </w:r>
      <w:r w:rsidR="00CD78EA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 xml:space="preserve"> </w:t>
      </w:r>
    </w:p>
    <w:p w14:paraId="32373FE9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14:paraId="0C9B944E" w14:textId="76CFE518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1. Ընթացիկ իրավիճակը և իրավական ակտի ընդունման անհրաժեշտությունը</w:t>
      </w:r>
      <w:r w:rsidR="00CD78EA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</w:p>
    <w:p w14:paraId="41CBB539" w14:textId="242CF816" w:rsidR="00207EA2" w:rsidRDefault="00207EA2" w:rsidP="002A2994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pt-BR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«Գույք հետ վերցնելու և ամրացնելու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մասին»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ՀՀ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կառավարության որոշման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նախագծի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(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այսուհետ՝ Նախագիծ) ընդունումը պայմանավորված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է Դատական դեպարտամենտի</w:t>
      </w:r>
      <w:r w:rsidR="002A2994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, ՀՀ առողջապահության նախարարության </w:t>
      </w:r>
      <w:r w:rsidR="002A2994">
        <w:rPr>
          <w:rFonts w:ascii="GHEA Grapalat" w:hAnsi="GHEA Grapalat" w:cs="Sylfaen"/>
          <w:i w:val="0"/>
          <w:sz w:val="24"/>
          <w:szCs w:val="24"/>
          <w:lang w:val="hy-AM"/>
        </w:rPr>
        <w:t>«Քրեակատարողական բժշկության կենտրոն» պետական ոչ առևտրային կազմակերպության</w:t>
      </w:r>
      <w:r w:rsidR="002A2994" w:rsidRPr="003B06D0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կողմից օգտագործվող, սակայն Արդարադատության նախարարության հաշվեկշռում հաշվառվող գույքային խնդիրների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լուծման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անհրաժեշտությամբ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>:</w:t>
      </w:r>
    </w:p>
    <w:p w14:paraId="6C361871" w14:textId="77777777" w:rsidR="002A2994" w:rsidRPr="002A2994" w:rsidRDefault="002A2994" w:rsidP="002A2994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pt-BR"/>
        </w:rPr>
      </w:pPr>
    </w:p>
    <w:p w14:paraId="3EF42D1D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2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Առաջարկվող կարգավորման բնույթը</w:t>
      </w:r>
    </w:p>
    <w:p w14:paraId="38739078" w14:textId="7B891FAB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ab/>
        <w:t>Նախագծով առաջարկվում է Արդարադատության նախարարության հաշվեկշռում հաշվառված գույքը, որն օգտագործվում է դատարանների կողմից՝ հանձնել Դատական դեպարտամենտին</w:t>
      </w:r>
      <w:r w:rsidR="00CA370E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, </w:t>
      </w:r>
      <w:r w:rsidR="002A2994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ՀՀ առողջապահության նախարարության </w:t>
      </w:r>
      <w:r w:rsidR="002A2994">
        <w:rPr>
          <w:rFonts w:ascii="GHEA Grapalat" w:hAnsi="GHEA Grapalat" w:cs="Sylfaen"/>
          <w:i w:val="0"/>
          <w:sz w:val="24"/>
          <w:szCs w:val="24"/>
          <w:lang w:val="hy-AM"/>
        </w:rPr>
        <w:t xml:space="preserve">«Քրեակատարողական բժշկության կենտրոն» </w:t>
      </w:r>
      <w:r w:rsidR="002027B8">
        <w:rPr>
          <w:rFonts w:ascii="GHEA Grapalat" w:hAnsi="GHEA Grapalat" w:cs="Sylfaen"/>
          <w:i w:val="0"/>
          <w:sz w:val="24"/>
          <w:szCs w:val="24"/>
          <w:lang w:val="hy-AM"/>
        </w:rPr>
        <w:t xml:space="preserve">պետական ոչ առևտրային կազմակերպության </w:t>
      </w:r>
      <w:r w:rsidR="00CA370E">
        <w:rPr>
          <w:rFonts w:ascii="GHEA Grapalat" w:hAnsi="GHEA Grapalat" w:cs="Sylfaen"/>
          <w:i w:val="0"/>
          <w:sz w:val="24"/>
          <w:szCs w:val="24"/>
          <w:lang w:val="hy-AM"/>
        </w:rPr>
        <w:t xml:space="preserve">  կողմից օգտագործվող գույքը հանձնել </w:t>
      </w:r>
      <w:r w:rsidR="002027B8">
        <w:rPr>
          <w:rFonts w:ascii="GHEA Grapalat" w:hAnsi="GHEA Grapalat" w:cs="Sylfaen"/>
          <w:i w:val="0"/>
          <w:sz w:val="24"/>
          <w:szCs w:val="24"/>
          <w:lang w:val="hy-AM"/>
        </w:rPr>
        <w:t>«Քրեակատարողական բժշկության կենտրոն» ՊՈԱԿ-ին, Պրոբացիայի ծառայության կողմից օգտագործվող գույքը հանձնել Պրոբացիայի ծառայությանը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։ </w:t>
      </w:r>
    </w:p>
    <w:p w14:paraId="2ABF8EFF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14:paraId="11DD94F2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ab/>
        <w:t>3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Ակնկալվող արդյունքը</w:t>
      </w:r>
    </w:p>
    <w:p w14:paraId="7CA7C640" w14:textId="7ABA15BA" w:rsid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Նախագծի ընդունման արդյունքում համապատասխան գույքի ամրացմամբ հնարավորություն կստեղծվի վերոնշյալ պետական մարմինների գործունեության համար ապահովել պատշաճ աշխատանքային պայմաններ</w:t>
      </w:r>
      <w:r w:rsidR="002027B8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և կարգավորել գույքերի նպատակային օգտագործումը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:</w:t>
      </w:r>
    </w:p>
    <w:p w14:paraId="028E7A48" w14:textId="77777777" w:rsidR="0043755C" w:rsidRPr="00207EA2" w:rsidRDefault="0043755C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14:paraId="4B6D8A3F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af-ZA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4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Նախագիծը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մշակող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պատասխանատու մարմինը</w:t>
      </w:r>
    </w:p>
    <w:p w14:paraId="445D7C9C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Նախագիծը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մշակվել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է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Արդարադատության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նախարարության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կողմից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>:</w:t>
      </w:r>
    </w:p>
    <w:p w14:paraId="518251D3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14:paraId="0F89EDBD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5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39721638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ՀՀ կառավարության սույն որոշման նախագծի ընդունnւմը Հայաստանի Հանրապետության պետական բյուջեի եկամուտների և ծախսերի փոփոխություն չի առաջացնի:</w:t>
      </w:r>
    </w:p>
    <w:p w14:paraId="68CB42C6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14:paraId="58CD9D5D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6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Նախագծի ընդունման առնչությամբ ընդունվելիք այլ իրավական ակտերի  նախագծերը կամ դրանց ընդունման անհրաժեշտության բացակայության մասին</w:t>
      </w:r>
    </w:p>
    <w:p w14:paraId="631AE727" w14:textId="2EF5D314" w:rsid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չեն նախատեսվում: </w:t>
      </w:r>
    </w:p>
    <w:p w14:paraId="27AF8594" w14:textId="77777777" w:rsidR="0043755C" w:rsidRPr="00207EA2" w:rsidRDefault="0043755C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14:paraId="1A22B25D" w14:textId="6E6C3F28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ab/>
        <w:t>7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="00CD78EA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</w:p>
    <w:p w14:paraId="6D163A14" w14:textId="0344AC74" w:rsidR="00C9178A" w:rsidRPr="00C9178A" w:rsidRDefault="00C9178A" w:rsidP="00C9178A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i w:val="0"/>
          <w:sz w:val="24"/>
          <w:szCs w:val="24"/>
          <w:lang w:val="hy-AM"/>
        </w:rPr>
        <w:t>Նախագիծն առնչվում է Հայաստանի Հանրապետության կառավարության 2021-</w:t>
      </w:r>
      <w:bookmarkStart w:id="0" w:name="_GoBack"/>
      <w:bookmarkEnd w:id="0"/>
      <w:r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2026թթ. ծրագրի </w:t>
      </w:r>
      <w:r w:rsidRPr="00C9178A">
        <w:rPr>
          <w:rFonts w:ascii="GHEA Grapalat" w:hAnsi="GHEA Grapalat" w:cs="GHEA Grapalat"/>
          <w:i w:val="0"/>
          <w:sz w:val="24"/>
          <w:szCs w:val="24"/>
          <w:lang w:val="hy-AM"/>
        </w:rPr>
        <w:t>6</w:t>
      </w:r>
      <w:r w:rsidR="00646143" w:rsidRPr="00646143">
        <w:rPr>
          <w:rFonts w:ascii="MS Gothic" w:eastAsia="MS Gothic" w:hAnsi="MS Gothic" w:cs="MS Gothic"/>
          <w:i w:val="0"/>
          <w:sz w:val="24"/>
          <w:szCs w:val="24"/>
          <w:lang w:val="hy-AM"/>
        </w:rPr>
        <w:t>.</w:t>
      </w:r>
      <w:r w:rsidRPr="00C9178A">
        <w:rPr>
          <w:rFonts w:ascii="GHEA Grapalat" w:hAnsi="GHEA Grapalat" w:cs="GHEA Grapalat"/>
          <w:i w:val="0"/>
          <w:sz w:val="24"/>
          <w:szCs w:val="24"/>
          <w:lang w:val="hy-AM"/>
        </w:rPr>
        <w:t>7</w:t>
      </w:r>
      <w:r w:rsidR="00CD78EA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կետին, մասնավորապես, նպաստելու պետական գույքի </w:t>
      </w:r>
      <w:r w:rsidR="00E93919" w:rsidRPr="00E93919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</w:t>
      </w:r>
      <w:r w:rsidR="00E93919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նպատակային և </w:t>
      </w:r>
      <w:r>
        <w:rPr>
          <w:rFonts w:ascii="GHEA Grapalat" w:hAnsi="GHEA Grapalat" w:cs="GHEA Grapalat"/>
          <w:i w:val="0"/>
          <w:sz w:val="24"/>
          <w:szCs w:val="24"/>
          <w:lang w:val="hy-AM"/>
        </w:rPr>
        <w:t>արդյունավետ օգտագործմանը:</w:t>
      </w:r>
    </w:p>
    <w:p w14:paraId="5BCE3048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14:paraId="6C219567" w14:textId="77777777" w:rsidR="00572861" w:rsidRPr="00207EA2" w:rsidRDefault="00572861" w:rsidP="003B6002">
      <w:pPr>
        <w:spacing w:after="0" w:line="360" w:lineRule="auto"/>
        <w:ind w:firstLine="567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sectPr w:rsidR="00572861" w:rsidRPr="00207EA2" w:rsidSect="0043755C">
      <w:pgSz w:w="12240" w:h="15840" w:code="1"/>
      <w:pgMar w:top="805" w:right="720" w:bottom="63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63435"/>
    <w:multiLevelType w:val="hybridMultilevel"/>
    <w:tmpl w:val="C986A03E"/>
    <w:lvl w:ilvl="0" w:tplc="41EA073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BE4"/>
    <w:rsid w:val="00005390"/>
    <w:rsid w:val="000248B0"/>
    <w:rsid w:val="000424DA"/>
    <w:rsid w:val="00047BDF"/>
    <w:rsid w:val="0005614C"/>
    <w:rsid w:val="00066510"/>
    <w:rsid w:val="0008678D"/>
    <w:rsid w:val="000A7864"/>
    <w:rsid w:val="000C7268"/>
    <w:rsid w:val="000E3960"/>
    <w:rsid w:val="001319FB"/>
    <w:rsid w:val="00134914"/>
    <w:rsid w:val="001713A0"/>
    <w:rsid w:val="00194049"/>
    <w:rsid w:val="001B1EF7"/>
    <w:rsid w:val="001B3E4E"/>
    <w:rsid w:val="001C48F7"/>
    <w:rsid w:val="001C7CC8"/>
    <w:rsid w:val="001E79F3"/>
    <w:rsid w:val="001F66BA"/>
    <w:rsid w:val="002027B8"/>
    <w:rsid w:val="00204A91"/>
    <w:rsid w:val="00207EA2"/>
    <w:rsid w:val="00216476"/>
    <w:rsid w:val="00246646"/>
    <w:rsid w:val="0027179E"/>
    <w:rsid w:val="00272CA3"/>
    <w:rsid w:val="002A2994"/>
    <w:rsid w:val="002B713E"/>
    <w:rsid w:val="002D02F0"/>
    <w:rsid w:val="002D598B"/>
    <w:rsid w:val="002F49A3"/>
    <w:rsid w:val="002F768A"/>
    <w:rsid w:val="00315D69"/>
    <w:rsid w:val="00322203"/>
    <w:rsid w:val="00334AEF"/>
    <w:rsid w:val="00351608"/>
    <w:rsid w:val="00355872"/>
    <w:rsid w:val="00363AB1"/>
    <w:rsid w:val="003660D9"/>
    <w:rsid w:val="00366C68"/>
    <w:rsid w:val="00390F4B"/>
    <w:rsid w:val="003A4899"/>
    <w:rsid w:val="003B6002"/>
    <w:rsid w:val="003C5AB1"/>
    <w:rsid w:val="003D4AD2"/>
    <w:rsid w:val="00421FE8"/>
    <w:rsid w:val="00422BE7"/>
    <w:rsid w:val="0043755C"/>
    <w:rsid w:val="00451611"/>
    <w:rsid w:val="004538A1"/>
    <w:rsid w:val="004701F6"/>
    <w:rsid w:val="00474042"/>
    <w:rsid w:val="004920A7"/>
    <w:rsid w:val="00492CB4"/>
    <w:rsid w:val="00494378"/>
    <w:rsid w:val="00496043"/>
    <w:rsid w:val="004B27A7"/>
    <w:rsid w:val="004B2BE4"/>
    <w:rsid w:val="004E258A"/>
    <w:rsid w:val="004E3096"/>
    <w:rsid w:val="004F21BB"/>
    <w:rsid w:val="00511BCB"/>
    <w:rsid w:val="00513BEA"/>
    <w:rsid w:val="00533A6D"/>
    <w:rsid w:val="00534B61"/>
    <w:rsid w:val="005355C8"/>
    <w:rsid w:val="005451F9"/>
    <w:rsid w:val="00545579"/>
    <w:rsid w:val="00563559"/>
    <w:rsid w:val="00563F25"/>
    <w:rsid w:val="00572861"/>
    <w:rsid w:val="0059073D"/>
    <w:rsid w:val="005B56AF"/>
    <w:rsid w:val="005C5BE6"/>
    <w:rsid w:val="005C6C58"/>
    <w:rsid w:val="005F2DBC"/>
    <w:rsid w:val="006003AE"/>
    <w:rsid w:val="0062340B"/>
    <w:rsid w:val="00646143"/>
    <w:rsid w:val="00655D76"/>
    <w:rsid w:val="00675AE9"/>
    <w:rsid w:val="006B6F37"/>
    <w:rsid w:val="006E3030"/>
    <w:rsid w:val="006E4D8F"/>
    <w:rsid w:val="00717758"/>
    <w:rsid w:val="007201FE"/>
    <w:rsid w:val="00721CE3"/>
    <w:rsid w:val="0072678E"/>
    <w:rsid w:val="007366A3"/>
    <w:rsid w:val="00741386"/>
    <w:rsid w:val="00780E73"/>
    <w:rsid w:val="00782965"/>
    <w:rsid w:val="007B70AC"/>
    <w:rsid w:val="007C2C63"/>
    <w:rsid w:val="007C676E"/>
    <w:rsid w:val="007F351E"/>
    <w:rsid w:val="00844AE2"/>
    <w:rsid w:val="008566E0"/>
    <w:rsid w:val="008A6BA3"/>
    <w:rsid w:val="008B51C8"/>
    <w:rsid w:val="008E770C"/>
    <w:rsid w:val="009025F0"/>
    <w:rsid w:val="00915EE2"/>
    <w:rsid w:val="009176FB"/>
    <w:rsid w:val="00982FC9"/>
    <w:rsid w:val="00992978"/>
    <w:rsid w:val="009C02DF"/>
    <w:rsid w:val="00A0773A"/>
    <w:rsid w:val="00A1705C"/>
    <w:rsid w:val="00A3274F"/>
    <w:rsid w:val="00A55AC6"/>
    <w:rsid w:val="00A82A90"/>
    <w:rsid w:val="00A9690F"/>
    <w:rsid w:val="00AA150F"/>
    <w:rsid w:val="00AB1DF6"/>
    <w:rsid w:val="00AC5CC2"/>
    <w:rsid w:val="00AD0CAC"/>
    <w:rsid w:val="00AF3D97"/>
    <w:rsid w:val="00AF7D20"/>
    <w:rsid w:val="00B205E9"/>
    <w:rsid w:val="00B306BF"/>
    <w:rsid w:val="00B323DE"/>
    <w:rsid w:val="00B62830"/>
    <w:rsid w:val="00B705D1"/>
    <w:rsid w:val="00B94C10"/>
    <w:rsid w:val="00BA34E8"/>
    <w:rsid w:val="00BC06C2"/>
    <w:rsid w:val="00BE437F"/>
    <w:rsid w:val="00BF11A6"/>
    <w:rsid w:val="00C15973"/>
    <w:rsid w:val="00C26D43"/>
    <w:rsid w:val="00C27C4F"/>
    <w:rsid w:val="00C43EB7"/>
    <w:rsid w:val="00C63342"/>
    <w:rsid w:val="00C80242"/>
    <w:rsid w:val="00C84965"/>
    <w:rsid w:val="00C9178A"/>
    <w:rsid w:val="00C93161"/>
    <w:rsid w:val="00CA370E"/>
    <w:rsid w:val="00CD2B17"/>
    <w:rsid w:val="00CD3DDA"/>
    <w:rsid w:val="00CD78EA"/>
    <w:rsid w:val="00CE5F7B"/>
    <w:rsid w:val="00CF2A53"/>
    <w:rsid w:val="00D036DC"/>
    <w:rsid w:val="00D1359F"/>
    <w:rsid w:val="00D318FA"/>
    <w:rsid w:val="00D504F5"/>
    <w:rsid w:val="00D53C35"/>
    <w:rsid w:val="00D54572"/>
    <w:rsid w:val="00D5721E"/>
    <w:rsid w:val="00D80074"/>
    <w:rsid w:val="00D90168"/>
    <w:rsid w:val="00D9662C"/>
    <w:rsid w:val="00DA2468"/>
    <w:rsid w:val="00DA5E7E"/>
    <w:rsid w:val="00DC1890"/>
    <w:rsid w:val="00DC5D1D"/>
    <w:rsid w:val="00DF734B"/>
    <w:rsid w:val="00E016F6"/>
    <w:rsid w:val="00E02C7B"/>
    <w:rsid w:val="00E25090"/>
    <w:rsid w:val="00E25675"/>
    <w:rsid w:val="00E32A32"/>
    <w:rsid w:val="00E34CD6"/>
    <w:rsid w:val="00E5643A"/>
    <w:rsid w:val="00E93919"/>
    <w:rsid w:val="00EA1627"/>
    <w:rsid w:val="00ED45DD"/>
    <w:rsid w:val="00ED70D0"/>
    <w:rsid w:val="00F13B18"/>
    <w:rsid w:val="00F26D6A"/>
    <w:rsid w:val="00F340A3"/>
    <w:rsid w:val="00F366CC"/>
    <w:rsid w:val="00F373C1"/>
    <w:rsid w:val="00F41D22"/>
    <w:rsid w:val="00F41E29"/>
    <w:rsid w:val="00F562B9"/>
    <w:rsid w:val="00F67F47"/>
    <w:rsid w:val="00F74CC6"/>
    <w:rsid w:val="00F92655"/>
    <w:rsid w:val="00FB070C"/>
    <w:rsid w:val="00FB0E22"/>
    <w:rsid w:val="00FD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65A7B"/>
  <w15:docId w15:val="{24242374-FD09-40F1-BD2A-74822A3C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BE4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4B2BE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4B2BE4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1C48F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0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C80242"/>
    <w:rPr>
      <w:b/>
      <w:bCs/>
    </w:rPr>
  </w:style>
  <w:style w:type="character" w:customStyle="1" w:styleId="apple-converted-space">
    <w:name w:val="apple-converted-space"/>
    <w:basedOn w:val="DefaultParagraphFont"/>
    <w:rsid w:val="00C80242"/>
  </w:style>
  <w:style w:type="character" w:customStyle="1" w:styleId="FontStyle24">
    <w:name w:val="Font Style24"/>
    <w:basedOn w:val="DefaultParagraphFont"/>
    <w:uiPriority w:val="99"/>
    <w:rsid w:val="00C80242"/>
    <w:rPr>
      <w:rFonts w:ascii="Tahoma" w:hAnsi="Tahoma" w:cs="Tahoma"/>
      <w:sz w:val="22"/>
      <w:szCs w:val="22"/>
    </w:rPr>
  </w:style>
  <w:style w:type="paragraph" w:customStyle="1" w:styleId="mechtex">
    <w:name w:val="mechtex"/>
    <w:basedOn w:val="Normal"/>
    <w:link w:val="mechtexChar"/>
    <w:rsid w:val="00C80242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80242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rsid w:val="00572861"/>
    <w:pPr>
      <w:autoSpaceDE w:val="0"/>
      <w:autoSpaceDN w:val="0"/>
      <w:adjustRightInd w:val="0"/>
      <w:spacing w:after="0" w:line="241" w:lineRule="atLeast"/>
    </w:pPr>
    <w:rPr>
      <w:rFonts w:ascii="GHEA Grapalat" w:eastAsiaTheme="minorHAnsi" w:hAnsi="GHEA Grapalat" w:cstheme="minorBidi"/>
      <w:bCs w:val="0"/>
      <w:i w:val="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5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1F9"/>
    <w:rPr>
      <w:rFonts w:ascii="Segoe UI" w:eastAsia="Calibri" w:hAnsi="Segoe UI" w:cs="Segoe UI"/>
      <w:bCs/>
      <w:i/>
      <w:sz w:val="18"/>
      <w:szCs w:val="18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366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66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66CC"/>
    <w:rPr>
      <w:rFonts w:ascii="ArTarumianHeghnar" w:eastAsia="Calibri" w:hAnsi="ArTarumianHeghnar" w:cs="Cambria"/>
      <w:bCs/>
      <w:i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66CC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66CC"/>
    <w:rPr>
      <w:rFonts w:ascii="ArTarumianHeghnar" w:eastAsia="Calibri" w:hAnsi="ArTarumianHeghnar" w:cs="Cambria"/>
      <w:b/>
      <w:bCs/>
      <w:i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8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AA8111-93C3-46FB-80F8-B959AD47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Vo-Frangulyan</dc:creator>
  <cp:keywords>https://mul2.gov.am/tasks/1293679/oneclick?token=e24566929f29497721a4bcca82d3dec6</cp:keywords>
  <dc:description/>
  <cp:lastModifiedBy>Voskii Frangulyan</cp:lastModifiedBy>
  <cp:revision>19</cp:revision>
  <dcterms:created xsi:type="dcterms:W3CDTF">2025-08-04T13:17:00Z</dcterms:created>
  <dcterms:modified xsi:type="dcterms:W3CDTF">2026-03-10T10:14:00Z</dcterms:modified>
</cp:coreProperties>
</file>