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0DA" w:rsidRPr="006E017C" w:rsidRDefault="007D20DA" w:rsidP="007D20DA">
      <w:pPr>
        <w:spacing w:before="360" w:after="12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</w:pPr>
      <w:r w:rsidRPr="006E017C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:rsidR="007D20DA" w:rsidRPr="006E017C" w:rsidRDefault="007D20DA" w:rsidP="007D20DA">
      <w:pPr>
        <w:spacing w:before="360" w:after="0" w:line="240" w:lineRule="auto"/>
        <w:ind w:left="144" w:right="144" w:hanging="576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6E017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ԱՆՇԱՐԺ ԳՈՒՅՔ ԱՄՐԱՑՆԵԼՈՒ</w:t>
      </w:r>
      <w:r w:rsidRPr="006E017C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ԵՎ ԱՆՀԱՏՈՒՅՑ ՕԳՏԱԳՈՐԾՄԱՆ ԻՐԱՎՈՒՆՔՈՎ ԱՄՐԱՑՆԵԼՈՒ </w:t>
      </w:r>
      <w:r w:rsidRPr="006E017C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Մ</w:t>
      </w:r>
      <w:r w:rsidRPr="006E017C">
        <w:rPr>
          <w:rFonts w:ascii="GHEA Grapalat" w:eastAsia="Times New Roman" w:hAnsi="GHEA Grapalat" w:cs="Arial Armenian"/>
          <w:b/>
          <w:kern w:val="32"/>
          <w:sz w:val="24"/>
          <w:szCs w:val="24"/>
          <w:lang w:val="hy-AM" w:eastAsia="ru-RU"/>
        </w:rPr>
        <w:t>Ա</w:t>
      </w:r>
      <w:r w:rsidRPr="006E017C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ՍԻՆ</w:t>
      </w:r>
      <w:r w:rsidRPr="006E017C">
        <w:rPr>
          <w:rFonts w:ascii="GHEA Grapalat" w:eastAsia="Calibri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 w:rsidRPr="006E017C">
        <w:rPr>
          <w:rFonts w:ascii="GHEA Grapalat" w:eastAsia="Calibri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:rsidR="007D20DA" w:rsidRPr="006E017C" w:rsidRDefault="007D20DA" w:rsidP="007D20DA">
      <w:pPr>
        <w:spacing w:before="360"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 թվականների ծրագրով (այսուհետ՝ Ծրագիր) հաստատվել է «Կրթություն» բաժինը, որով, ի թիվս այլնի,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</w:t>
      </w:r>
    </w:p>
    <w:p w:rsidR="007D20DA" w:rsidRDefault="00C05404" w:rsidP="007D20DA">
      <w:pPr>
        <w:spacing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կոմիտե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ին է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դիմել </w:t>
      </w:r>
      <w:r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Լոռու մարզպետի աշխատակազմից՝ </w:t>
      </w:r>
      <w:r>
        <w:rPr>
          <w:rFonts w:ascii="GHEA Grapalat" w:hAnsi="GHEA Grapalat"/>
          <w:bCs/>
          <w:kern w:val="32"/>
          <w:sz w:val="24"/>
          <w:szCs w:val="24"/>
        </w:rPr>
        <w:t xml:space="preserve">«ՀԱՅԱՍՏԱՆԻ ՀԱՆՐԱՊԵՏՈՒԹՅԱՆ ԼՈՌՈՒ ՄԱՐԶԻ ՄԵԴՈՎԿԱՅԻ ՄԻՋՆԱԿԱՐԳ ԴՊՐՈՑ»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պետական ոչ առևտրային կազմակերպությանը </w:t>
      </w:r>
      <w:r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անհատույց օգտագործման պայմանագիր կնքելու նպատակով։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20DA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ՀՀ քաղաքաշինության կոմիտեի կողմից իրականացվել են </w:t>
      </w:r>
      <w:r w:rsidR="007D20DA">
        <w:rPr>
          <w:rFonts w:ascii="GHEA Grapalat" w:hAnsi="GHEA Grapalat"/>
          <w:bCs/>
          <w:kern w:val="32"/>
          <w:sz w:val="24"/>
          <w:szCs w:val="24"/>
        </w:rPr>
        <w:t xml:space="preserve">«ՀԱՅԱՍՏԱՆԻ ՀԱՆՐԱՊԵՏՈՒԹՅԱՆ ԼՈՌՈՒ ՄԱՐԶԻ ՄԵԴՈՎԿԱՅԻ ՄԻՋՆԱԿԱՐԳ ԴՊՐՈՑ» </w:t>
      </w:r>
      <w:r w:rsidR="007D20D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պետական ոչ առևտրային </w:t>
      </w:r>
      <w:r w:rsidR="007D20D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կազմակերպության </w:t>
      </w:r>
      <w:r w:rsidR="007D20DA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կառուցման </w:t>
      </w:r>
      <w:r w:rsidR="007D20D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աշխատանքներ</w:t>
      </w:r>
      <w:r w:rsidR="007D20DA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կառուցված շինությ</w:t>
      </w:r>
      <w:r w:rsidR="007D20D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ան</w:t>
      </w:r>
      <w:r w:rsidR="007D20DA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նկատմամբ</w:t>
      </w:r>
      <w:r w:rsidR="007D20D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22.04.2024</w:t>
      </w:r>
      <w:r w:rsidR="007D20DA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թ.-ին կատարվել է պետական գրանցում Հայաստանի Հանրապետության անվամբ և տրամադրվել է թիվ </w:t>
      </w:r>
      <w:r w:rsidR="007D20DA">
        <w:rPr>
          <w:rFonts w:ascii="Arial Armenian" w:eastAsia="Calibri" w:hAnsi="Arial Armenian" w:cs="Times New Roman"/>
          <w:color w:val="000000"/>
          <w:sz w:val="24"/>
          <w:szCs w:val="24"/>
          <w:shd w:val="clear" w:color="auto" w:fill="FFFFFF"/>
          <w:lang w:val="hy-AM"/>
        </w:rPr>
        <w:t>N</w:t>
      </w:r>
      <w:r w:rsidR="007D20D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22042024-06-0141</w:t>
      </w:r>
      <w:r w:rsidR="007D20DA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վկայականը։ </w:t>
      </w:r>
    </w:p>
    <w:p w:rsidR="007D20DA" w:rsidRPr="006E017C" w:rsidRDefault="007D20DA" w:rsidP="007D20DA">
      <w:pPr>
        <w:spacing w:after="0" w:line="360" w:lineRule="auto"/>
        <w:ind w:firstLine="108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Ելնելով վերոգրյալից և առաջնորդվելով «Կառավարչական իրավահարաբերությունների կարգավորման մասին» օրենքի 5-րդ հոդվածի 5-րդ և 6-րդ մասերի, ինչպես նաև «Պետական ոչ առևտրային կազմակերպությունների մասին» օրենքի 5-րդ հոդվածի 1-ին մասի պահանջներով՝ նշված անշարժ գույքի ՀՀ օրենսդրությամբ սահմանված կարգով </w:t>
      </w:r>
      <w:r w:rsidRPr="0074490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նորակառույց դպրոցը ՀՀ ՏԿԵ նախարարության պետական գույքի կառավարման կոմիտեին ամրացնելու և  հետագայում 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տնօրինելու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նպատակով անհրաժեշտություն է առաջացել մշակել «Անշարժ գույք ամրացնելու  և անհատույց օգտագործման իրավունքով ամրացնելու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մասին» ՀՀ Կառավարության որոշման նախագիծը, որով նախատեսվում է </w:t>
      </w:r>
      <w:r w:rsidR="00C05404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Լոռու մարզ, համայնք Տաշիր, գյուղ Մեդովկա 3-րդ փողոց 1/3 դպրոց հասցեում գտնվող 2277.4ք</w:t>
      </w:r>
      <w:r w:rsidR="00C05404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C05404">
        <w:rPr>
          <w:rFonts w:ascii="GHEA Grapalat" w:hAnsi="GHEA Grapalat"/>
          <w:bCs/>
          <w:kern w:val="32"/>
          <w:sz w:val="24"/>
          <w:szCs w:val="24"/>
          <w:lang w:val="hy-AM"/>
        </w:rPr>
        <w:t>մ մակերեսով դպրոցը, և դրա զբաղեցրած օգտագործման և սպասարկման համար հատկացված 0</w:t>
      </w:r>
      <w:r w:rsidR="00C05404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C05404">
        <w:rPr>
          <w:rFonts w:ascii="GHEA Grapalat" w:hAnsi="GHEA Grapalat"/>
          <w:bCs/>
          <w:kern w:val="32"/>
          <w:sz w:val="24"/>
          <w:szCs w:val="24"/>
          <w:lang w:val="hy-AM"/>
        </w:rPr>
        <w:t>708</w:t>
      </w:r>
      <w:r w:rsidR="00C05404">
        <w:rPr>
          <w:rFonts w:ascii="Cambria Math" w:hAnsi="Cambria Math"/>
          <w:bCs/>
          <w:kern w:val="32"/>
          <w:sz w:val="24"/>
          <w:szCs w:val="24"/>
          <w:lang w:val="hy-AM"/>
        </w:rPr>
        <w:t xml:space="preserve"> </w:t>
      </w:r>
      <w:r w:rsidR="00C05404">
        <w:rPr>
          <w:rFonts w:ascii="GHEA Grapalat" w:hAnsi="GHEA Grapalat"/>
          <w:bCs/>
          <w:kern w:val="32"/>
          <w:sz w:val="24"/>
          <w:szCs w:val="24"/>
          <w:lang w:val="hy-AM"/>
        </w:rPr>
        <w:t>հա հողամասը</w:t>
      </w:r>
      <w:r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ամրացնել Կոմիտեին և անհատույց օգտագործման իրավունքով տրամադրել </w:t>
      </w:r>
      <w:r w:rsidR="00C05404">
        <w:rPr>
          <w:rFonts w:ascii="GHEA Grapalat" w:hAnsi="GHEA Grapalat"/>
          <w:bCs/>
          <w:kern w:val="32"/>
          <w:sz w:val="24"/>
          <w:szCs w:val="24"/>
        </w:rPr>
        <w:t xml:space="preserve">«ՀԱՅԱՍՏԱՆԻ ՀԱՆՐԱՊԵՏՈՒԹՅԱՆ ԼՈՌՈՒ ՄԱՐԶԻ ՄԵԴՈՎԿԱՅԻ ՄԻՋՆԱԿԱՐԳ ԴՊՐՈՑ» </w:t>
      </w:r>
      <w:r w:rsidR="00C05404">
        <w:rPr>
          <w:rFonts w:ascii="GHEA Grapalat" w:hAnsi="GHEA Grapalat"/>
          <w:bCs/>
          <w:kern w:val="32"/>
          <w:sz w:val="24"/>
          <w:szCs w:val="24"/>
          <w:lang w:val="hy-AM"/>
        </w:rPr>
        <w:t>պետական ոչ առևտրային կազմակերպության</w:t>
      </w:r>
      <w:r w:rsidR="00C05404">
        <w:rPr>
          <w:rFonts w:ascii="GHEA Grapalat" w:hAnsi="GHEA Grapalat"/>
          <w:bCs/>
          <w:kern w:val="32"/>
          <w:sz w:val="24"/>
          <w:szCs w:val="24"/>
          <w:lang w:val="hy-AM"/>
        </w:rPr>
        <w:t>ը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7D20DA" w:rsidRPr="006E017C" w:rsidRDefault="007D20DA" w:rsidP="007D20DA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  <w:t>«Անշարժ գույք ամրացնելու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և անհատույց օգտագործման իրավունքով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:rsidR="007D20DA" w:rsidRPr="0083220D" w:rsidRDefault="007D20DA" w:rsidP="007D20DA">
      <w:pPr>
        <w:spacing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74490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«Կապը ռազմավարական փաստաթղթերի հետ». Սույն նախագիծը բխում է ՀՀ կառավարության 18.08.2021թ. թիվ 1363-Ա որոշմամբ հաստատված՝ ՀՀ կառավարության 2021-2026 թվականների ծրագրի պահանջներից։  Ծրագրի 4</w:t>
      </w:r>
      <w:r w:rsidRPr="0083220D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4490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3 կետով հաստատվել է «Կրթություն» բաժինը, որով, ի թիվս այլնի,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 Ծրագրի  6.7 կետով հաստատվել է «Պետական գույքի արդյունավետ կառավարում» բաժինը, որի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</w:t>
      </w:r>
      <w:r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լուծմանն ուղղված մի շարք կատարման ենթակա միջոցառումներ</w:t>
      </w:r>
      <w:r w:rsidR="00C0540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  <w:bookmarkStart w:id="0" w:name="_GoBack"/>
      <w:bookmarkEnd w:id="0"/>
    </w:p>
    <w:p w:rsidR="00FF6668" w:rsidRDefault="00FF6668"/>
    <w:sectPr w:rsidR="00FF6668" w:rsidSect="0083220D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DA"/>
    <w:rsid w:val="007D20DA"/>
    <w:rsid w:val="00C05404"/>
    <w:rsid w:val="00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63EC6"/>
  <w15:chartTrackingRefBased/>
  <w15:docId w15:val="{C233DDE4-602F-4FAD-9C03-4F1F7268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0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https://mul2-spm.gov.am/tasks/538226/oneclick?token=b2137a7f2d5f623bb71dc73b8bcf9e71</cp:keywords>
  <dc:description/>
  <cp:lastModifiedBy>Tatev Harutyunyan</cp:lastModifiedBy>
  <cp:revision>1</cp:revision>
  <dcterms:created xsi:type="dcterms:W3CDTF">2026-02-20T12:45:00Z</dcterms:created>
  <dcterms:modified xsi:type="dcterms:W3CDTF">2026-02-20T13:02:00Z</dcterms:modified>
</cp:coreProperties>
</file>