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EAAAA" w14:textId="77777777" w:rsidR="00CB63D8" w:rsidRPr="0011591B" w:rsidRDefault="00CB63D8" w:rsidP="00A10509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11591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B63C5F9" w14:textId="77777777" w:rsidR="00CB63D8" w:rsidRPr="0011591B" w:rsidRDefault="00CB63D8" w:rsidP="00A10509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F8B68BA" w14:textId="4EE77CA5" w:rsidR="00CB63D8" w:rsidRPr="0011591B" w:rsidRDefault="00052460" w:rsidP="00D1606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1591B">
        <w:rPr>
          <w:rFonts w:ascii="GHEA Grapalat" w:hAnsi="GHEA Grapalat"/>
          <w:b/>
          <w:bCs/>
          <w:sz w:val="24"/>
          <w:szCs w:val="24"/>
        </w:rPr>
        <w:t>«</w:t>
      </w:r>
      <w:r w:rsidR="008359A4" w:rsidRPr="0011591B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>«ՇԻՐԱԿԻ ՄԱՐԶԻ ԵՐԵԽԱՅԻ ԵՎ ԸՆՏԱՆԻՔԻ ԱՋԱԿՑՈՒԹՅԱՆ ԿԵՆՏՐՈՆ» ՊԵՏԱԿԱՆ ՈՉ ԱՌԵՎՏՐԱՅԻՆ ԿԱԶՄԱԿԵՐՊՈՒԹՅՈՒՆԸ «ԳՅՈՒՄՐՈՒ «ԵՐԵԽԱՆԵՐԻ ՏՈՒՆ» ՊԵՏԱԿԱՆ ՈՉ ԱՌԵՎՏՐԱՅԻՆ ԿԱԶՄԱԿԵՐՊՈՒԹՅԱՆԸ ՄԻԱՑՄԱՆ ՁԵՎՈՎ ՎԵՐԱԿԱԶՄԱԿԵՐՊԵԼՈՒ, «ԳՅՈՒՄՐՈՒ «ԵՐԵԽԱՆԵՐԻ ՏՈՒՆ» ՊԵՏԱԿԱՆ ՈՉ ԱՌԵՎՏՐԱՅԻՆ ԿԱԶՄԱԿԵՐՊՈՒԹՅՈՒՆԸ ՎԵՐԱՆՎԱՆԵԼՈՒ</w:t>
      </w:r>
      <w:r w:rsidR="00CD160D" w:rsidRPr="0011591B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 xml:space="preserve"> ԵՎ</w:t>
      </w:r>
      <w:r w:rsidR="008359A4" w:rsidRPr="0011591B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 xml:space="preserve"> ԳՅՈՒՄՐՈՒ ՄԱՍՆԱՃՅՈՒՂ ՍՏԵՂԾԵԼՈՒ ՄԱՍԻՆ</w:t>
      </w:r>
      <w:r w:rsidRPr="0011591B">
        <w:rPr>
          <w:rFonts w:ascii="GHEA Grapalat" w:hAnsi="GHEA Grapalat"/>
          <w:b/>
          <w:bCs/>
          <w:sz w:val="24"/>
          <w:szCs w:val="24"/>
        </w:rPr>
        <w:t>»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A2064"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="001A2064" w:rsidRPr="0011591B"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</w:t>
      </w:r>
      <w:r w:rsidR="00572621" w:rsidRPr="0011591B">
        <w:rPr>
          <w:rFonts w:ascii="GHEA Grapalat" w:hAnsi="GHEA Grapalat"/>
          <w:b/>
          <w:bCs/>
          <w:caps/>
          <w:sz w:val="24"/>
          <w:szCs w:val="24"/>
          <w:lang w:val="hy-AM"/>
        </w:rPr>
        <w:t>Ա</w:t>
      </w:r>
      <w:r w:rsidR="001A2064" w:rsidRPr="0011591B">
        <w:rPr>
          <w:rFonts w:ascii="GHEA Grapalat" w:hAnsi="GHEA Grapalat"/>
          <w:b/>
          <w:bCs/>
          <w:caps/>
          <w:sz w:val="24"/>
          <w:szCs w:val="24"/>
          <w:lang w:val="hy-AM"/>
        </w:rPr>
        <w:t>Ն ԿԱՌԱՎԱՐՈՒԹՅԱՆ ՈՐՈՇՄԱՆ Ը</w:t>
      </w:r>
      <w:r w:rsidR="00CB63D8" w:rsidRPr="0011591B">
        <w:rPr>
          <w:rFonts w:ascii="GHEA Grapalat" w:hAnsi="GHEA Grapalat"/>
          <w:b/>
          <w:bCs/>
          <w:caps/>
          <w:sz w:val="24"/>
          <w:szCs w:val="24"/>
          <w:lang w:val="hy-AM"/>
        </w:rPr>
        <w:t>ՆԴՈՒՆՄԱՆ</w:t>
      </w:r>
      <w:r w:rsidR="00CB63D8"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ԱՆՀՐԱԺԵՇՏՈՒԹՅԱՆ</w:t>
      </w:r>
    </w:p>
    <w:p w14:paraId="3790CDC6" w14:textId="5D9D4572" w:rsidR="00692378" w:rsidRPr="0011591B" w:rsidRDefault="00692378" w:rsidP="00A10509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F15C1F1" w14:textId="77777777" w:rsidR="00672726" w:rsidRPr="0011591B" w:rsidRDefault="00672726" w:rsidP="00816B0F">
      <w:pPr>
        <w:numPr>
          <w:ilvl w:val="0"/>
          <w:numId w:val="13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591B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0BE0375" w14:textId="77777777" w:rsidR="00672726" w:rsidRPr="0011591B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նախարարության ենթակայությամբ գործում է </w:t>
      </w:r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10 պետական ոչ </w:t>
      </w:r>
      <w:proofErr w:type="spellStart"/>
      <w:r w:rsidRPr="0011591B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կազմակերպություններ</w:t>
      </w:r>
      <w:r w:rsidRPr="0011591B">
        <w:rPr>
          <w:rFonts w:ascii="GHEA Grapalat" w:hAnsi="GHEA Grapalat"/>
          <w:sz w:val="24"/>
          <w:szCs w:val="24"/>
          <w:lang w:val="hy-AM"/>
        </w:rPr>
        <w:t>, որոնք իրականացնում են երեխաների շուրջօրյա և ցերեկային խնամք ու դաստիարակություն։ Նշյալ կազմակերպություններից 4-ն իրականացնում են երեխաների շուրջօրյա խնամք։ Այդ կազմակերպություններն են.</w:t>
      </w:r>
    </w:p>
    <w:p w14:paraId="3A390EF2" w14:textId="46B20CCB" w:rsidR="00672726" w:rsidRPr="0011591B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>«Խարբերդի մասնագիտացված մանկատուն»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1591B">
        <w:rPr>
          <w:rFonts w:ascii="GHEA Grapalat" w:hAnsi="GHEA Grapalat"/>
          <w:sz w:val="24"/>
          <w:szCs w:val="24"/>
          <w:lang w:val="hy-AM"/>
        </w:rPr>
        <w:t>«Գյումրու «Երեխաների տուն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«Մարի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Իզմիրլյանի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անվան մանկատուն» 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1591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«Մանկան տուն» ՊՈԱԿ-</w:t>
      </w:r>
      <w:proofErr w:type="spellStart"/>
      <w:r w:rsidR="00816B0F" w:rsidRPr="0011591B">
        <w:rPr>
          <w:rFonts w:ascii="GHEA Grapalat" w:hAnsi="GHEA Grapalat"/>
          <w:sz w:val="24"/>
          <w:szCs w:val="24"/>
          <w:lang w:val="hy-AM"/>
        </w:rPr>
        <w:t>նեը</w:t>
      </w:r>
      <w:proofErr w:type="spellEnd"/>
      <w:r w:rsidR="00816B0F" w:rsidRPr="0011591B">
        <w:rPr>
          <w:rFonts w:ascii="GHEA Grapalat" w:hAnsi="GHEA Grapalat"/>
          <w:sz w:val="24"/>
          <w:szCs w:val="24"/>
          <w:lang w:val="hy-AM"/>
        </w:rPr>
        <w:t>: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191577" w14:textId="32356147" w:rsidR="00816B0F" w:rsidRPr="0011591B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>Երեխայի և ընտանիքի աջակցության կենտրոններն են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1591B">
        <w:rPr>
          <w:rFonts w:ascii="GHEA Grapalat" w:hAnsi="GHEA Grapalat"/>
          <w:sz w:val="24"/>
          <w:szCs w:val="24"/>
          <w:lang w:val="hy-AM"/>
        </w:rPr>
        <w:t>«Շիրակի մարզի երեխայի և ընտանիքի աջակցության կենտրոն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11591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«Զատիկ» երեխաների աջակցության կենտրոն»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>,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 «Սյունիքի մարզի երեխայի և ընտանիքի աջակցության կենտրոն»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1591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երեխայի և ընտանիքի աջակցության կենտրոն»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>,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Աջափնյակ համայնքի երեխաների սոցիալական հոգածության կենտրոն»</w:t>
      </w:r>
      <w:r w:rsidR="00816B0F" w:rsidRPr="0011591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 «Լոռու մարզի երեխայի և ընտանիքի աջակցության կենտրոն» ՊՈԱԿ-</w:t>
      </w:r>
      <w:proofErr w:type="spellStart"/>
      <w:r w:rsidR="00816B0F" w:rsidRPr="0011591B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="00816B0F" w:rsidRPr="0011591B">
        <w:rPr>
          <w:rFonts w:ascii="GHEA Grapalat" w:hAnsi="GHEA Grapalat"/>
          <w:sz w:val="24"/>
          <w:szCs w:val="24"/>
          <w:lang w:val="hy-AM"/>
        </w:rPr>
        <w:t>:</w:t>
      </w:r>
    </w:p>
    <w:p w14:paraId="2F179F2B" w14:textId="7584FB4C" w:rsidR="00672726" w:rsidRPr="0011591B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Նշված յուրաքանչյուր դեպքում կազմակերպությունն իրականացնում է մեկ տեսակի գործառույթ, որը դժվարություններ է ստեղծում խնամքի կամ աջակցության այլ տեսակի ծառայության կարիք ունեցող երեխաներին կամ նրանց ընտանիքներին աջակցելու գործընթացում։ </w:t>
      </w:r>
      <w:proofErr w:type="spellStart"/>
      <w:r w:rsidRPr="0011591B">
        <w:rPr>
          <w:rFonts w:ascii="GHEA Grapalat" w:hAnsi="GHEA Grapalat"/>
          <w:bCs/>
          <w:sz w:val="24"/>
          <w:szCs w:val="24"/>
          <w:lang w:val="hy-AM"/>
        </w:rPr>
        <w:t>Միևնույն</w:t>
      </w:r>
      <w:proofErr w:type="spellEnd"/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 ժամանակ իրականացվում է միատեսակ ծառայությունների կարիք ունեցող երեխաների կենտրոնացում մեկ հաստատությունում, որը դեմ է </w:t>
      </w:r>
      <w:proofErr w:type="spellStart"/>
      <w:r w:rsidRPr="0011591B">
        <w:rPr>
          <w:rFonts w:ascii="GHEA Grapalat" w:hAnsi="GHEA Grapalat"/>
          <w:bCs/>
          <w:sz w:val="24"/>
          <w:szCs w:val="24"/>
          <w:lang w:val="hy-AM"/>
        </w:rPr>
        <w:t>ներառականությանը</w:t>
      </w:r>
      <w:proofErr w:type="spellEnd"/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, ինչպես նաև խոչնդոտում է մասնագետների հավասարաչափ </w:t>
      </w:r>
      <w:proofErr w:type="spellStart"/>
      <w:r w:rsidRPr="0011591B">
        <w:rPr>
          <w:rFonts w:ascii="GHEA Grapalat" w:hAnsi="GHEA Grapalat"/>
          <w:bCs/>
          <w:sz w:val="24"/>
          <w:szCs w:val="24"/>
          <w:lang w:val="hy-AM"/>
        </w:rPr>
        <w:t>պրոֆեսիոնալիղմի</w:t>
      </w:r>
      <w:proofErr w:type="spellEnd"/>
      <w:r w:rsidRPr="0011591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11591B">
        <w:rPr>
          <w:rFonts w:ascii="GHEA Grapalat" w:hAnsi="GHEA Grapalat"/>
          <w:bCs/>
          <w:sz w:val="24"/>
          <w:szCs w:val="24"/>
          <w:lang w:val="hy-AM"/>
        </w:rPr>
        <w:t>ձևավորմանը</w:t>
      </w:r>
      <w:proofErr w:type="spellEnd"/>
      <w:r w:rsidRPr="0011591B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9A3BDCD" w14:textId="623E7931" w:rsidR="009E02F7" w:rsidRPr="0011591B" w:rsidRDefault="00672726" w:rsidP="00287FD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bCs/>
          <w:sz w:val="24"/>
          <w:szCs w:val="24"/>
          <w:lang w:val="hy-AM"/>
        </w:rPr>
        <w:lastRenderedPageBreak/>
        <w:t>Վերոգրյալով պայմանավորված,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1591B">
        <w:rPr>
          <w:rFonts w:ascii="GHEA Grapalat" w:hAnsi="GHEA Grapalat"/>
          <w:sz w:val="24"/>
          <w:szCs w:val="24"/>
          <w:lang w:val="hy-AM"/>
        </w:rPr>
        <w:t>հաշվի առնելով աշխարհագրական դիրքը և ծառայությունների մատուցման բովանդակային առանձնահատկությունները,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1591B">
        <w:rPr>
          <w:rFonts w:ascii="GHEA Grapalat" w:hAnsi="GHEA Grapalat"/>
          <w:bCs/>
          <w:sz w:val="24"/>
          <w:szCs w:val="24"/>
          <w:lang w:val="hy-AM"/>
        </w:rPr>
        <w:t>առաջարկվում է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1591B">
        <w:rPr>
          <w:rFonts w:ascii="GHEA Grapalat" w:hAnsi="GHEA Grapalat"/>
          <w:sz w:val="24"/>
          <w:szCs w:val="24"/>
          <w:lang w:val="hy-AM"/>
        </w:rPr>
        <w:t xml:space="preserve">միավորել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ՊՈԱԿ-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="00816B0F" w:rsidRPr="0011591B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="00287FD4" w:rsidRPr="0011591B">
        <w:rPr>
          <w:rFonts w:ascii="GHEA Grapalat" w:hAnsi="GHEA Grapalat"/>
          <w:sz w:val="24"/>
          <w:szCs w:val="24"/>
          <w:lang w:val="hy-AM"/>
        </w:rPr>
        <w:t xml:space="preserve">«Շիրակի մարզի երեխայի և ընտանիքի աջակցության կենտրոն» և «Գյումրու «Երեխաների տուն» պետական ոչ </w:t>
      </w:r>
      <w:proofErr w:type="spellStart"/>
      <w:r w:rsidR="00287FD4" w:rsidRPr="0011591B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287FD4" w:rsidRPr="0011591B">
        <w:rPr>
          <w:rFonts w:ascii="GHEA Grapalat" w:hAnsi="GHEA Grapalat"/>
          <w:sz w:val="24"/>
          <w:szCs w:val="24"/>
          <w:lang w:val="hy-AM"/>
        </w:rPr>
        <w:t xml:space="preserve"> կազմակերպությունները:</w:t>
      </w:r>
    </w:p>
    <w:p w14:paraId="4A942909" w14:textId="77777777" w:rsidR="0011591B" w:rsidRPr="0011591B" w:rsidRDefault="0011591B" w:rsidP="0011591B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033E407" w14:textId="7251E391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1591B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352D392C" w14:textId="77777777" w:rsidR="00AA0587" w:rsidRPr="0011591B" w:rsidRDefault="00AA0587" w:rsidP="00AA058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 xml:space="preserve">Երկու իրավաբանական անձանց սպասարկումը պահանջում է առանձին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վարում և առաջացնում է լրացուցիչ ծախսեր՝ հատկապես հաշվապահական հաշվառման,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վարչատնտեսական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ապահովման, տեխնիկական աջակցության և կադրային համակարգման ուղղություններով։ Սա բերում է կրկնվող գործընթացների գոյացման և վարչական ռեսուրսների ոչ ռացիոնալ օգտագործման։</w:t>
      </w:r>
    </w:p>
    <w:p w14:paraId="22F7178A" w14:textId="77777777" w:rsidR="00AA0587" w:rsidRPr="0011591B" w:rsidRDefault="00AA0587" w:rsidP="00AA058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Նախագծով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ներդնել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կենտրոնացված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մոդել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որի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նախատեսվում է </w:t>
      </w:r>
      <w:proofErr w:type="spellStart"/>
      <w:r w:rsidRPr="0011591B">
        <w:rPr>
          <w:rFonts w:ascii="GHEA Grapalat" w:hAnsi="GHEA Grapalat"/>
          <w:sz w:val="24"/>
          <w:szCs w:val="24"/>
        </w:rPr>
        <w:t>երկու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ՊՈԱԿ-</w:t>
      </w:r>
      <w:proofErr w:type="spellStart"/>
      <w:r w:rsidRPr="0011591B">
        <w:rPr>
          <w:rFonts w:ascii="GHEA Grapalat" w:hAnsi="GHEA Grapalat"/>
          <w:sz w:val="24"/>
          <w:szCs w:val="24"/>
        </w:rPr>
        <w:t>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վերակազմավորում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1591B">
        <w:rPr>
          <w:rFonts w:ascii="GHEA Grapalat" w:hAnsi="GHEA Grapalat"/>
          <w:sz w:val="24"/>
          <w:szCs w:val="24"/>
        </w:rPr>
        <w:t>վարչական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միավորման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միջոցով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1591B">
        <w:rPr>
          <w:rFonts w:ascii="GHEA Grapalat" w:hAnsi="GHEA Grapalat"/>
          <w:sz w:val="24"/>
          <w:szCs w:val="24"/>
        </w:rPr>
        <w:t>Այս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մոտեցումը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թույլ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կտա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ապահովել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բարձրացում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օպտիմալ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բաշխում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միասնական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11591B">
        <w:rPr>
          <w:rFonts w:ascii="GHEA Grapalat" w:hAnsi="GHEA Grapalat"/>
          <w:sz w:val="24"/>
          <w:szCs w:val="24"/>
        </w:rPr>
        <w:t>։</w:t>
      </w:r>
    </w:p>
    <w:p w14:paraId="7C4ED8B4" w14:textId="71436B4F" w:rsidR="00AA0587" w:rsidRPr="0011591B" w:rsidRDefault="00AA0587" w:rsidP="00AA058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միացման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ձևով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կձևավորվի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կենտրոնացված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միավորված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համակարգ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որը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կնպաստի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վարչական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սպասարկող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անձնակազմի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օպտիմալացմանը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վերահսկողության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մեխանիզմների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բարձրացմանը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1591B">
        <w:rPr>
          <w:rFonts w:ascii="GHEA Grapalat" w:hAnsi="GHEA Grapalat"/>
          <w:sz w:val="24"/>
          <w:szCs w:val="24"/>
        </w:rPr>
        <w:t>Վերակազմավորման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հնարավոր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կլինի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կրճատել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այն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հաստիքները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որոնք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փոխկրկնվող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համընկնող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գործառույթներ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ինչն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էլ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կնվազեցնի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ընդհանուր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վարչական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ծախսերը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կզարգացնի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արդյունավետությունը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>։</w:t>
      </w:r>
    </w:p>
    <w:p w14:paraId="30447101" w14:textId="77777777" w:rsidR="006441A6" w:rsidRPr="0011591B" w:rsidRDefault="006441A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եղանակը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միացման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ձևով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նպատակահարմարությունը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այլ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եղանակներից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11591B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1591B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եղանակից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տարբերվում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նրանով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միացման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դեպքում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դադարեցնում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իր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1591B">
        <w:rPr>
          <w:rFonts w:ascii="GHEA Grapalat" w:hAnsi="GHEA Grapalat"/>
          <w:sz w:val="24"/>
          <w:szCs w:val="24"/>
        </w:rPr>
        <w:t>միանալով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գոյություն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ունեցող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այլ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11591B">
        <w:rPr>
          <w:rFonts w:ascii="GHEA Grapalat" w:hAnsi="GHEA Grapalat"/>
          <w:sz w:val="24"/>
          <w:szCs w:val="24"/>
        </w:rPr>
        <w:t>նրա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բոլոր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փոխանցման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ակտին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lastRenderedPageBreak/>
        <w:t>համապատասխան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անցնում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այդ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անձին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։ Ի </w:t>
      </w:r>
      <w:proofErr w:type="spellStart"/>
      <w:r w:rsidRPr="0011591B">
        <w:rPr>
          <w:rFonts w:ascii="GHEA Grapalat" w:hAnsi="GHEA Grapalat"/>
          <w:sz w:val="24"/>
          <w:szCs w:val="24"/>
        </w:rPr>
        <w:t>տարբերություն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դրա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դեպքում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քանի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անձինք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դադարեցնում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իրենց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դրանց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հիման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վրա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ստեղծվում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նոր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որին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էլ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անցնում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նրանց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11591B">
        <w:rPr>
          <w:rFonts w:ascii="GHEA Grapalat" w:hAnsi="GHEA Grapalat"/>
          <w:sz w:val="24"/>
          <w:szCs w:val="24"/>
        </w:rPr>
        <w:t>։</w:t>
      </w:r>
    </w:p>
    <w:p w14:paraId="4CB0099B" w14:textId="77777777" w:rsidR="006441A6" w:rsidRPr="0011591B" w:rsidRDefault="006441A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Այսպիսով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միացման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ձևը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11591B">
        <w:rPr>
          <w:rFonts w:ascii="GHEA Grapalat" w:hAnsi="GHEA Grapalat"/>
          <w:sz w:val="24"/>
          <w:szCs w:val="24"/>
        </w:rPr>
        <w:t>երբ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պահպանել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ընդլայնել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նրա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1591B">
        <w:rPr>
          <w:rFonts w:ascii="GHEA Grapalat" w:hAnsi="GHEA Grapalat"/>
          <w:sz w:val="24"/>
          <w:szCs w:val="24"/>
        </w:rPr>
        <w:t>առանց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ստեղծելու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1591B">
        <w:rPr>
          <w:rFonts w:ascii="GHEA Grapalat" w:hAnsi="GHEA Grapalat"/>
          <w:sz w:val="24"/>
          <w:szCs w:val="24"/>
        </w:rPr>
        <w:t>ապահովելով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իրավահաջորդության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շարունակականությունը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>։</w:t>
      </w:r>
    </w:p>
    <w:p w14:paraId="186D5BC6" w14:textId="77777777" w:rsidR="006441A6" w:rsidRPr="0011591B" w:rsidRDefault="006441A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Միացվող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ընտրությունը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ուղղվածությամբ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մատուցվող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վայրով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1591B">
        <w:rPr>
          <w:rFonts w:ascii="GHEA Grapalat" w:hAnsi="GHEA Grapalat"/>
          <w:sz w:val="24"/>
          <w:szCs w:val="24"/>
        </w:rPr>
        <w:t>Ընտրությունը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կատարվել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Pr="0011591B">
        <w:rPr>
          <w:rFonts w:ascii="GHEA Grapalat" w:hAnsi="GHEA Grapalat"/>
          <w:sz w:val="24"/>
          <w:szCs w:val="24"/>
        </w:rPr>
        <w:t>հաշվի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առնելով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արդյունավետությունը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բաշխումը</w:t>
      </w:r>
      <w:proofErr w:type="spellEnd"/>
      <w:r w:rsidRPr="0011591B">
        <w:rPr>
          <w:rFonts w:ascii="GHEA Grapalat" w:hAnsi="GHEA Grapalat"/>
          <w:sz w:val="24"/>
          <w:szCs w:val="24"/>
        </w:rPr>
        <w:t>։</w:t>
      </w:r>
    </w:p>
    <w:p w14:paraId="42789E00" w14:textId="366673F3" w:rsidR="006441A6" w:rsidRPr="0011591B" w:rsidRDefault="006441A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11591B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վերանվանումը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կարտացոլի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ընդլայնված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գործունեությունն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բազմազան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1591B">
        <w:rPr>
          <w:rFonts w:ascii="GHEA Grapalat" w:hAnsi="GHEA Grapalat"/>
          <w:sz w:val="24"/>
          <w:szCs w:val="24"/>
        </w:rPr>
        <w:t>Վերակազմակերպումը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միտված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միևնույն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կազմակերպությունում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տարբեր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հնարավորության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ապահովման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տարբեր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կարիքներ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ունեցող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երեխաների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ներառականությունը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11591B">
        <w:rPr>
          <w:rFonts w:ascii="GHEA Grapalat" w:hAnsi="GHEA Grapalat"/>
          <w:sz w:val="24"/>
          <w:szCs w:val="24"/>
        </w:rPr>
        <w:t>Նախագծի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ընդունումն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օպտիմալացումը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շահառուների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վրա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կունենա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չեզոք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ազդեցություն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քանի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որ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որակն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տեսակը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չեն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փոխվելու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591B">
        <w:rPr>
          <w:rFonts w:ascii="GHEA Grapalat" w:hAnsi="GHEA Grapalat"/>
          <w:sz w:val="24"/>
          <w:szCs w:val="24"/>
        </w:rPr>
        <w:t>միայն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վարչական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սպասարկող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անձնակազմի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արդյունավետությունն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1591B">
        <w:rPr>
          <w:rFonts w:ascii="GHEA Grapalat" w:hAnsi="GHEA Grapalat"/>
          <w:sz w:val="24"/>
          <w:szCs w:val="24"/>
        </w:rPr>
        <w:t>բարելավվելու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11591B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հաստիքների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1591B">
        <w:rPr>
          <w:rFonts w:ascii="GHEA Grapalat" w:hAnsi="GHEA Grapalat"/>
          <w:sz w:val="24"/>
          <w:szCs w:val="24"/>
        </w:rPr>
        <w:t>շահառուների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թվի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</w:rPr>
        <w:t>չի</w:t>
      </w:r>
      <w:proofErr w:type="spellEnd"/>
      <w:r w:rsidRPr="0011591B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11591B">
        <w:rPr>
          <w:rFonts w:ascii="GHEA Grapalat" w:hAnsi="GHEA Grapalat"/>
          <w:sz w:val="24"/>
          <w:szCs w:val="24"/>
        </w:rPr>
        <w:t>նախատեսվում)։</w:t>
      </w:r>
      <w:proofErr w:type="gramEnd"/>
    </w:p>
    <w:p w14:paraId="6976F323" w14:textId="77777777" w:rsidR="0011591B" w:rsidRPr="0011591B" w:rsidRDefault="0011591B" w:rsidP="0011591B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EDCCCE" w14:textId="31000971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1591B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64D6EC5A" w14:textId="77777777" w:rsidR="00672726" w:rsidRPr="0011591B" w:rsidRDefault="0067272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 xml:space="preserve">Վերակազմավորման արդյունքում հնարավորություն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կընձեռնվի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հաստատությունում իրականացնելու տարբեր ծառայություններ՝ այդ թվում մասնագիտացված և ընդհանուր խնամքի կարիք ունեցող երեխաների շուրջօրյա երկարաժամկետ և կարճաժամկետ խնամք, ցերեկային աջակցության ծառայություններ երեխաներին և ընտանիքներին։</w:t>
      </w:r>
    </w:p>
    <w:p w14:paraId="243619A8" w14:textId="77777777" w:rsidR="00672726" w:rsidRPr="0011591B" w:rsidRDefault="00672726" w:rsidP="006441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>Ներկայացված առաջարկը նպատակ ունի ապահովել</w:t>
      </w:r>
      <w:r w:rsidRPr="0011591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A82F728" w14:textId="77777777" w:rsidR="00672726" w:rsidRPr="0011591B" w:rsidRDefault="00672726" w:rsidP="006441A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>վարչական կառավարման արդյունավետության բարձրացում,</w:t>
      </w:r>
    </w:p>
    <w:p w14:paraId="1D508B0E" w14:textId="77777777" w:rsidR="00672726" w:rsidRPr="0011591B" w:rsidRDefault="00672726" w:rsidP="006441A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lastRenderedPageBreak/>
        <w:t>ֆինանսական ռեսուրսների օպտիմալ օգտագործում,</w:t>
      </w:r>
    </w:p>
    <w:p w14:paraId="59188DF3" w14:textId="75F25E96" w:rsidR="00672726" w:rsidRPr="0011591B" w:rsidRDefault="00672726" w:rsidP="006441A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 xml:space="preserve">կառավարման գործընթացների պարզեցումը և </w:t>
      </w:r>
      <w:proofErr w:type="spellStart"/>
      <w:r w:rsidRPr="0011591B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11591B">
        <w:rPr>
          <w:rFonts w:ascii="GHEA Grapalat" w:hAnsi="GHEA Grapalat"/>
          <w:sz w:val="24"/>
          <w:szCs w:val="24"/>
          <w:lang w:val="hy-AM"/>
        </w:rPr>
        <w:t xml:space="preserve"> բարձրացում</w:t>
      </w:r>
      <w:r w:rsidR="007261E8" w:rsidRPr="0011591B">
        <w:rPr>
          <w:rFonts w:ascii="GHEA Grapalat" w:hAnsi="GHEA Grapalat"/>
          <w:sz w:val="24"/>
          <w:szCs w:val="24"/>
          <w:lang w:val="hy-AM"/>
        </w:rPr>
        <w:t>:</w:t>
      </w:r>
    </w:p>
    <w:p w14:paraId="25667B20" w14:textId="77777777" w:rsidR="0011591B" w:rsidRPr="0011591B" w:rsidRDefault="0011591B" w:rsidP="0011591B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0A764D" w14:textId="345B15F7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11591B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12692558" w14:textId="77777777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>Նախագիծը մշակվել է ՀՀ աշխատանքի և սոցիալական հարցերի նախարարության կողմից։</w:t>
      </w:r>
    </w:p>
    <w:p w14:paraId="7083F35E" w14:textId="77777777" w:rsidR="0011591B" w:rsidRPr="0011591B" w:rsidRDefault="0011591B" w:rsidP="0011591B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6CA4B60" w14:textId="6F677F1A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11591B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39B84931" w14:textId="4DC72DBD" w:rsidR="004A3B39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4A3B39" w:rsidRPr="0011591B">
        <w:rPr>
          <w:rFonts w:ascii="GHEA Grapalat" w:hAnsi="GHEA Grapalat"/>
          <w:sz w:val="24"/>
          <w:szCs w:val="24"/>
          <w:lang w:val="hy-AM"/>
        </w:rPr>
        <w:t>և «Գյումրու Երեխաների տուն» և Շիրակի մարզի երեխայի և ընտանիքի աջակցության կենտրոն» ՊՈԱԿ-ների միավորման արդյունքում կտնտեսվի մոտ 28,098.7 հազար դրամ</w:t>
      </w:r>
      <w:r w:rsidR="007B45B1" w:rsidRPr="0011591B">
        <w:rPr>
          <w:rFonts w:ascii="GHEA Grapalat" w:hAnsi="GHEA Grapalat"/>
          <w:b/>
          <w:bCs/>
          <w:sz w:val="24"/>
          <w:szCs w:val="24"/>
          <w:lang w:val="hy-AM"/>
        </w:rPr>
        <w:t>:</w:t>
      </w:r>
    </w:p>
    <w:p w14:paraId="732BC377" w14:textId="77777777" w:rsidR="0011591B" w:rsidRPr="0011591B" w:rsidRDefault="0011591B" w:rsidP="0011591B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6CEF79D" w14:textId="3A8749EC" w:rsidR="00672726" w:rsidRPr="0011591B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11591B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2021-2026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>/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11591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1591B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876E3FD" w14:textId="77777777" w:rsidR="00033E79" w:rsidRPr="0011591B" w:rsidRDefault="00033E79" w:rsidP="006441A6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159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բխում է Կառավարության 2021-2026 թթ. ծրագրի Աշխատանքի և սոցիալական պաշտպանության 4.6-րդ գլխով սահմանված պահանջներից. մասնավորապես՝</w:t>
      </w:r>
    </w:p>
    <w:p w14:paraId="54152193" w14:textId="77777777" w:rsidR="00033E79" w:rsidRPr="0011591B" w:rsidRDefault="00033E79" w:rsidP="006441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առաջիկա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հինգ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տարիներին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երեխաների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հիմնահարցերի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ոլորտում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առանցքային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համարվելու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իրավունքների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լիարժեք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նպաստավոր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ստեղծումը՝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աների իրավունքների պաշտպանության մեխանիզմների </w:t>
      </w:r>
      <w:proofErr w:type="spellStart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հզորացմամբ</w:t>
      </w:r>
      <w:proofErr w:type="spellEnd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</w:p>
    <w:p w14:paraId="4136F4CB" w14:textId="28941D39" w:rsidR="00F0395B" w:rsidRPr="0011591B" w:rsidRDefault="00033E79" w:rsidP="0003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շ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արունակվելու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ընտանիքում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ապրելու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իրացմանն</w:t>
      </w:r>
      <w:proofErr w:type="spellEnd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ներդաշնակ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զարգացմանն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ուղղված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2020-2023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թվականների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համալիր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159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ծրագրի</w:t>
      </w:r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իրականացումը՝ այդ թվում՝ բարեփոխելով օրենսդրական դաշտը, ապահովելով երեխայի իրավունքների պաշտպանության համակարգի արդյունավետության բարձրացումը։ Ապահովվելու է </w:t>
      </w:r>
      <w:proofErr w:type="spellStart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թիրախային</w:t>
      </w:r>
      <w:proofErr w:type="spellEnd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կարիքահենք</w:t>
      </w:r>
      <w:proofErr w:type="spellEnd"/>
      <w:r w:rsidRPr="001159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աջակցության տրամադրումը՝ այդ նպատակով բարձրացնելով երեխայի և ընտանիքի աջակցության կենտրոնների գործունեության արդյունավետությունը:</w:t>
      </w:r>
      <w:bookmarkEnd w:id="0"/>
    </w:p>
    <w:sectPr w:rsidR="00F0395B" w:rsidRPr="0011591B" w:rsidSect="0011591B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49C"/>
    <w:multiLevelType w:val="hybridMultilevel"/>
    <w:tmpl w:val="14D2FA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290678"/>
    <w:multiLevelType w:val="hybridMultilevel"/>
    <w:tmpl w:val="BED6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567FB"/>
    <w:multiLevelType w:val="hybridMultilevel"/>
    <w:tmpl w:val="A0FC5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D7742F"/>
    <w:multiLevelType w:val="hybridMultilevel"/>
    <w:tmpl w:val="EDD83EF8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4" w15:restartNumberingAfterBreak="0">
    <w:nsid w:val="2D9A1E80"/>
    <w:multiLevelType w:val="hybridMultilevel"/>
    <w:tmpl w:val="BB58CE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E220FBF"/>
    <w:multiLevelType w:val="hybridMultilevel"/>
    <w:tmpl w:val="331E7F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D538AF"/>
    <w:multiLevelType w:val="hybridMultilevel"/>
    <w:tmpl w:val="C7CA0FF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5D1C6B"/>
    <w:multiLevelType w:val="hybridMultilevel"/>
    <w:tmpl w:val="FBA0B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64EB6"/>
    <w:multiLevelType w:val="hybridMultilevel"/>
    <w:tmpl w:val="CD62CE5C"/>
    <w:lvl w:ilvl="0" w:tplc="B8BA2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FD688D"/>
    <w:multiLevelType w:val="hybridMultilevel"/>
    <w:tmpl w:val="53A684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7422368"/>
    <w:multiLevelType w:val="multilevel"/>
    <w:tmpl w:val="1D409758"/>
    <w:lvl w:ilvl="0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Sylfaen"/>
      </w:rPr>
    </w:lvl>
  </w:abstractNum>
  <w:abstractNum w:abstractNumId="11" w15:restartNumberingAfterBreak="0">
    <w:nsid w:val="7BFB14F7"/>
    <w:multiLevelType w:val="hybridMultilevel"/>
    <w:tmpl w:val="108876D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6"/>
  </w:num>
  <w:num w:numId="9">
    <w:abstractNumId w:val="7"/>
  </w:num>
  <w:num w:numId="10">
    <w:abstractNumId w:val="2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6F"/>
    <w:rsid w:val="00033E79"/>
    <w:rsid w:val="00052460"/>
    <w:rsid w:val="000C4617"/>
    <w:rsid w:val="0011591B"/>
    <w:rsid w:val="0014545C"/>
    <w:rsid w:val="0017581F"/>
    <w:rsid w:val="001A2064"/>
    <w:rsid w:val="001F189E"/>
    <w:rsid w:val="002151D5"/>
    <w:rsid w:val="0026366F"/>
    <w:rsid w:val="00287FD4"/>
    <w:rsid w:val="004304C8"/>
    <w:rsid w:val="00490A20"/>
    <w:rsid w:val="00493658"/>
    <w:rsid w:val="004A3B39"/>
    <w:rsid w:val="004E7B4D"/>
    <w:rsid w:val="00501E68"/>
    <w:rsid w:val="005038A1"/>
    <w:rsid w:val="00534AFF"/>
    <w:rsid w:val="00572621"/>
    <w:rsid w:val="0057726B"/>
    <w:rsid w:val="005D1D2A"/>
    <w:rsid w:val="00602B04"/>
    <w:rsid w:val="006125B3"/>
    <w:rsid w:val="00613DF7"/>
    <w:rsid w:val="0063253C"/>
    <w:rsid w:val="00637E52"/>
    <w:rsid w:val="006441A6"/>
    <w:rsid w:val="00672726"/>
    <w:rsid w:val="00692378"/>
    <w:rsid w:val="006A4B4B"/>
    <w:rsid w:val="006A6866"/>
    <w:rsid w:val="007261E8"/>
    <w:rsid w:val="007B2B6C"/>
    <w:rsid w:val="007B45B1"/>
    <w:rsid w:val="00804340"/>
    <w:rsid w:val="00816B0F"/>
    <w:rsid w:val="008359A4"/>
    <w:rsid w:val="00850E18"/>
    <w:rsid w:val="008953C0"/>
    <w:rsid w:val="008D15B6"/>
    <w:rsid w:val="009062AE"/>
    <w:rsid w:val="009434A1"/>
    <w:rsid w:val="00993665"/>
    <w:rsid w:val="00994CA3"/>
    <w:rsid w:val="009E02F7"/>
    <w:rsid w:val="00A054B0"/>
    <w:rsid w:val="00A10509"/>
    <w:rsid w:val="00A10930"/>
    <w:rsid w:val="00A40CE5"/>
    <w:rsid w:val="00A67E52"/>
    <w:rsid w:val="00A85877"/>
    <w:rsid w:val="00AA0587"/>
    <w:rsid w:val="00B83A49"/>
    <w:rsid w:val="00B94495"/>
    <w:rsid w:val="00C07DF9"/>
    <w:rsid w:val="00C1706F"/>
    <w:rsid w:val="00CB2233"/>
    <w:rsid w:val="00CB63D8"/>
    <w:rsid w:val="00CD160D"/>
    <w:rsid w:val="00CE6380"/>
    <w:rsid w:val="00D16069"/>
    <w:rsid w:val="00D17CB3"/>
    <w:rsid w:val="00D7007F"/>
    <w:rsid w:val="00F0395B"/>
    <w:rsid w:val="00F07E70"/>
    <w:rsid w:val="00F53EA2"/>
    <w:rsid w:val="00F66FEC"/>
    <w:rsid w:val="00FC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5245"/>
  <w15:chartTrackingRefBased/>
  <w15:docId w15:val="{456D3746-1BB7-47D9-8A8B-3D9F97CE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380"/>
    <w:pPr>
      <w:ind w:left="720"/>
      <w:contextualSpacing/>
    </w:pPr>
  </w:style>
  <w:style w:type="paragraph" w:styleId="NoSpacing">
    <w:name w:val="No Spacing"/>
    <w:uiPriority w:val="1"/>
    <w:qFormat/>
    <w:rsid w:val="0057726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936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36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36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36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365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65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B63D8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60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Barseghyan</dc:creator>
  <cp:keywords>https://mul2.gov.am/tasks/1291978/oneclick?token=cebe273e53f561a239e6ab618ac25bff</cp:keywords>
  <dc:description/>
  <cp:lastModifiedBy>Margarita Margaryan</cp:lastModifiedBy>
  <cp:revision>47</cp:revision>
  <dcterms:created xsi:type="dcterms:W3CDTF">2025-11-14T08:23:00Z</dcterms:created>
  <dcterms:modified xsi:type="dcterms:W3CDTF">2026-03-06T13:41:00Z</dcterms:modified>
</cp:coreProperties>
</file>