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03C83CB" w:rsidR="00914853" w:rsidRPr="00557613" w:rsidRDefault="00674202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742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2024 ԹՎԱԿԱՆԻ ՓԵՏՐՎԱՐԻ 15-Ի N 206-Ա ՈՐՈՇՄԱՆ ՄԵՋ ՓՈՓՈԽՈՒԹՅՈՒՆ ԿԱՏԱՐԵԼՈՒ 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21807" w:rsidRPr="004218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 ՎԵՐԱԲԵՐՅԱԼ</w:t>
      </w:r>
      <w:r w:rsidR="004218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A07ADD4" w:rsidR="0077537C" w:rsidRPr="00557613" w:rsidRDefault="003D1D7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218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0083F12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74202" w:rsidRPr="00674202">
              <w:rPr>
                <w:rFonts w:ascii="GHEA Grapalat" w:eastAsia="Times New Roman" w:hAnsi="GHEA Grapalat" w:cs="Times New Roman"/>
                <w:sz w:val="24"/>
                <w:szCs w:val="24"/>
              </w:rPr>
              <w:t>02/2-1/4583-2026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4900E4" w14:textId="77777777" w:rsidR="00674202" w:rsidRPr="00674202" w:rsidRDefault="00195239" w:rsidP="006742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2924 29 300 0 ծածկագիրը չի համա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այսու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Որոշում սահմանված ապրանքային անվանացանկին, իսկ ԵԱՏՄ ԱՏԳ ԱԱ 7010 90 790 0, 7010 90 710 0 ծածկագրերով ապրանքների չափման միա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վորներն անհրա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նեցնել Որոշ</w:t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74202"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չափման միավորներին։</w:t>
            </w:r>
          </w:p>
          <w:p w14:paraId="04328472" w14:textId="1A858E3B" w:rsidR="0016145A" w:rsidRPr="00557613" w:rsidRDefault="00674202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9242386" w:rsidR="0077537C" w:rsidRPr="00557613" w:rsidRDefault="006742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997595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74202" w:rsidRPr="00674202">
              <w:rPr>
                <w:rFonts w:ascii="GHEA Grapalat" w:eastAsia="Times New Roman" w:hAnsi="GHEA Grapalat" w:cs="Times New Roman"/>
                <w:sz w:val="24"/>
                <w:szCs w:val="24"/>
              </w:rPr>
              <w:t>01/3-2/12413-2026</w:t>
            </w:r>
          </w:p>
        </w:tc>
      </w:tr>
      <w:tr w:rsidR="0077537C" w:rsidRPr="0055761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4BF198" w14:textId="77777777" w:rsidR="00674202" w:rsidRPr="00674202" w:rsidRDefault="00674202" w:rsidP="00674202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2024 թվականի փետրվարի 15-ի N 206-Ա որոշման մեջ փոփոխություն կատարելու մասին»  Հայաստանի Հանրապետության կառավարության որոշման նախագծի վերաբերյալ հայտնում ենք, որ նախագծի հավելվածով հաստատվող ապրանքների ցանկում նշված ապրանքի վերաբերյալ տեղեկությունները բավարար չեն ըստ Եվրասիական </w:t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տնտեսական միության արտաքին տնտեսական գործունեության ապրանքային անվանացանկի` 10 նիշի մակարդակով դասակարգման ճշգրտության վերաբերյալ դիրքորոշում տրամադրելու համար։ </w:t>
            </w:r>
          </w:p>
          <w:p w14:paraId="1B80224C" w14:textId="77777777" w:rsidR="00674202" w:rsidRPr="00674202" w:rsidRDefault="00674202" w:rsidP="0067420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«Էսկո-Ֆարմ» սահմանափակ պատասխանատվությամբ ընկերությունը (ՀՎՀՀ 01015203, գրանցված 14.10.2011թ</w:t>
            </w:r>
            <w:r w:rsidRPr="0067420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67420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հունվար ամսվա եկամտային հարկի և սոցիալական վճարի ամսական հաշվարկի ունի 104 հարկման բազա ունեցող վարձու աշխատողներ։</w:t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1DB07B6D" w:rsidR="00EE0123" w:rsidRPr="00557613" w:rsidRDefault="00674202" w:rsidP="0067420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24.02.2026թ</w:t>
            </w:r>
            <w:r w:rsidRPr="0067420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742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C233426" w:rsidR="005B08DC" w:rsidRPr="00557613" w:rsidRDefault="003D1D7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7F3B6BE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74202" w:rsidRPr="00674202">
              <w:rPr>
                <w:rFonts w:ascii="GHEA Grapalat" w:eastAsia="Times New Roman" w:hAnsi="GHEA Grapalat" w:cs="Times New Roman"/>
                <w:sz w:val="24"/>
                <w:szCs w:val="24"/>
              </w:rPr>
              <w:t>/27.0.1/9262-2026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23F6CCA2" w:rsidR="005B08DC" w:rsidRPr="00557613" w:rsidRDefault="003D1D75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3D1D7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Pr="003D1D7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557613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500BAE"/>
    <w:rsid w:val="00521729"/>
    <w:rsid w:val="005340BA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85</cp:revision>
  <dcterms:created xsi:type="dcterms:W3CDTF">2021-11-10T11:33:00Z</dcterms:created>
  <dcterms:modified xsi:type="dcterms:W3CDTF">2026-03-05T05:46:00Z</dcterms:modified>
</cp:coreProperties>
</file>