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A23E4" w14:textId="4047D515" w:rsidR="000A688C" w:rsidRPr="00B0238A" w:rsidRDefault="00641B38" w:rsidP="00B0238A">
      <w:pPr>
        <w:pStyle w:val="a7"/>
        <w:shd w:val="clear" w:color="auto" w:fill="FFFFFF"/>
        <w:spacing w:before="0" w:after="0" w:line="360" w:lineRule="auto"/>
        <w:ind w:firstLine="375"/>
        <w:jc w:val="center"/>
        <w:rPr>
          <w:rFonts w:ascii="GHEA Grapalat" w:hAnsi="GHEA Grapalat"/>
          <w:b/>
          <w:bCs/>
          <w:color w:val="000000"/>
        </w:rPr>
      </w:pPr>
      <w:r w:rsidRPr="00B0238A">
        <w:rPr>
          <w:rStyle w:val="a3"/>
          <w:rFonts w:ascii="GHEA Grapalat" w:hAnsi="GHEA Grapalat"/>
          <w:color w:val="000000"/>
        </w:rPr>
        <w:t>ԱՄՓՈՓԱԹԵՐԹ</w:t>
      </w:r>
    </w:p>
    <w:p w14:paraId="574B08FE" w14:textId="5F28A97E" w:rsidR="00752946" w:rsidRPr="00136E80" w:rsidRDefault="009577E9" w:rsidP="00752946">
      <w:pPr>
        <w:tabs>
          <w:tab w:val="left" w:pos="8820"/>
        </w:tabs>
        <w:spacing w:after="0"/>
        <w:ind w:firstLine="630"/>
        <w:jc w:val="center"/>
        <w:rPr>
          <w:rFonts w:ascii="GHEA Grapalat" w:hAnsi="GHEA Grapalat"/>
          <w:b/>
          <w:bCs/>
          <w:sz w:val="24"/>
          <w:szCs w:val="24"/>
          <w:lang w:val="hy-AM"/>
        </w:rPr>
      </w:pPr>
      <w:r w:rsidRPr="009577E9">
        <w:rPr>
          <w:rFonts w:ascii="GHEA Grapalat" w:eastAsia="Times New Roman" w:hAnsi="GHEA Grapalat" w:cs="Sylfaen"/>
          <w:b/>
          <w:bCs/>
          <w:color w:val="000000" w:themeColor="text1"/>
          <w:sz w:val="24"/>
          <w:szCs w:val="24"/>
          <w:lang w:val="hy-AM" w:eastAsia="ru-RU"/>
        </w:rPr>
        <w:t>««ՀԱՅԱՍՏԱՆԻ ՀԱՆՐԱՊԵՏՈՒԹՅԱՆ 2026 ԹՎԱԿԱՆԻ ՊԵՏԱԿԱՆ ԲՅՈՒՋԵԻ ՄԱՍԻՆ» ՕՐԵՆՔՈՒՄ ՎԵՐԱԲԱՇԽՈՒՄ ԵՎ ՀԱՅԱՍՏԱՆԻ ՀԱՆՐԱՊԵՏՈՒԹՅԱՆ ԿԱՌԱՎԱՐՈՒԹՅԱՆ 2025 ԹՎԱԿԱՆԻ ԴԵԿՏԵՄԲԵՐԻ 25-Ի N 1910-Ն ՈՐՈՇՄԱՆ ՄԵՋ ՓՈՓՈԽՈՒԹՅՈՒՆՆԵՐ ՈՒ ԼՐԱՑՈՒՄՆԵՐ ԿԱՏԱՐԵԼՈՒ  ԵՎ ՀԱՆՐԱՅԻՆ ՀԵՌԱՐՁԱԿՈՂԻ ԽՈՐՀՐԴԻՆ ԳՈՒՄԱՐ ՀԱՏԿԱՑՆԵԼՈՒ ՄԱՍԻՆ» ՀԱՅԱՍՏԱՆԻ ՀԱՆՐԱՊԵՏՈՒԹՅԱՆ ԿԱՌԱՎԱՐՈԻԹՅԱՆ ՈՐՈՇՄԱՆ ՆԱԽԱԳԾԻ</w:t>
      </w:r>
    </w:p>
    <w:tbl>
      <w:tblPr>
        <w:tblpPr w:leftFromText="180" w:rightFromText="180" w:vertAnchor="text" w:tblpXSpec="right" w:tblpY="1"/>
        <w:tblOverlap w:val="never"/>
        <w:tblW w:w="14485" w:type="dxa"/>
        <w:tblLook w:val="0000" w:firstRow="0" w:lastRow="0" w:firstColumn="0" w:lastColumn="0" w:noHBand="0" w:noVBand="0"/>
      </w:tblPr>
      <w:tblGrid>
        <w:gridCol w:w="516"/>
        <w:gridCol w:w="9672"/>
        <w:gridCol w:w="4297"/>
      </w:tblGrid>
      <w:tr w:rsidR="00C95EDB" w:rsidRPr="00E56CC2" w14:paraId="0B1A1759" w14:textId="77777777" w:rsidTr="008619C7">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FC206EF" w14:textId="08E1ED17" w:rsidR="004771A8" w:rsidRPr="00B0238A" w:rsidRDefault="00567F77" w:rsidP="00B0238A">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sidRPr="00B0238A">
              <w:rPr>
                <w:rFonts w:ascii="GHEA Grapalat" w:eastAsia="Times New Roman" w:hAnsi="GHEA Grapalat" w:cs="Times New Roman"/>
                <w:b/>
                <w:bCs/>
                <w:color w:val="000000"/>
                <w:sz w:val="24"/>
                <w:szCs w:val="24"/>
                <w:lang w:val="hy-AM"/>
              </w:rPr>
              <w:t xml:space="preserve">1. </w:t>
            </w:r>
            <w:r w:rsidR="009577E9" w:rsidRPr="009577E9">
              <w:rPr>
                <w:rFonts w:ascii="GHEA Grapalat" w:eastAsia="Times New Roman" w:hAnsi="GHEA Grapalat" w:cs="Times New Roman"/>
                <w:b/>
                <w:bCs/>
                <w:color w:val="000000"/>
                <w:sz w:val="24"/>
                <w:szCs w:val="24"/>
                <w:lang w:val="hy-AM"/>
              </w:rPr>
              <w:t>ՀՀ Հանրային հեռարձակողի խորհուրդ</w:t>
            </w:r>
          </w:p>
        </w:tc>
        <w:tc>
          <w:tcPr>
            <w:tcW w:w="4297"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354CC263" w:rsidR="004771A8" w:rsidRPr="008270C6" w:rsidRDefault="004F6B27" w:rsidP="00E37DD6">
            <w:pPr>
              <w:spacing w:after="0" w:line="360" w:lineRule="auto"/>
              <w:jc w:val="center"/>
              <w:rPr>
                <w:rFonts w:ascii="GHEA Grapalat" w:hAnsi="GHEA Grapalat"/>
                <w:b/>
                <w:sz w:val="24"/>
                <w:szCs w:val="24"/>
              </w:rPr>
            </w:pPr>
            <w:r w:rsidRPr="008270C6">
              <w:rPr>
                <w:rFonts w:ascii="GHEA Grapalat" w:eastAsia="Times New Roman" w:hAnsi="GHEA Grapalat" w:cs="Times New Roman"/>
                <w:b/>
                <w:sz w:val="24"/>
                <w:szCs w:val="24"/>
                <w:lang w:val="hy-AM"/>
              </w:rPr>
              <w:t>2</w:t>
            </w:r>
            <w:r w:rsidR="009577E9">
              <w:rPr>
                <w:rFonts w:ascii="GHEA Grapalat" w:eastAsia="Times New Roman" w:hAnsi="GHEA Grapalat" w:cs="Times New Roman"/>
                <w:b/>
                <w:sz w:val="24"/>
                <w:szCs w:val="24"/>
                <w:lang w:val="hy-AM"/>
              </w:rPr>
              <w:t>6</w:t>
            </w:r>
            <w:r w:rsidR="00641B38" w:rsidRPr="008270C6">
              <w:rPr>
                <w:rFonts w:ascii="GHEA Grapalat" w:eastAsia="Times New Roman" w:hAnsi="GHEA Grapalat" w:cs="Times New Roman"/>
                <w:b/>
                <w:sz w:val="24"/>
                <w:szCs w:val="24"/>
                <w:lang w:val="hy-AM"/>
              </w:rPr>
              <w:t>.0</w:t>
            </w:r>
            <w:r w:rsidR="009577E9">
              <w:rPr>
                <w:rFonts w:ascii="GHEA Grapalat" w:eastAsia="Times New Roman" w:hAnsi="GHEA Grapalat" w:cs="Times New Roman"/>
                <w:b/>
                <w:sz w:val="24"/>
                <w:szCs w:val="24"/>
                <w:lang w:val="hy-AM"/>
              </w:rPr>
              <w:t>2</w:t>
            </w:r>
            <w:r w:rsidR="00641B38" w:rsidRPr="008270C6">
              <w:rPr>
                <w:rFonts w:ascii="GHEA Grapalat" w:eastAsia="Times New Roman" w:hAnsi="GHEA Grapalat" w:cs="Times New Roman"/>
                <w:b/>
                <w:sz w:val="24"/>
                <w:szCs w:val="24"/>
                <w:lang w:val="hy-AM"/>
              </w:rPr>
              <w:t>.202</w:t>
            </w:r>
            <w:r w:rsidR="009577E9">
              <w:rPr>
                <w:rFonts w:ascii="GHEA Grapalat" w:eastAsia="Times New Roman" w:hAnsi="GHEA Grapalat" w:cs="Times New Roman"/>
                <w:b/>
                <w:sz w:val="24"/>
                <w:szCs w:val="24"/>
                <w:lang w:val="hy-AM"/>
              </w:rPr>
              <w:t>6</w:t>
            </w:r>
            <w:r w:rsidR="00641B38" w:rsidRPr="008270C6">
              <w:rPr>
                <w:rFonts w:ascii="GHEA Grapalat" w:eastAsia="Times New Roman" w:hAnsi="GHEA Grapalat" w:cs="Times New Roman"/>
                <w:b/>
                <w:sz w:val="24"/>
                <w:szCs w:val="24"/>
              </w:rPr>
              <w:t>թ.</w:t>
            </w:r>
          </w:p>
        </w:tc>
      </w:tr>
      <w:tr w:rsidR="00C95EDB" w:rsidRPr="00E56CC2" w14:paraId="6C4008A9" w14:textId="77777777" w:rsidTr="008619C7">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B0238A" w:rsidRDefault="004771A8" w:rsidP="00B0238A">
            <w:pPr>
              <w:spacing w:line="360" w:lineRule="auto"/>
              <w:rPr>
                <w:rFonts w:ascii="GHEA Grapalat" w:hAnsi="GHEA Grapalat"/>
                <w:sz w:val="24"/>
                <w:szCs w:val="24"/>
              </w:rPr>
            </w:pPr>
          </w:p>
        </w:tc>
        <w:tc>
          <w:tcPr>
            <w:tcW w:w="4297"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0E439B8E" w:rsidR="004771A8" w:rsidRPr="008270C6" w:rsidRDefault="004F6B27" w:rsidP="00B0238A">
            <w:pPr>
              <w:spacing w:after="0" w:line="360" w:lineRule="auto"/>
              <w:jc w:val="center"/>
              <w:rPr>
                <w:rFonts w:ascii="GHEA Grapalat" w:eastAsia="Times New Roman" w:hAnsi="GHEA Grapalat" w:cs="Times New Roman"/>
                <w:b/>
                <w:sz w:val="24"/>
                <w:szCs w:val="24"/>
                <w:lang w:val="ru-RU"/>
              </w:rPr>
            </w:pPr>
            <w:r w:rsidRPr="008270C6">
              <w:rPr>
                <w:rFonts w:ascii="GHEA Grapalat" w:hAnsi="GHEA Grapalat"/>
                <w:b/>
                <w:sz w:val="24"/>
                <w:szCs w:val="24"/>
                <w:lang w:val="hy-AM"/>
              </w:rPr>
              <w:t>N</w:t>
            </w:r>
            <w:r w:rsidR="003C6158">
              <w:rPr>
                <w:rFonts w:ascii="GHEA Grapalat" w:hAnsi="GHEA Grapalat"/>
                <w:b/>
                <w:sz w:val="24"/>
                <w:szCs w:val="24"/>
                <w:lang w:val="hy-AM"/>
              </w:rPr>
              <w:t xml:space="preserve"> </w:t>
            </w:r>
            <w:r w:rsidRPr="008270C6">
              <w:rPr>
                <w:rFonts w:ascii="GHEA Grapalat" w:hAnsi="GHEA Grapalat"/>
                <w:b/>
                <w:sz w:val="24"/>
                <w:szCs w:val="24"/>
                <w:lang w:val="hy-AM"/>
              </w:rPr>
              <w:t xml:space="preserve"> </w:t>
            </w:r>
            <w:r w:rsidR="009577E9" w:rsidRPr="009577E9">
              <w:rPr>
                <w:rFonts w:ascii="GHEA Grapalat" w:hAnsi="GHEA Grapalat"/>
                <w:b/>
                <w:sz w:val="24"/>
                <w:szCs w:val="24"/>
                <w:lang w:val="hy-AM"/>
              </w:rPr>
              <w:t>01//37-2026</w:t>
            </w:r>
          </w:p>
        </w:tc>
      </w:tr>
      <w:tr w:rsidR="00752946" w:rsidRPr="009577E9" w14:paraId="4D870ED8" w14:textId="77777777" w:rsidTr="007A6E01">
        <w:trPr>
          <w:trHeight w:val="2967"/>
        </w:trPr>
        <w:tc>
          <w:tcPr>
            <w:tcW w:w="516" w:type="dxa"/>
            <w:tcBorders>
              <w:top w:val="single" w:sz="4" w:space="0" w:color="000000"/>
              <w:left w:val="single" w:sz="4" w:space="0" w:color="000000"/>
              <w:bottom w:val="single" w:sz="4" w:space="0" w:color="000000"/>
              <w:right w:val="single" w:sz="4" w:space="0" w:color="000000"/>
            </w:tcBorders>
          </w:tcPr>
          <w:p w14:paraId="6F9939CC" w14:textId="5F555681" w:rsidR="00752946" w:rsidRPr="00B0238A" w:rsidRDefault="00752946" w:rsidP="00752946">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tcPr>
          <w:p w14:paraId="33B43F93" w14:textId="592C31C9" w:rsidR="00752946" w:rsidRPr="00752946" w:rsidRDefault="009577E9" w:rsidP="0028311A">
            <w:pPr>
              <w:tabs>
                <w:tab w:val="left" w:pos="284"/>
                <w:tab w:val="left" w:pos="450"/>
              </w:tabs>
              <w:spacing w:after="0" w:line="360" w:lineRule="auto"/>
              <w:ind w:firstLine="709"/>
              <w:jc w:val="both"/>
              <w:rPr>
                <w:rFonts w:ascii="GHEA Grapalat" w:hAnsi="GHEA Grapalat"/>
                <w:bCs/>
                <w:lang w:val="hy-AM"/>
              </w:rPr>
            </w:pPr>
            <w:r>
              <w:rPr>
                <w:rFonts w:ascii="GHEA Grapalat" w:hAnsi="GHEA Grapalat"/>
                <w:color w:val="191919"/>
                <w:sz w:val="24"/>
                <w:szCs w:val="24"/>
                <w:shd w:val="clear" w:color="auto" w:fill="FFFFFF"/>
                <w:lang w:val="hy-AM"/>
              </w:rPr>
              <w:t>««Հայաստանի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ու լրացումներ կատարելու և Հանրային հեռարձակողի խորհրդին գումար հատկացնելու մասին»</w:t>
            </w:r>
            <w:r>
              <w:rPr>
                <w:rFonts w:ascii="GHEA Grapalat" w:hAnsi="GHEA Grapalat"/>
                <w:bCs/>
                <w:sz w:val="24"/>
                <w:szCs w:val="24"/>
                <w:lang w:val="hy-AM"/>
              </w:rPr>
              <w:t xml:space="preserve"> </w:t>
            </w:r>
            <w:r>
              <w:rPr>
                <w:rFonts w:ascii="GHEA Grapalat" w:eastAsia="SimSun" w:hAnsi="GHEA Grapalat" w:cs="Arial"/>
                <w:color w:val="000000"/>
                <w:sz w:val="24"/>
                <w:szCs w:val="24"/>
                <w:lang w:val="hy-AM"/>
              </w:rPr>
              <w:t>ՀՀ կառավարության որոշման նախ</w:t>
            </w:r>
            <w:r>
              <w:rPr>
                <w:rFonts w:ascii="GHEA Grapalat" w:hAnsi="GHEA Grapalat"/>
                <w:bCs/>
                <w:sz w:val="24"/>
                <w:szCs w:val="24"/>
                <w:lang w:val="hy-AM"/>
              </w:rPr>
              <w:t xml:space="preserve">ագծի </w:t>
            </w:r>
            <w:r w:rsidRPr="009577E9">
              <w:rPr>
                <w:rFonts w:ascii="GHEA Grapalat" w:eastAsia="Times New Roman" w:hAnsi="GHEA Grapalat" w:cs="Times New Roman"/>
                <w:color w:val="000000"/>
                <w:sz w:val="24"/>
                <w:szCs w:val="24"/>
                <w:lang w:val="hy-AM"/>
              </w:rPr>
              <w:t>Հանրային հեռարձակողի խորհուրդը դիտարկում չունի։</w:t>
            </w:r>
          </w:p>
        </w:tc>
        <w:tc>
          <w:tcPr>
            <w:tcW w:w="4297" w:type="dxa"/>
            <w:tcBorders>
              <w:top w:val="single" w:sz="4" w:space="0" w:color="000000"/>
              <w:left w:val="single" w:sz="4" w:space="0" w:color="000000"/>
              <w:bottom w:val="single" w:sz="4" w:space="0" w:color="000000"/>
              <w:right w:val="single" w:sz="4" w:space="0" w:color="000000"/>
            </w:tcBorders>
          </w:tcPr>
          <w:p w14:paraId="218C617D" w14:textId="77777777" w:rsidR="00C91868" w:rsidRPr="0028311A" w:rsidRDefault="00C91868"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45CF539B" w14:textId="77777777" w:rsidR="00C91868" w:rsidRPr="0028311A" w:rsidRDefault="00C91868"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573023C1" w14:textId="6CD88411"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494F8207" w14:textId="639DE6D8" w:rsidR="00CE6DDD" w:rsidRPr="0028311A" w:rsidRDefault="009577E9"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Ընդունվել է</w:t>
            </w:r>
          </w:p>
          <w:p w14:paraId="3E76EF80" w14:textId="73CED3D8"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60A1F735" w14:textId="4095A244"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1B9C7F72" w14:textId="5DD1FD6C"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5BF3FD3D" w14:textId="3A46E14E"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4C3E4680" w14:textId="0C237C30" w:rsidR="00CE6DDD" w:rsidRPr="0028311A" w:rsidRDefault="00CE6DDD" w:rsidP="00C91868">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24F7B27C" w14:textId="0ED970CC" w:rsidR="008619C7" w:rsidRPr="0028311A" w:rsidRDefault="008619C7" w:rsidP="003C6158">
            <w:pPr>
              <w:spacing w:line="360" w:lineRule="auto"/>
              <w:ind w:firstLine="567"/>
              <w:jc w:val="both"/>
              <w:rPr>
                <w:rFonts w:ascii="GHEA Grapalat" w:eastAsia="Times New Roman" w:hAnsi="GHEA Grapalat" w:cs="Times New Roman"/>
                <w:sz w:val="24"/>
                <w:szCs w:val="24"/>
                <w:lang w:val="hy-AM" w:eastAsia="ru-RU"/>
              </w:rPr>
            </w:pPr>
          </w:p>
        </w:tc>
      </w:tr>
      <w:tr w:rsidR="009577E9" w:rsidRPr="00E56CC2" w14:paraId="2CB6B0BA" w14:textId="77777777" w:rsidTr="00E70664">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164D65AB" w14:textId="1BE1B95F" w:rsidR="009577E9" w:rsidRPr="00B0238A" w:rsidRDefault="009577E9" w:rsidP="00E70664">
            <w:pPr>
              <w:tabs>
                <w:tab w:val="left" w:pos="3375"/>
                <w:tab w:val="center" w:pos="5316"/>
              </w:tabs>
              <w:spacing w:after="0" w:line="360" w:lineRule="auto"/>
              <w:jc w:val="center"/>
              <w:rPr>
                <w:rFonts w:ascii="GHEA Grapalat" w:eastAsia="Times New Roman" w:hAnsi="GHEA Grapalat" w:cs="Times New Roman"/>
                <w:b/>
                <w:bCs/>
                <w:color w:val="000000"/>
                <w:sz w:val="24"/>
                <w:szCs w:val="24"/>
                <w:lang w:val="ru-RU"/>
              </w:rPr>
            </w:pPr>
            <w:r>
              <w:rPr>
                <w:rFonts w:ascii="GHEA Grapalat" w:eastAsia="Times New Roman" w:hAnsi="GHEA Grapalat" w:cs="Times New Roman"/>
                <w:b/>
                <w:bCs/>
                <w:color w:val="000000"/>
                <w:sz w:val="24"/>
                <w:szCs w:val="24"/>
                <w:lang w:val="hy-AM"/>
              </w:rPr>
              <w:t>2</w:t>
            </w:r>
            <w:r w:rsidRPr="00B0238A">
              <w:rPr>
                <w:rFonts w:ascii="GHEA Grapalat" w:eastAsia="Times New Roman" w:hAnsi="GHEA Grapalat" w:cs="Times New Roman"/>
                <w:b/>
                <w:bCs/>
                <w:color w:val="000000"/>
                <w:sz w:val="24"/>
                <w:szCs w:val="24"/>
                <w:lang w:val="hy-AM"/>
              </w:rPr>
              <w:t xml:space="preserve">. </w:t>
            </w:r>
            <w:r>
              <w:rPr>
                <w:rFonts w:ascii="GHEA Grapalat" w:eastAsia="Times New Roman" w:hAnsi="GHEA Grapalat" w:cs="Times New Roman"/>
                <w:b/>
                <w:bCs/>
                <w:color w:val="000000"/>
                <w:sz w:val="24"/>
                <w:szCs w:val="24"/>
                <w:lang w:val="hy-AM"/>
              </w:rPr>
              <w:t>ՀՀ ֆինանսների նախարարություն</w:t>
            </w:r>
          </w:p>
        </w:tc>
        <w:tc>
          <w:tcPr>
            <w:tcW w:w="4297" w:type="dxa"/>
            <w:tcBorders>
              <w:top w:val="single" w:sz="4" w:space="0" w:color="000000"/>
              <w:left w:val="single" w:sz="4" w:space="0" w:color="000000"/>
              <w:bottom w:val="single" w:sz="4" w:space="0" w:color="000000"/>
              <w:right w:val="single" w:sz="4" w:space="0" w:color="000000"/>
            </w:tcBorders>
            <w:shd w:val="clear" w:color="auto" w:fill="BFBFBF"/>
          </w:tcPr>
          <w:p w14:paraId="3242189B" w14:textId="2A1863A3" w:rsidR="009577E9" w:rsidRPr="008270C6" w:rsidRDefault="009577E9" w:rsidP="00E70664">
            <w:pPr>
              <w:spacing w:after="0" w:line="360" w:lineRule="auto"/>
              <w:jc w:val="center"/>
              <w:rPr>
                <w:rFonts w:ascii="GHEA Grapalat" w:hAnsi="GHEA Grapalat"/>
                <w:b/>
                <w:sz w:val="24"/>
                <w:szCs w:val="24"/>
              </w:rPr>
            </w:pPr>
            <w:r>
              <w:rPr>
                <w:rFonts w:ascii="GHEA Grapalat" w:eastAsia="Times New Roman" w:hAnsi="GHEA Grapalat" w:cs="Times New Roman"/>
                <w:b/>
                <w:sz w:val="24"/>
                <w:szCs w:val="24"/>
                <w:lang w:val="hy-AM"/>
              </w:rPr>
              <w:t>02</w:t>
            </w:r>
            <w:r w:rsidRPr="008270C6">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hy-AM"/>
              </w:rPr>
              <w:t>3</w:t>
            </w:r>
            <w:r w:rsidRPr="008270C6">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lang w:val="hy-AM"/>
              </w:rPr>
              <w:t>6</w:t>
            </w:r>
            <w:r w:rsidRPr="008270C6">
              <w:rPr>
                <w:rFonts w:ascii="GHEA Grapalat" w:eastAsia="Times New Roman" w:hAnsi="GHEA Grapalat" w:cs="Times New Roman"/>
                <w:b/>
                <w:sz w:val="24"/>
                <w:szCs w:val="24"/>
              </w:rPr>
              <w:t>թ.</w:t>
            </w:r>
          </w:p>
        </w:tc>
      </w:tr>
      <w:tr w:rsidR="009577E9" w:rsidRPr="00E56CC2" w14:paraId="59743E34" w14:textId="77777777" w:rsidTr="00E70664">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77A68ECF" w14:textId="77777777" w:rsidR="009577E9" w:rsidRPr="00B0238A" w:rsidRDefault="009577E9" w:rsidP="00E70664">
            <w:pPr>
              <w:spacing w:line="360" w:lineRule="auto"/>
              <w:rPr>
                <w:rFonts w:ascii="GHEA Grapalat" w:hAnsi="GHEA Grapalat"/>
                <w:sz w:val="24"/>
                <w:szCs w:val="24"/>
              </w:rPr>
            </w:pPr>
          </w:p>
        </w:tc>
        <w:tc>
          <w:tcPr>
            <w:tcW w:w="4297" w:type="dxa"/>
            <w:tcBorders>
              <w:top w:val="single" w:sz="4" w:space="0" w:color="000000"/>
              <w:left w:val="single" w:sz="4" w:space="0" w:color="000000"/>
              <w:bottom w:val="single" w:sz="4" w:space="0" w:color="000000"/>
              <w:right w:val="single" w:sz="4" w:space="0" w:color="000000"/>
            </w:tcBorders>
            <w:shd w:val="clear" w:color="auto" w:fill="BFBFBF"/>
          </w:tcPr>
          <w:p w14:paraId="4BC180BA" w14:textId="49549279" w:rsidR="009577E9" w:rsidRPr="008270C6" w:rsidRDefault="009577E9" w:rsidP="00E70664">
            <w:pPr>
              <w:spacing w:after="0" w:line="360" w:lineRule="auto"/>
              <w:jc w:val="center"/>
              <w:rPr>
                <w:rFonts w:ascii="GHEA Grapalat" w:eastAsia="Times New Roman" w:hAnsi="GHEA Grapalat" w:cs="Times New Roman"/>
                <w:b/>
                <w:sz w:val="24"/>
                <w:szCs w:val="24"/>
                <w:lang w:val="ru-RU"/>
              </w:rPr>
            </w:pPr>
            <w:r w:rsidRPr="008270C6">
              <w:rPr>
                <w:rFonts w:ascii="GHEA Grapalat" w:hAnsi="GHEA Grapalat"/>
                <w:b/>
                <w:sz w:val="24"/>
                <w:szCs w:val="24"/>
                <w:lang w:val="hy-AM"/>
              </w:rPr>
              <w:t>N</w:t>
            </w:r>
            <w:r>
              <w:rPr>
                <w:rFonts w:ascii="GHEA Grapalat" w:hAnsi="GHEA Grapalat"/>
                <w:b/>
                <w:sz w:val="24"/>
                <w:szCs w:val="24"/>
                <w:lang w:val="hy-AM"/>
              </w:rPr>
              <w:t xml:space="preserve"> </w:t>
            </w:r>
            <w:r w:rsidRPr="008270C6">
              <w:rPr>
                <w:rFonts w:ascii="GHEA Grapalat" w:hAnsi="GHEA Grapalat"/>
                <w:b/>
                <w:sz w:val="24"/>
                <w:szCs w:val="24"/>
                <w:lang w:val="hy-AM"/>
              </w:rPr>
              <w:t xml:space="preserve"> </w:t>
            </w:r>
            <w:r>
              <w:t xml:space="preserve"> </w:t>
            </w:r>
            <w:r w:rsidRPr="009577E9">
              <w:rPr>
                <w:rFonts w:ascii="GHEA Grapalat" w:hAnsi="GHEA Grapalat"/>
                <w:b/>
                <w:sz w:val="24"/>
                <w:szCs w:val="24"/>
                <w:lang w:val="hy-AM"/>
              </w:rPr>
              <w:t>01/34-3/4867-2026</w:t>
            </w:r>
          </w:p>
        </w:tc>
      </w:tr>
      <w:tr w:rsidR="009577E9" w:rsidRPr="00094C5C" w14:paraId="573DD18A" w14:textId="77777777" w:rsidTr="00E70664">
        <w:trPr>
          <w:trHeight w:val="2967"/>
        </w:trPr>
        <w:tc>
          <w:tcPr>
            <w:tcW w:w="516" w:type="dxa"/>
            <w:tcBorders>
              <w:top w:val="single" w:sz="4" w:space="0" w:color="000000"/>
              <w:left w:val="single" w:sz="4" w:space="0" w:color="000000"/>
              <w:bottom w:val="single" w:sz="4" w:space="0" w:color="000000"/>
              <w:right w:val="single" w:sz="4" w:space="0" w:color="000000"/>
            </w:tcBorders>
          </w:tcPr>
          <w:p w14:paraId="5B833A8A" w14:textId="46132E8C" w:rsidR="009577E9" w:rsidRPr="00B0238A" w:rsidRDefault="009577E9" w:rsidP="00E70664">
            <w:pPr>
              <w:spacing w:after="0" w:line="360" w:lineRule="auto"/>
              <w:rPr>
                <w:rFonts w:ascii="GHEA Grapalat" w:hAnsi="GHEA Grapalat"/>
                <w:sz w:val="24"/>
                <w:szCs w:val="24"/>
                <w:lang w:val="hy-AM"/>
              </w:rPr>
            </w:pPr>
          </w:p>
        </w:tc>
        <w:tc>
          <w:tcPr>
            <w:tcW w:w="9672" w:type="dxa"/>
            <w:tcBorders>
              <w:top w:val="single" w:sz="4" w:space="0" w:color="000000"/>
              <w:left w:val="single" w:sz="4" w:space="0" w:color="000000"/>
              <w:bottom w:val="single" w:sz="4" w:space="0" w:color="000000"/>
              <w:right w:val="single" w:sz="4" w:space="0" w:color="000000"/>
            </w:tcBorders>
          </w:tcPr>
          <w:p w14:paraId="54699E51" w14:textId="4067C22B" w:rsidR="009577E9" w:rsidRPr="00752946" w:rsidRDefault="009577E9" w:rsidP="009577E9">
            <w:pPr>
              <w:tabs>
                <w:tab w:val="left" w:pos="284"/>
                <w:tab w:val="left" w:pos="450"/>
              </w:tabs>
              <w:spacing w:after="0" w:line="360" w:lineRule="auto"/>
              <w:ind w:firstLine="709"/>
              <w:jc w:val="both"/>
              <w:rPr>
                <w:rFonts w:ascii="GHEA Grapalat" w:hAnsi="GHEA Grapalat"/>
                <w:bCs/>
                <w:lang w:val="hy-AM"/>
              </w:rPr>
            </w:pPr>
            <w:r w:rsidRPr="009577E9">
              <w:rPr>
                <w:rFonts w:ascii="GHEA Grapalat" w:hAnsi="GHEA Grapalat"/>
                <w:bCs/>
                <w:sz w:val="24"/>
                <w:szCs w:val="24"/>
                <w:lang w:val="hy-AM"/>
              </w:rPr>
              <w:t xml:space="preserve">«Հայաստանի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ու լրացումներ կատարելու և Հանրային հեռարձակողի խորհրդին գումար հատկացնելու մասին» ՀՀ կառավարության որոշման նախագծի վերաբերյալ առաջարկում ենք փաթեթում </w:t>
            </w:r>
            <w:r w:rsidRPr="009577E9">
              <w:rPr>
                <w:rFonts w:ascii="GHEA Grapalat" w:hAnsi="GHEA Grapalat"/>
                <w:bCs/>
                <w:sz w:val="24"/>
                <w:szCs w:val="24"/>
                <w:lang w:val="hy-AM"/>
              </w:rPr>
              <w:lastRenderedPageBreak/>
              <w:t>ներառել նաև ՀՀ կառավարության 2025 թվականի դեկտեմբերի 25-ի N 1910-Ն որոշման գնումների N 10 հավելվածում կատարվող փոփոխությունը:</w:t>
            </w:r>
          </w:p>
        </w:tc>
        <w:tc>
          <w:tcPr>
            <w:tcW w:w="4297" w:type="dxa"/>
            <w:tcBorders>
              <w:top w:val="single" w:sz="4" w:space="0" w:color="000000"/>
              <w:left w:val="single" w:sz="4" w:space="0" w:color="000000"/>
              <w:bottom w:val="single" w:sz="4" w:space="0" w:color="000000"/>
              <w:right w:val="single" w:sz="4" w:space="0" w:color="000000"/>
            </w:tcBorders>
          </w:tcPr>
          <w:p w14:paraId="72EB6FA0" w14:textId="77777777" w:rsidR="009577E9" w:rsidRPr="0028311A" w:rsidRDefault="009577E9" w:rsidP="00E70664">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4D264409" w14:textId="77777777" w:rsidR="009577E9" w:rsidRPr="0028311A" w:rsidRDefault="009577E9" w:rsidP="00E70664">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500CF14C" w14:textId="77777777" w:rsidR="009577E9" w:rsidRPr="0028311A" w:rsidRDefault="009577E9" w:rsidP="00E70664">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375318C8" w14:textId="77777777" w:rsidR="009577E9" w:rsidRPr="0028311A" w:rsidRDefault="009577E9" w:rsidP="009577E9">
            <w:pPr>
              <w:widowControl w:val="0"/>
              <w:spacing w:after="0" w:line="276" w:lineRule="auto"/>
              <w:ind w:right="210"/>
              <w:contextualSpacing/>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Ընդունվել է</w:t>
            </w:r>
          </w:p>
          <w:p w14:paraId="1B91DD42" w14:textId="6228E6B1" w:rsidR="009577E9" w:rsidRPr="0028311A" w:rsidRDefault="009577E9" w:rsidP="00E70664">
            <w:pPr>
              <w:widowControl w:val="0"/>
              <w:spacing w:after="0" w:line="276" w:lineRule="auto"/>
              <w:ind w:right="210"/>
              <w:contextualSpacing/>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Կատարվել են համապատասխան փոփոխությու</w:t>
            </w:r>
            <w:r w:rsidR="00094C5C">
              <w:rPr>
                <w:rFonts w:ascii="GHEA Grapalat" w:eastAsia="Times New Roman" w:hAnsi="GHEA Grapalat" w:cs="Times New Roman"/>
                <w:sz w:val="24"/>
                <w:szCs w:val="24"/>
                <w:lang w:val="hy-AM" w:eastAsia="ru-RU"/>
              </w:rPr>
              <w:t>ն</w:t>
            </w:r>
            <w:r>
              <w:rPr>
                <w:rFonts w:ascii="GHEA Grapalat" w:eastAsia="Times New Roman" w:hAnsi="GHEA Grapalat" w:cs="Times New Roman"/>
                <w:sz w:val="24"/>
                <w:szCs w:val="24"/>
                <w:lang w:val="hy-AM" w:eastAsia="ru-RU"/>
              </w:rPr>
              <w:t>ներ</w:t>
            </w:r>
          </w:p>
          <w:p w14:paraId="45E1EEFD" w14:textId="77777777" w:rsidR="009577E9" w:rsidRPr="0028311A" w:rsidRDefault="009577E9" w:rsidP="00E70664">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079A3ABA" w14:textId="77777777" w:rsidR="009577E9" w:rsidRPr="0028311A" w:rsidRDefault="009577E9" w:rsidP="00E70664">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42CBAABE" w14:textId="77777777" w:rsidR="009577E9" w:rsidRPr="0028311A" w:rsidRDefault="009577E9" w:rsidP="00E70664">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1A620534" w14:textId="77777777" w:rsidR="009577E9" w:rsidRPr="0028311A" w:rsidRDefault="009577E9" w:rsidP="00E70664">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3D6E6EFD" w14:textId="77777777" w:rsidR="009577E9" w:rsidRPr="0028311A" w:rsidRDefault="009577E9" w:rsidP="00E70664">
            <w:pPr>
              <w:widowControl w:val="0"/>
              <w:spacing w:after="0" w:line="276" w:lineRule="auto"/>
              <w:ind w:right="210"/>
              <w:contextualSpacing/>
              <w:jc w:val="center"/>
              <w:rPr>
                <w:rFonts w:ascii="GHEA Grapalat" w:eastAsia="Times New Roman" w:hAnsi="GHEA Grapalat" w:cs="Times New Roman"/>
                <w:sz w:val="24"/>
                <w:szCs w:val="24"/>
                <w:lang w:val="hy-AM" w:eastAsia="ru-RU"/>
              </w:rPr>
            </w:pPr>
          </w:p>
          <w:p w14:paraId="50A4A43E" w14:textId="77777777" w:rsidR="009577E9" w:rsidRPr="0028311A" w:rsidRDefault="009577E9" w:rsidP="00E70664">
            <w:pPr>
              <w:spacing w:line="360" w:lineRule="auto"/>
              <w:ind w:firstLine="567"/>
              <w:jc w:val="both"/>
              <w:rPr>
                <w:rFonts w:ascii="GHEA Grapalat" w:eastAsia="Times New Roman" w:hAnsi="GHEA Grapalat" w:cs="Times New Roman"/>
                <w:sz w:val="24"/>
                <w:szCs w:val="24"/>
                <w:lang w:val="hy-AM" w:eastAsia="ru-RU"/>
              </w:rPr>
            </w:pPr>
          </w:p>
        </w:tc>
      </w:tr>
    </w:tbl>
    <w:p w14:paraId="696D3F12" w14:textId="77777777" w:rsidR="00961B5E" w:rsidRPr="00B0238A" w:rsidRDefault="00961B5E" w:rsidP="00B0238A">
      <w:pPr>
        <w:tabs>
          <w:tab w:val="left" w:pos="3480"/>
        </w:tabs>
        <w:spacing w:after="0" w:line="360" w:lineRule="auto"/>
        <w:rPr>
          <w:rFonts w:ascii="GHEA Grapalat" w:hAnsi="GHEA Grapalat"/>
          <w:sz w:val="24"/>
          <w:szCs w:val="24"/>
          <w:lang w:val="hy-AM"/>
        </w:rPr>
      </w:pPr>
    </w:p>
    <w:sectPr w:rsidR="00961B5E" w:rsidRPr="00B0238A">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imes Armenian">
    <w:altName w:val="Times New Rom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94214"/>
    <w:multiLevelType w:val="hybridMultilevel"/>
    <w:tmpl w:val="49F25ED6"/>
    <w:lvl w:ilvl="0" w:tplc="DE0284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CF0F03"/>
    <w:multiLevelType w:val="hybridMultilevel"/>
    <w:tmpl w:val="52EA6C02"/>
    <w:lvl w:ilvl="0" w:tplc="B9CAEDD2">
      <w:numFmt w:val="bullet"/>
      <w:lvlText w:val="-"/>
      <w:lvlJc w:val="left"/>
      <w:pPr>
        <w:ind w:left="927" w:hanging="360"/>
      </w:pPr>
      <w:rPr>
        <w:rFonts w:ascii="GHEA Grapalat" w:eastAsia="Times New Roma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3"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4"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5" w15:restartNumberingAfterBreak="0">
    <w:nsid w:val="59A443C7"/>
    <w:multiLevelType w:val="hybridMultilevel"/>
    <w:tmpl w:val="B660FD2A"/>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5AB63303"/>
    <w:multiLevelType w:val="hybridMultilevel"/>
    <w:tmpl w:val="91304CDA"/>
    <w:lvl w:ilvl="0" w:tplc="5C6ADA5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9"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1"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2"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8"/>
  </w:num>
  <w:num w:numId="2">
    <w:abstractNumId w:val="4"/>
  </w:num>
  <w:num w:numId="3">
    <w:abstractNumId w:val="7"/>
  </w:num>
  <w:num w:numId="4">
    <w:abstractNumId w:val="9"/>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5"/>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1A8"/>
    <w:rsid w:val="00021E68"/>
    <w:rsid w:val="00021F31"/>
    <w:rsid w:val="00024086"/>
    <w:rsid w:val="00037C56"/>
    <w:rsid w:val="0007679D"/>
    <w:rsid w:val="00082DB7"/>
    <w:rsid w:val="00094C5C"/>
    <w:rsid w:val="000A4579"/>
    <w:rsid w:val="000A688C"/>
    <w:rsid w:val="000F545E"/>
    <w:rsid w:val="00102379"/>
    <w:rsid w:val="0010363E"/>
    <w:rsid w:val="00105433"/>
    <w:rsid w:val="0010795A"/>
    <w:rsid w:val="00125C87"/>
    <w:rsid w:val="00130936"/>
    <w:rsid w:val="00136A9A"/>
    <w:rsid w:val="0014007D"/>
    <w:rsid w:val="00173769"/>
    <w:rsid w:val="00182B90"/>
    <w:rsid w:val="00195CFB"/>
    <w:rsid w:val="001A35DF"/>
    <w:rsid w:val="001C4660"/>
    <w:rsid w:val="001D139C"/>
    <w:rsid w:val="00200FFA"/>
    <w:rsid w:val="002347F3"/>
    <w:rsid w:val="002407F4"/>
    <w:rsid w:val="0025440B"/>
    <w:rsid w:val="00262791"/>
    <w:rsid w:val="00272A68"/>
    <w:rsid w:val="0028311A"/>
    <w:rsid w:val="002C6FD5"/>
    <w:rsid w:val="002F2EBF"/>
    <w:rsid w:val="00300C91"/>
    <w:rsid w:val="0030311D"/>
    <w:rsid w:val="003270DF"/>
    <w:rsid w:val="00334F29"/>
    <w:rsid w:val="00380BF5"/>
    <w:rsid w:val="0038306C"/>
    <w:rsid w:val="003A7F5A"/>
    <w:rsid w:val="003C6158"/>
    <w:rsid w:val="00410CA4"/>
    <w:rsid w:val="004165A1"/>
    <w:rsid w:val="004334C0"/>
    <w:rsid w:val="00467F37"/>
    <w:rsid w:val="004771A8"/>
    <w:rsid w:val="00477D0D"/>
    <w:rsid w:val="004B5A1E"/>
    <w:rsid w:val="004B5A73"/>
    <w:rsid w:val="004D27DD"/>
    <w:rsid w:val="004E7761"/>
    <w:rsid w:val="004F6B27"/>
    <w:rsid w:val="00504988"/>
    <w:rsid w:val="00513F4C"/>
    <w:rsid w:val="0051764E"/>
    <w:rsid w:val="00530245"/>
    <w:rsid w:val="0053114B"/>
    <w:rsid w:val="00531FF3"/>
    <w:rsid w:val="005366BE"/>
    <w:rsid w:val="00546D93"/>
    <w:rsid w:val="0055220D"/>
    <w:rsid w:val="00560FB2"/>
    <w:rsid w:val="00562C6B"/>
    <w:rsid w:val="00567F77"/>
    <w:rsid w:val="005700F6"/>
    <w:rsid w:val="005A46F3"/>
    <w:rsid w:val="005B145C"/>
    <w:rsid w:val="005B3774"/>
    <w:rsid w:val="005B6B1B"/>
    <w:rsid w:val="005B788A"/>
    <w:rsid w:val="005C12A9"/>
    <w:rsid w:val="005C29D0"/>
    <w:rsid w:val="005C433B"/>
    <w:rsid w:val="005C7C57"/>
    <w:rsid w:val="005E2BC7"/>
    <w:rsid w:val="005F3BB1"/>
    <w:rsid w:val="006079E8"/>
    <w:rsid w:val="00614216"/>
    <w:rsid w:val="00620C6E"/>
    <w:rsid w:val="00624406"/>
    <w:rsid w:val="00637EC5"/>
    <w:rsid w:val="00641B38"/>
    <w:rsid w:val="0064463D"/>
    <w:rsid w:val="006715C3"/>
    <w:rsid w:val="00672E63"/>
    <w:rsid w:val="00683C87"/>
    <w:rsid w:val="006968EB"/>
    <w:rsid w:val="006A5688"/>
    <w:rsid w:val="006C3EDE"/>
    <w:rsid w:val="006D3A04"/>
    <w:rsid w:val="007028E4"/>
    <w:rsid w:val="0072042F"/>
    <w:rsid w:val="00722713"/>
    <w:rsid w:val="0073123C"/>
    <w:rsid w:val="00736757"/>
    <w:rsid w:val="00752946"/>
    <w:rsid w:val="00756823"/>
    <w:rsid w:val="00770A30"/>
    <w:rsid w:val="007A6E01"/>
    <w:rsid w:val="007A7D25"/>
    <w:rsid w:val="007B5EE1"/>
    <w:rsid w:val="007B791A"/>
    <w:rsid w:val="007B7A88"/>
    <w:rsid w:val="007D2431"/>
    <w:rsid w:val="007E20BF"/>
    <w:rsid w:val="007F236E"/>
    <w:rsid w:val="007F5A7F"/>
    <w:rsid w:val="00803F64"/>
    <w:rsid w:val="00810B18"/>
    <w:rsid w:val="00821743"/>
    <w:rsid w:val="00823B65"/>
    <w:rsid w:val="008270C6"/>
    <w:rsid w:val="00832E29"/>
    <w:rsid w:val="00836B82"/>
    <w:rsid w:val="00844A9F"/>
    <w:rsid w:val="008504F7"/>
    <w:rsid w:val="00850668"/>
    <w:rsid w:val="008619C7"/>
    <w:rsid w:val="00866311"/>
    <w:rsid w:val="00890C1E"/>
    <w:rsid w:val="008922F3"/>
    <w:rsid w:val="008B12D0"/>
    <w:rsid w:val="008B6D1C"/>
    <w:rsid w:val="008D687B"/>
    <w:rsid w:val="00902DFD"/>
    <w:rsid w:val="009078B0"/>
    <w:rsid w:val="00922000"/>
    <w:rsid w:val="009306A6"/>
    <w:rsid w:val="0093650C"/>
    <w:rsid w:val="009577E9"/>
    <w:rsid w:val="00961B5E"/>
    <w:rsid w:val="00972BA4"/>
    <w:rsid w:val="00994862"/>
    <w:rsid w:val="009A7FA9"/>
    <w:rsid w:val="009D0B7C"/>
    <w:rsid w:val="009E0314"/>
    <w:rsid w:val="00A07F54"/>
    <w:rsid w:val="00A22CB9"/>
    <w:rsid w:val="00A37A69"/>
    <w:rsid w:val="00A414AD"/>
    <w:rsid w:val="00A61F2E"/>
    <w:rsid w:val="00A6286A"/>
    <w:rsid w:val="00A67723"/>
    <w:rsid w:val="00A67F1F"/>
    <w:rsid w:val="00A95602"/>
    <w:rsid w:val="00AA1FE1"/>
    <w:rsid w:val="00AE4A71"/>
    <w:rsid w:val="00B0238A"/>
    <w:rsid w:val="00B13F02"/>
    <w:rsid w:val="00B34046"/>
    <w:rsid w:val="00B44313"/>
    <w:rsid w:val="00B45577"/>
    <w:rsid w:val="00B50763"/>
    <w:rsid w:val="00B935A7"/>
    <w:rsid w:val="00B97CC0"/>
    <w:rsid w:val="00BA42B3"/>
    <w:rsid w:val="00BB3F50"/>
    <w:rsid w:val="00BC57C7"/>
    <w:rsid w:val="00C13E01"/>
    <w:rsid w:val="00C16712"/>
    <w:rsid w:val="00C16E6D"/>
    <w:rsid w:val="00C31AD6"/>
    <w:rsid w:val="00C3777F"/>
    <w:rsid w:val="00C665D4"/>
    <w:rsid w:val="00C762A6"/>
    <w:rsid w:val="00C8006B"/>
    <w:rsid w:val="00C8588A"/>
    <w:rsid w:val="00C91868"/>
    <w:rsid w:val="00C933A1"/>
    <w:rsid w:val="00C95EDB"/>
    <w:rsid w:val="00CA2C27"/>
    <w:rsid w:val="00CC2BFC"/>
    <w:rsid w:val="00CE6DDD"/>
    <w:rsid w:val="00D07344"/>
    <w:rsid w:val="00D22459"/>
    <w:rsid w:val="00D27111"/>
    <w:rsid w:val="00D31B9E"/>
    <w:rsid w:val="00D33486"/>
    <w:rsid w:val="00D50D94"/>
    <w:rsid w:val="00D62ED8"/>
    <w:rsid w:val="00D80559"/>
    <w:rsid w:val="00D84E23"/>
    <w:rsid w:val="00D85867"/>
    <w:rsid w:val="00DC584D"/>
    <w:rsid w:val="00DD7AD7"/>
    <w:rsid w:val="00E02D6F"/>
    <w:rsid w:val="00E10480"/>
    <w:rsid w:val="00E311CB"/>
    <w:rsid w:val="00E37DD6"/>
    <w:rsid w:val="00E4737A"/>
    <w:rsid w:val="00E56CC2"/>
    <w:rsid w:val="00E57A16"/>
    <w:rsid w:val="00EB27DF"/>
    <w:rsid w:val="00EB3CE1"/>
    <w:rsid w:val="00EC0647"/>
    <w:rsid w:val="00ED3FC4"/>
    <w:rsid w:val="00ED7D3A"/>
    <w:rsid w:val="00EE02FA"/>
    <w:rsid w:val="00EE13DA"/>
    <w:rsid w:val="00EE1E44"/>
    <w:rsid w:val="00F0309A"/>
    <w:rsid w:val="00F0562A"/>
    <w:rsid w:val="00F53C5C"/>
    <w:rsid w:val="00F75C44"/>
    <w:rsid w:val="00F83C17"/>
    <w:rsid w:val="00F97B37"/>
    <w:rsid w:val="00FA4858"/>
    <w:rsid w:val="00FC1268"/>
    <w:rsid w:val="00FD192C"/>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overflowPunct w:val="0"/>
      <w:spacing w:after="160" w:line="259" w:lineRule="auto"/>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a"/>
    <w:next w:val="a4"/>
    <w:qFormat/>
    <w:pPr>
      <w:keepNext/>
      <w:spacing w:before="240" w:after="120"/>
    </w:pPr>
    <w:rPr>
      <w:rFonts w:ascii="Liberation Sans" w:eastAsia="Noto Sans CJK SC" w:hAnsi="Liberation Sans" w:cs="Lohit Devanagari"/>
      <w:sz w:val="28"/>
      <w:szCs w:val="28"/>
    </w:rPr>
  </w:style>
  <w:style w:type="paragraph" w:styleId="a4">
    <w:name w:val="Body Text"/>
    <w:basedOn w:val="a"/>
    <w:pPr>
      <w:spacing w:after="140" w:line="276" w:lineRule="auto"/>
    </w:pPr>
  </w:style>
  <w:style w:type="paragraph" w:styleId="a5">
    <w:name w:val="List"/>
    <w:basedOn w:val="a4"/>
    <w:rPr>
      <w:rFonts w:cs="Lohit Devanagari"/>
    </w:rPr>
  </w:style>
  <w:style w:type="paragraph" w:styleId="a6">
    <w:name w:val="caption"/>
    <w:basedOn w:val="a"/>
    <w:qFormat/>
    <w:pPr>
      <w:suppressLineNumbers/>
      <w:spacing w:before="120" w:after="120"/>
    </w:pPr>
    <w:rPr>
      <w:rFonts w:cs="Lohit Devanagari"/>
      <w:i/>
      <w:iCs/>
      <w:sz w:val="24"/>
      <w:szCs w:val="24"/>
    </w:rPr>
  </w:style>
  <w:style w:type="paragraph" w:customStyle="1" w:styleId="Index">
    <w:name w:val="Index"/>
    <w:basedOn w:val="a"/>
    <w:qFormat/>
    <w:pPr>
      <w:suppressLineNumbers/>
    </w:pPr>
    <w:rPr>
      <w:rFonts w:cs="Lohit Devanagari"/>
    </w:rPr>
  </w:style>
  <w:style w:type="paragraph" w:styleId="a7">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a"/>
    <w:link w:val="a8"/>
    <w:uiPriority w:val="99"/>
    <w:qFormat/>
    <w:pPr>
      <w:spacing w:before="280" w:after="280" w:line="240" w:lineRule="auto"/>
    </w:pPr>
    <w:rPr>
      <w:rFonts w:ascii="Times New Roman" w:eastAsia="Times New Roman" w:hAnsi="Times New Roman" w:cs="Times New Roman"/>
      <w:sz w:val="24"/>
      <w:szCs w:val="24"/>
    </w:rPr>
  </w:style>
  <w:style w:type="paragraph" w:styleId="a9">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a"/>
    <w:uiPriority w:val="34"/>
    <w:qFormat/>
    <w:pPr>
      <w:ind w:left="720"/>
      <w:contextualSpacing/>
    </w:pPr>
  </w:style>
  <w:style w:type="paragraph" w:customStyle="1" w:styleId="TableContents">
    <w:name w:val="Table Contents"/>
    <w:basedOn w:val="a"/>
    <w:qFormat/>
    <w:pPr>
      <w:suppressLineNumbers/>
    </w:pPr>
  </w:style>
  <w:style w:type="paragraph" w:customStyle="1" w:styleId="Body">
    <w:name w:val="Body"/>
    <w:aliases w:val="Text,3"/>
    <w:basedOn w:val="ab"/>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ab">
    <w:name w:val="header"/>
    <w:basedOn w:val="a"/>
    <w:link w:val="ac"/>
    <w:uiPriority w:val="99"/>
    <w:semiHidden/>
    <w:unhideWhenUsed/>
    <w:rsid w:val="00866311"/>
    <w:pPr>
      <w:tabs>
        <w:tab w:val="center" w:pos="4513"/>
        <w:tab w:val="right" w:pos="9026"/>
      </w:tabs>
      <w:spacing w:after="0" w:line="240" w:lineRule="auto"/>
    </w:pPr>
  </w:style>
  <w:style w:type="character" w:customStyle="1" w:styleId="ac">
    <w:name w:val="Верхний колонтитул Знак"/>
    <w:basedOn w:val="a0"/>
    <w:link w:val="ab"/>
    <w:uiPriority w:val="99"/>
    <w:semiHidden/>
    <w:rsid w:val="00866311"/>
    <w:rPr>
      <w:sz w:val="22"/>
    </w:rPr>
  </w:style>
  <w:style w:type="paragraph" w:styleId="ad">
    <w:name w:val="Balloon Text"/>
    <w:basedOn w:val="a"/>
    <w:link w:val="ae"/>
    <w:uiPriority w:val="99"/>
    <w:semiHidden/>
    <w:unhideWhenUsed/>
    <w:rsid w:val="007F5A7F"/>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7F5A7F"/>
    <w:rPr>
      <w:rFonts w:ascii="Segoe UI" w:hAnsi="Segoe UI" w:cs="Segoe UI"/>
      <w:sz w:val="18"/>
      <w:szCs w:val="18"/>
    </w:rPr>
  </w:style>
  <w:style w:type="paragraph" w:customStyle="1" w:styleId="mechtex">
    <w:name w:val="mechtex"/>
    <w:basedOn w:val="a"/>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aa">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9"/>
    <w:uiPriority w:val="34"/>
    <w:qFormat/>
    <w:locked/>
    <w:rsid w:val="000A688C"/>
    <w:rPr>
      <w:sz w:val="22"/>
    </w:rPr>
  </w:style>
  <w:style w:type="character" w:customStyle="1" w:styleId="a8">
    <w:name w:val="Обычный (Интернет) Знак"/>
    <w:aliases w:val="webb Знак, 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Char Char Char Знак"/>
    <w:link w:val="a7"/>
    <w:uiPriority w:val="99"/>
    <w:locked/>
    <w:rsid w:val="005C433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30897">
      <w:bodyDiv w:val="1"/>
      <w:marLeft w:val="0"/>
      <w:marRight w:val="0"/>
      <w:marTop w:val="0"/>
      <w:marBottom w:val="0"/>
      <w:divBdr>
        <w:top w:val="none" w:sz="0" w:space="0" w:color="auto"/>
        <w:left w:val="none" w:sz="0" w:space="0" w:color="auto"/>
        <w:bottom w:val="none" w:sz="0" w:space="0" w:color="auto"/>
        <w:right w:val="none" w:sz="0" w:space="0" w:color="auto"/>
      </w:divBdr>
    </w:div>
    <w:div w:id="252322450">
      <w:bodyDiv w:val="1"/>
      <w:marLeft w:val="0"/>
      <w:marRight w:val="0"/>
      <w:marTop w:val="0"/>
      <w:marBottom w:val="0"/>
      <w:divBdr>
        <w:top w:val="none" w:sz="0" w:space="0" w:color="auto"/>
        <w:left w:val="none" w:sz="0" w:space="0" w:color="auto"/>
        <w:bottom w:val="none" w:sz="0" w:space="0" w:color="auto"/>
        <w:right w:val="none" w:sz="0" w:space="0" w:color="auto"/>
      </w:divBdr>
    </w:div>
    <w:div w:id="277152346">
      <w:bodyDiv w:val="1"/>
      <w:marLeft w:val="0"/>
      <w:marRight w:val="0"/>
      <w:marTop w:val="0"/>
      <w:marBottom w:val="0"/>
      <w:divBdr>
        <w:top w:val="none" w:sz="0" w:space="0" w:color="auto"/>
        <w:left w:val="none" w:sz="0" w:space="0" w:color="auto"/>
        <w:bottom w:val="none" w:sz="0" w:space="0" w:color="auto"/>
        <w:right w:val="none" w:sz="0" w:space="0" w:color="auto"/>
      </w:divBdr>
    </w:div>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523641775">
      <w:bodyDiv w:val="1"/>
      <w:marLeft w:val="0"/>
      <w:marRight w:val="0"/>
      <w:marTop w:val="0"/>
      <w:marBottom w:val="0"/>
      <w:divBdr>
        <w:top w:val="none" w:sz="0" w:space="0" w:color="auto"/>
        <w:left w:val="none" w:sz="0" w:space="0" w:color="auto"/>
        <w:bottom w:val="none" w:sz="0" w:space="0" w:color="auto"/>
        <w:right w:val="none" w:sz="0" w:space="0" w:color="auto"/>
      </w:divBdr>
    </w:div>
    <w:div w:id="59941034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647906517">
      <w:bodyDiv w:val="1"/>
      <w:marLeft w:val="0"/>
      <w:marRight w:val="0"/>
      <w:marTop w:val="0"/>
      <w:marBottom w:val="0"/>
      <w:divBdr>
        <w:top w:val="none" w:sz="0" w:space="0" w:color="auto"/>
        <w:left w:val="none" w:sz="0" w:space="0" w:color="auto"/>
        <w:bottom w:val="none" w:sz="0" w:space="0" w:color="auto"/>
        <w:right w:val="none" w:sz="0" w:space="0" w:color="auto"/>
      </w:divBdr>
    </w:div>
    <w:div w:id="805200231">
      <w:bodyDiv w:val="1"/>
      <w:marLeft w:val="0"/>
      <w:marRight w:val="0"/>
      <w:marTop w:val="0"/>
      <w:marBottom w:val="0"/>
      <w:divBdr>
        <w:top w:val="none" w:sz="0" w:space="0" w:color="auto"/>
        <w:left w:val="none" w:sz="0" w:space="0" w:color="auto"/>
        <w:bottom w:val="none" w:sz="0" w:space="0" w:color="auto"/>
        <w:right w:val="none" w:sz="0" w:space="0" w:color="auto"/>
      </w:divBdr>
    </w:div>
    <w:div w:id="815682030">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136097099">
      <w:bodyDiv w:val="1"/>
      <w:marLeft w:val="0"/>
      <w:marRight w:val="0"/>
      <w:marTop w:val="0"/>
      <w:marBottom w:val="0"/>
      <w:divBdr>
        <w:top w:val="none" w:sz="0" w:space="0" w:color="auto"/>
        <w:left w:val="none" w:sz="0" w:space="0" w:color="auto"/>
        <w:bottom w:val="none" w:sz="0" w:space="0" w:color="auto"/>
        <w:right w:val="none" w:sz="0" w:space="0" w:color="auto"/>
      </w:divBdr>
    </w:div>
    <w:div w:id="1206943597">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1262760035">
      <w:bodyDiv w:val="1"/>
      <w:marLeft w:val="0"/>
      <w:marRight w:val="0"/>
      <w:marTop w:val="0"/>
      <w:marBottom w:val="0"/>
      <w:divBdr>
        <w:top w:val="none" w:sz="0" w:space="0" w:color="auto"/>
        <w:left w:val="none" w:sz="0" w:space="0" w:color="auto"/>
        <w:bottom w:val="none" w:sz="0" w:space="0" w:color="auto"/>
        <w:right w:val="none" w:sz="0" w:space="0" w:color="auto"/>
      </w:divBdr>
    </w:div>
    <w:div w:id="1298609036">
      <w:bodyDiv w:val="1"/>
      <w:marLeft w:val="0"/>
      <w:marRight w:val="0"/>
      <w:marTop w:val="0"/>
      <w:marBottom w:val="0"/>
      <w:divBdr>
        <w:top w:val="none" w:sz="0" w:space="0" w:color="auto"/>
        <w:left w:val="none" w:sz="0" w:space="0" w:color="auto"/>
        <w:bottom w:val="none" w:sz="0" w:space="0" w:color="auto"/>
        <w:right w:val="none" w:sz="0" w:space="0" w:color="auto"/>
      </w:divBdr>
    </w:div>
    <w:div w:id="1455250550">
      <w:bodyDiv w:val="1"/>
      <w:marLeft w:val="0"/>
      <w:marRight w:val="0"/>
      <w:marTop w:val="0"/>
      <w:marBottom w:val="0"/>
      <w:divBdr>
        <w:top w:val="none" w:sz="0" w:space="0" w:color="auto"/>
        <w:left w:val="none" w:sz="0" w:space="0" w:color="auto"/>
        <w:bottom w:val="none" w:sz="0" w:space="0" w:color="auto"/>
        <w:right w:val="none" w:sz="0" w:space="0" w:color="auto"/>
      </w:divBdr>
    </w:div>
    <w:div w:id="1515732306">
      <w:bodyDiv w:val="1"/>
      <w:marLeft w:val="0"/>
      <w:marRight w:val="0"/>
      <w:marTop w:val="0"/>
      <w:marBottom w:val="0"/>
      <w:divBdr>
        <w:top w:val="none" w:sz="0" w:space="0" w:color="auto"/>
        <w:left w:val="none" w:sz="0" w:space="0" w:color="auto"/>
        <w:bottom w:val="none" w:sz="0" w:space="0" w:color="auto"/>
        <w:right w:val="none" w:sz="0" w:space="0" w:color="auto"/>
      </w:divBdr>
    </w:div>
    <w:div w:id="1720089321">
      <w:bodyDiv w:val="1"/>
      <w:marLeft w:val="0"/>
      <w:marRight w:val="0"/>
      <w:marTop w:val="0"/>
      <w:marBottom w:val="0"/>
      <w:divBdr>
        <w:top w:val="none" w:sz="0" w:space="0" w:color="auto"/>
        <w:left w:val="none" w:sz="0" w:space="0" w:color="auto"/>
        <w:bottom w:val="none" w:sz="0" w:space="0" w:color="auto"/>
        <w:right w:val="none" w:sz="0" w:space="0" w:color="auto"/>
      </w:divBdr>
    </w:div>
    <w:div w:id="1969318357">
      <w:bodyDiv w:val="1"/>
      <w:marLeft w:val="0"/>
      <w:marRight w:val="0"/>
      <w:marTop w:val="0"/>
      <w:marBottom w:val="0"/>
      <w:divBdr>
        <w:top w:val="none" w:sz="0" w:space="0" w:color="auto"/>
        <w:left w:val="none" w:sz="0" w:space="0" w:color="auto"/>
        <w:bottom w:val="none" w:sz="0" w:space="0" w:color="auto"/>
        <w:right w:val="none" w:sz="0" w:space="0" w:color="auto"/>
      </w:divBdr>
    </w:div>
    <w:div w:id="1982612877">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C7A83-8169-4825-83E8-EBD7DF16E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207</Words>
  <Characters>1180</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dc:description/>
  <cp:lastModifiedBy>Gevorg Koshetsyan</cp:lastModifiedBy>
  <cp:revision>14</cp:revision>
  <cp:lastPrinted>2023-05-19T06:32:00Z</cp:lastPrinted>
  <dcterms:created xsi:type="dcterms:W3CDTF">2025-05-19T12:42:00Z</dcterms:created>
  <dcterms:modified xsi:type="dcterms:W3CDTF">2026-03-02T13:00:00Z</dcterms:modified>
  <dc:language>en-US</dc:language>
  <cp:keywords>https://mul2.gov.am/tasks/1289214/oneclick?token=c3fbb97b383e343c7efdde626483697d</cp:keyword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