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3413D" w14:textId="77777777" w:rsidR="009D15C9" w:rsidRPr="005F1806" w:rsidRDefault="009D15C9" w:rsidP="005F180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F1806">
        <w:rPr>
          <w:rFonts w:ascii="GHEA Grapalat" w:hAnsi="GHEA Grapalat"/>
          <w:b/>
          <w:bCs/>
          <w:lang w:val="hy-AM"/>
        </w:rPr>
        <w:t>ՀԻՄՆԱՎՈՐՈՒՄ</w:t>
      </w:r>
    </w:p>
    <w:p w14:paraId="16386FDB" w14:textId="77777777" w:rsidR="006D6B8B" w:rsidRPr="005F1806" w:rsidRDefault="006D6B8B" w:rsidP="005F180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2951E214" w14:textId="1B42B3AC" w:rsidR="00215FC8" w:rsidRPr="005F1806" w:rsidRDefault="00215FC8" w:rsidP="005F1806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F1806">
        <w:rPr>
          <w:rFonts w:ascii="GHEA Grapalat" w:hAnsi="GHEA Grapalat"/>
          <w:b/>
          <w:bCs/>
          <w:lang w:val="hy-AM"/>
        </w:rPr>
        <w:t>«</w:t>
      </w:r>
      <w:r w:rsidRPr="005F1806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ԲՈՒԾՈՂԻ ԻՐԱՎՈՒՆՔԻ ՏՐԱՄԱԴՐՄԱՆ ՀԱՄԱՐ ՆԵՐԿԱՅԱՑՎԱԾ ՀԱՅՏԻ ԵՎ</w:t>
      </w:r>
      <w:r w:rsidR="006D6B8B" w:rsidRPr="005F1806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 xml:space="preserve"> </w:t>
      </w:r>
      <w:r w:rsidRPr="005F1806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ԻՐԱՎՈՒՆՔԻ ՏՐՄԱՆ ՎԵՐԱԲԵՐՅԱԼ ՏԵՂԵԿԱՏՎՈՒԹՅԱՆ, ԱՌԱՋԱՐԿՎԱԾ ԵՎ</w:t>
      </w:r>
      <w:r w:rsidR="006D6B8B" w:rsidRPr="005F1806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 xml:space="preserve"> </w:t>
      </w:r>
      <w:r w:rsidRPr="005F1806">
        <w:rPr>
          <w:rFonts w:ascii="GHEA Grapalat" w:eastAsia="Times New Roman" w:hAnsi="GHEA Grapalat" w:cs="Times New Roman"/>
          <w:b/>
          <w:bCs/>
          <w:color w:val="000000"/>
          <w:lang w:val="hy-AM" w:eastAsia="en-US"/>
        </w:rPr>
        <w:t>ՀԱՎԱՆՈՒԹՅԱՆ ԱՐԺԱՆԱՑԱԾ ՍՈՐՏԻ ԱՆՎԱՆՈՒՄՆԵՐԻ ՀՐԱՊԱՐԱԿՄԱՆ ԿԱՐԳԸ</w:t>
      </w:r>
      <w:r w:rsidRPr="005F1806">
        <w:rPr>
          <w:rFonts w:ascii="GHEA Grapalat" w:hAnsi="GHEA Grapalat"/>
          <w:b/>
          <w:bCs/>
          <w:lang w:val="hy-AM"/>
        </w:rPr>
        <w:t xml:space="preserve"> ՀԱՍՏԱՏԵԼՈՒ ՄԱՍԻՆ</w:t>
      </w:r>
      <w:r w:rsidR="006D6B8B" w:rsidRPr="005F1806">
        <w:rPr>
          <w:rFonts w:ascii="GHEA Grapalat" w:hAnsi="GHEA Grapalat"/>
          <w:b/>
          <w:bCs/>
          <w:lang w:val="hy-AM"/>
        </w:rPr>
        <w:t xml:space="preserve">» </w:t>
      </w:r>
      <w:r w:rsidRPr="005F1806">
        <w:rPr>
          <w:rFonts w:ascii="GHEA Grapalat" w:hAnsi="GHEA Grapalat"/>
          <w:b/>
          <w:bCs/>
          <w:lang w:val="hy-AM"/>
        </w:rPr>
        <w:t xml:space="preserve"> ՆԱԽԱԳԾԻ ԸՆԴՈՒՆՄԱՆ ԱՆՀՐԱԺԵՇՏՈՒԹՅԱՆ ՎԵՐԱԲԵՐՅԱԼ</w:t>
      </w:r>
    </w:p>
    <w:p w14:paraId="3D867888" w14:textId="77777777" w:rsidR="00215FC8" w:rsidRPr="005F1806" w:rsidRDefault="00215FC8" w:rsidP="005F1806">
      <w:pPr>
        <w:spacing w:line="360" w:lineRule="auto"/>
        <w:rPr>
          <w:rFonts w:ascii="GHEA Grapalat" w:hAnsi="GHEA Grapalat"/>
          <w:b/>
          <w:bCs/>
          <w:lang w:val="hy-AM"/>
        </w:rPr>
      </w:pPr>
    </w:p>
    <w:p w14:paraId="061E3EAE" w14:textId="77777777" w:rsidR="009D15C9" w:rsidRPr="005F1806" w:rsidRDefault="009D15C9" w:rsidP="005F1806">
      <w:pPr>
        <w:spacing w:line="360" w:lineRule="auto"/>
        <w:rPr>
          <w:rFonts w:ascii="GHEA Grapalat" w:hAnsi="GHEA Grapalat"/>
          <w:b/>
          <w:bCs/>
          <w:lang w:val="hy-AM"/>
        </w:rPr>
      </w:pPr>
    </w:p>
    <w:p w14:paraId="5157493D" w14:textId="77777777" w:rsidR="009D15C9" w:rsidRPr="005F1806" w:rsidRDefault="009D15C9" w:rsidP="005F1806">
      <w:pPr>
        <w:pStyle w:val="NormalWeb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1806">
        <w:rPr>
          <w:rFonts w:ascii="GHEA Grapalat" w:hAnsi="GHEA Grapalat"/>
          <w:b/>
          <w:sz w:val="24"/>
          <w:szCs w:val="24"/>
          <w:lang w:val="hy-AM"/>
        </w:rPr>
        <w:t>Առկա իրավիճակը և իրավական ակտի անհրաժեշտությունը։</w:t>
      </w:r>
    </w:p>
    <w:p w14:paraId="1CA19390" w14:textId="528D3EF5" w:rsidR="009D15C9" w:rsidRPr="005F1806" w:rsidRDefault="009D15C9" w:rsidP="005F1806">
      <w:pPr>
        <w:pStyle w:val="NormalWeb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1806">
        <w:rPr>
          <w:rFonts w:ascii="GHEA Grapalat" w:hAnsi="GHEA Grapalat"/>
          <w:bCs/>
          <w:sz w:val="24"/>
          <w:szCs w:val="24"/>
          <w:lang w:val="hy-AM"/>
        </w:rPr>
        <w:t>2017 թվականի</w:t>
      </w:r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>ն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 ընդունվել է </w:t>
      </w:r>
      <w:bookmarkStart w:id="0" w:name="_Hlk187249292"/>
      <w:r w:rsidRPr="005F1806">
        <w:rPr>
          <w:rFonts w:ascii="GHEA Grapalat" w:hAnsi="GHEA Grapalat"/>
          <w:sz w:val="24"/>
          <w:szCs w:val="24"/>
          <w:lang w:val="hy-AM"/>
        </w:rPr>
        <w:t>«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>Բույսերի սորտերի պահպանության մասին</w:t>
      </w:r>
      <w:r w:rsidRPr="005F1806">
        <w:rPr>
          <w:rFonts w:ascii="GHEA Grapalat" w:hAnsi="GHEA Grapalat"/>
          <w:sz w:val="24"/>
          <w:szCs w:val="24"/>
          <w:lang w:val="hy-AM"/>
        </w:rPr>
        <w:t>»</w:t>
      </w:r>
      <w:bookmarkEnd w:id="0"/>
      <w:r w:rsidR="00025A3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87249344"/>
      <w:r w:rsidR="00025A36" w:rsidRPr="005F1806">
        <w:rPr>
          <w:rFonts w:ascii="GHEA Grapalat" w:hAnsi="GHEA Grapalat"/>
          <w:bCs/>
          <w:sz w:val="24"/>
          <w:szCs w:val="24"/>
          <w:lang w:val="hy-AM"/>
        </w:rPr>
        <w:t>օրենքը</w:t>
      </w:r>
      <w:bookmarkEnd w:id="1"/>
      <w:r w:rsidR="00025A36" w:rsidRPr="005F1806">
        <w:rPr>
          <w:rFonts w:ascii="GHEA Grapalat" w:hAnsi="GHEA Grapalat"/>
          <w:bCs/>
          <w:sz w:val="24"/>
          <w:szCs w:val="24"/>
          <w:lang w:val="hy-AM"/>
        </w:rPr>
        <w:t xml:space="preserve"> (այսուհետ՝ Օրենք)</w:t>
      </w:r>
      <w:r w:rsidR="006D6B8B" w:rsidRPr="005F1806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2023 թվականին </w:t>
      </w:r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 xml:space="preserve"> Օրենքում կատարվել են համապատասխան 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և լրացումներ</w:t>
      </w:r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>։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 xml:space="preserve">նշված օրենսդրական </w:t>
      </w:r>
      <w:proofErr w:type="spellStart"/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>կարգավորումների</w:t>
      </w:r>
      <w:proofErr w:type="spellEnd"/>
      <w:r w:rsidR="006D6B8B" w:rsidRPr="005F1806">
        <w:rPr>
          <w:rFonts w:ascii="GHEA Grapalat" w:hAnsi="GHEA Grapalat"/>
          <w:bCs/>
          <w:sz w:val="24"/>
          <w:szCs w:val="24"/>
          <w:lang w:val="hy-AM"/>
        </w:rPr>
        <w:t xml:space="preserve"> ա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րդյունքում  2024 թվականի </w:t>
      </w:r>
      <w:r w:rsidRPr="005F1806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>մարտի 2-ին Հայաստանի Հանրապետությունը անդամագրվել է</w:t>
      </w:r>
      <w:r w:rsidRPr="005F1806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Բույսերի նոր սորտերի պահպանության միջազգային միությանը </w:t>
      </w:r>
      <w:bookmarkStart w:id="2" w:name="_Hlk187249024"/>
      <w:r w:rsidRPr="005F1806">
        <w:rPr>
          <w:rFonts w:ascii="GHEA Grapalat" w:hAnsi="GHEA Grapalat"/>
          <w:sz w:val="24"/>
          <w:szCs w:val="24"/>
          <w:lang w:val="hy-AM"/>
        </w:rPr>
        <w:t>«</w:t>
      </w:r>
      <w:bookmarkEnd w:id="2"/>
      <w:r w:rsidRPr="005F1806">
        <w:rPr>
          <w:rFonts w:ascii="GHEA Grapalat" w:hAnsi="GHEA Grapalat"/>
          <w:sz w:val="24"/>
          <w:szCs w:val="24"/>
          <w:lang w:val="hy-AM"/>
        </w:rPr>
        <w:t>ՈՒՊՈՎ (UPOV)</w:t>
      </w:r>
      <w:bookmarkStart w:id="3" w:name="_Hlk187249074"/>
      <w:r w:rsidRPr="005F1806">
        <w:rPr>
          <w:rFonts w:ascii="GHEA Grapalat" w:hAnsi="GHEA Grapalat"/>
          <w:sz w:val="24"/>
          <w:szCs w:val="24"/>
          <w:lang w:val="hy-AM"/>
        </w:rPr>
        <w:t>»</w:t>
      </w:r>
      <w:bookmarkEnd w:id="3"/>
      <w:r w:rsidRPr="005F1806">
        <w:rPr>
          <w:rFonts w:ascii="GHEA Grapalat" w:hAnsi="GHEA Grapalat"/>
          <w:sz w:val="24"/>
          <w:szCs w:val="24"/>
          <w:lang w:val="hy-AM"/>
        </w:rPr>
        <w:t>, որը հիմնվել է 1961 թվականին Բույսերի նոր սորտերի պաշտպանության միջազգային կոնվենցիայի կողմից։</w:t>
      </w:r>
      <w:r w:rsidRPr="005F1806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4" w:name="_Hlk187228182"/>
      <w:r w:rsidRPr="005F1806">
        <w:rPr>
          <w:rFonts w:ascii="GHEA Grapalat" w:hAnsi="GHEA Grapalat"/>
          <w:sz w:val="24"/>
          <w:szCs w:val="24"/>
          <w:lang w:val="hy-AM"/>
        </w:rPr>
        <w:t xml:space="preserve">ՈՒՊՈՎ նպատակն է հստակ սահմանված սկզբունքների հիման վրա ՈՒՊՈՎ անդամ պետությունների կողմից բույսերի նոր սորտերի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բուծողների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հեղինակային իրավունքի ճանաչումն ու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բուծողի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իրավունքի տրամադրումը։ ՈՒՊՈՎ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անդամակցումից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հետո անհրաժեշտ է Հայաստանի Հանրապետությունում սահմանված և անդամ երկրներում գործող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համաձայն ստեղծել</w:t>
      </w:r>
      <w:r w:rsidRPr="005F180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բուծողի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հեղինակային իրավունքների պահպանության համանման համակարգ։</w:t>
      </w:r>
    </w:p>
    <w:p w14:paraId="7DA6AC16" w14:textId="78B79D49" w:rsidR="009D15C9" w:rsidRPr="005F1806" w:rsidRDefault="009D15C9" w:rsidP="005F1806">
      <w:pPr>
        <w:pStyle w:val="NormalWeb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1806">
        <w:rPr>
          <w:rFonts w:ascii="GHEA Grapalat" w:hAnsi="GHEA Grapalat"/>
          <w:sz w:val="24"/>
          <w:szCs w:val="24"/>
          <w:lang w:val="hy-AM"/>
        </w:rPr>
        <w:t xml:space="preserve"> Բույսերի սորտերի պահպանության միջազգային կոնվենցիայով սահմանված</w:t>
      </w:r>
      <w:r w:rsidRPr="005F1806">
        <w:rPr>
          <w:rFonts w:ascii="GHEA Grapalat" w:hAnsi="GHEA Grapalat"/>
          <w:color w:val="92D050"/>
          <w:sz w:val="24"/>
          <w:szCs w:val="24"/>
          <w:lang w:val="hy-AM"/>
        </w:rPr>
        <w:t xml:space="preserve"> 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 պահանջների</w:t>
      </w:r>
      <w:r w:rsidR="00C705DC">
        <w:rPr>
          <w:rFonts w:ascii="GHEA Grapalat" w:hAnsi="GHEA Grapalat"/>
          <w:sz w:val="24"/>
          <w:szCs w:val="24"/>
          <w:lang w:val="hy-AM"/>
        </w:rPr>
        <w:t>ն համապատասխան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  Օրենքի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ապահովելու նպատակով </w:t>
      </w:r>
      <w:r w:rsidR="00C705DC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F11BBB" w:rsidRPr="005F1806">
        <w:rPr>
          <w:rFonts w:ascii="GHEA Grapalat" w:hAnsi="GHEA Grapalat"/>
          <w:sz w:val="24"/>
          <w:szCs w:val="24"/>
          <w:lang w:val="hy-AM"/>
        </w:rPr>
        <w:t xml:space="preserve">նաև </w:t>
      </w:r>
      <w:proofErr w:type="spellStart"/>
      <w:r w:rsidR="00F11BBB" w:rsidRPr="005F1806">
        <w:rPr>
          <w:rFonts w:ascii="GHEA Grapalat" w:hAnsi="GHEA Grapalat" w:cs="GHEA Grapalat"/>
          <w:sz w:val="24"/>
          <w:szCs w:val="24"/>
          <w:lang w:val="hy-AM"/>
        </w:rPr>
        <w:t>բ</w:t>
      </w:r>
      <w:r w:rsidR="00F11BBB" w:rsidRPr="005F1806">
        <w:rPr>
          <w:rFonts w:ascii="GHEA Grapalat" w:hAnsi="GHEA Grapalat"/>
          <w:sz w:val="24"/>
          <w:szCs w:val="24"/>
          <w:lang w:val="hy-AM"/>
        </w:rPr>
        <w:t>ուծողի</w:t>
      </w:r>
      <w:proofErr w:type="spellEnd"/>
      <w:r w:rsidR="00F11BBB" w:rsidRPr="005F1806">
        <w:rPr>
          <w:rFonts w:ascii="GHEA Grapalat" w:hAnsi="GHEA Grapalat"/>
          <w:sz w:val="24"/>
          <w:szCs w:val="24"/>
          <w:lang w:val="hy-AM"/>
        </w:rPr>
        <w:t xml:space="preserve"> իրավունքի տրամադրման համար ներկայացված հայտի և իրավունքի տրման վերաբերյալ տեղեկատվության, </w:t>
      </w:r>
      <w:r w:rsidR="00F11BBB" w:rsidRPr="005F1806">
        <w:rPr>
          <w:rFonts w:ascii="GHEA Grapalat" w:hAnsi="GHEA Grapalat"/>
          <w:sz w:val="24"/>
          <w:szCs w:val="24"/>
          <w:lang w:val="hy-AM"/>
        </w:rPr>
        <w:lastRenderedPageBreak/>
        <w:t xml:space="preserve">առաջարկված և հավանության արժանացած սորտի անվանումների հրապարակման կարգը։ 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4"/>
    </w:p>
    <w:p w14:paraId="60C5E5ED" w14:textId="40DC82B5" w:rsidR="009D15C9" w:rsidRPr="005F1806" w:rsidRDefault="009D15C9" w:rsidP="005F1806">
      <w:pPr>
        <w:pStyle w:val="NormalWeb"/>
        <w:spacing w:after="0" w:line="360" w:lineRule="auto"/>
        <w:ind w:left="0" w:firstLine="720"/>
        <w:jc w:val="both"/>
        <w:rPr>
          <w:rFonts w:ascii="GHEA Grapalat" w:eastAsia="Microsoft JhengHei" w:hAnsi="GHEA Grapalat" w:cs="Microsoft JhengHei"/>
          <w:bCs/>
          <w:color w:val="FF0000"/>
          <w:sz w:val="24"/>
          <w:szCs w:val="24"/>
          <w:lang w:val="hy-AM"/>
        </w:rPr>
      </w:pPr>
      <w:r w:rsidRPr="005F1806">
        <w:rPr>
          <w:rFonts w:ascii="GHEA Grapalat" w:hAnsi="GHEA Grapalat"/>
          <w:sz w:val="24"/>
          <w:szCs w:val="24"/>
          <w:lang w:val="hy-AM"/>
        </w:rPr>
        <w:t xml:space="preserve">Միաժամանակ հարկ է նշել, որ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C705DC">
        <w:rPr>
          <w:rFonts w:ascii="GHEA Grapalat" w:hAnsi="GHEA Grapalat"/>
          <w:sz w:val="24"/>
          <w:szCs w:val="24"/>
          <w:lang w:val="hy-AM"/>
        </w:rPr>
        <w:t>Օ</w:t>
      </w:r>
      <w:r w:rsidRPr="005F1806">
        <w:rPr>
          <w:rFonts w:ascii="GHEA Grapalat" w:hAnsi="GHEA Grapalat"/>
          <w:sz w:val="24"/>
          <w:szCs w:val="24"/>
          <w:lang w:val="hy-AM"/>
        </w:rPr>
        <w:t xml:space="preserve">րենքի ընդունումը Հայաստանի Հանրապետությունում 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բուծողի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իրավունքների պահպանությունը կարգավորվել է «Սելեկցիոն նվաճումների մասին»  օրենքով, որը ուժը կորցրած է ճանաչվել </w:t>
      </w:r>
      <w:proofErr w:type="spellStart"/>
      <w:r w:rsidRPr="005F1806">
        <w:rPr>
          <w:rFonts w:ascii="GHEA Grapalat" w:hAnsi="GHEA Grapalat"/>
          <w:sz w:val="24"/>
          <w:szCs w:val="24"/>
          <w:lang w:val="hy-AM"/>
        </w:rPr>
        <w:t>դեռևս</w:t>
      </w:r>
      <w:proofErr w:type="spellEnd"/>
      <w:r w:rsidRPr="005F1806">
        <w:rPr>
          <w:rFonts w:ascii="GHEA Grapalat" w:hAnsi="GHEA Grapalat"/>
          <w:sz w:val="24"/>
          <w:szCs w:val="24"/>
          <w:lang w:val="hy-AM"/>
        </w:rPr>
        <w:t xml:space="preserve"> 2017թվականին</w:t>
      </w:r>
      <w:r w:rsidR="00515F10" w:rsidRPr="005F1806">
        <w:rPr>
          <w:rFonts w:ascii="GHEA Grapalat" w:hAnsi="GHEA Grapalat"/>
          <w:sz w:val="24"/>
          <w:szCs w:val="24"/>
          <w:lang w:val="hy-AM"/>
        </w:rPr>
        <w:t>։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231293F5" w14:textId="77777777" w:rsidR="009D15C9" w:rsidRPr="005F1806" w:rsidRDefault="009D15C9" w:rsidP="005F1806">
      <w:pPr>
        <w:pStyle w:val="NormalWeb"/>
        <w:spacing w:line="360" w:lineRule="auto"/>
        <w:ind w:left="0" w:firstLine="720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14:paraId="1AC2F632" w14:textId="77777777" w:rsidR="009D15C9" w:rsidRPr="005F1806" w:rsidRDefault="009D15C9" w:rsidP="005F1806">
      <w:pPr>
        <w:pStyle w:val="NormalWeb"/>
        <w:numPr>
          <w:ilvl w:val="0"/>
          <w:numId w:val="1"/>
        </w:numPr>
        <w:tabs>
          <w:tab w:val="left" w:pos="540"/>
        </w:tabs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1806">
        <w:rPr>
          <w:rFonts w:ascii="GHEA Grapalat" w:hAnsi="GHEA Grapalat"/>
          <w:b/>
          <w:sz w:val="24"/>
          <w:szCs w:val="24"/>
          <w:lang w:val="hy-AM"/>
        </w:rPr>
        <w:t xml:space="preserve"> Նախագիծը մշակվել է Հայաստանի Հանրապետության էկոնոմիկայի նախարարության կողմից:</w:t>
      </w:r>
    </w:p>
    <w:p w14:paraId="446BADFC" w14:textId="77777777" w:rsidR="009D15C9" w:rsidRPr="005F1806" w:rsidRDefault="009D15C9" w:rsidP="005F1806">
      <w:pPr>
        <w:tabs>
          <w:tab w:val="left" w:pos="540"/>
        </w:tabs>
        <w:spacing w:line="360" w:lineRule="auto"/>
        <w:rPr>
          <w:rFonts w:ascii="GHEA Grapalat" w:hAnsi="GHEA Grapalat"/>
          <w:b/>
          <w:lang w:val="hy-AM"/>
        </w:rPr>
      </w:pPr>
    </w:p>
    <w:p w14:paraId="16693495" w14:textId="77777777" w:rsidR="005F1806" w:rsidRPr="005F1806" w:rsidRDefault="009D15C9" w:rsidP="005F1806">
      <w:pPr>
        <w:pStyle w:val="NormalWeb"/>
        <w:numPr>
          <w:ilvl w:val="0"/>
          <w:numId w:val="1"/>
        </w:numPr>
        <w:spacing w:line="360" w:lineRule="auto"/>
        <w:ind w:left="0" w:firstLine="720"/>
        <w:rPr>
          <w:rFonts w:ascii="GHEA Grapalat" w:hAnsi="GHEA Grapalat"/>
          <w:b/>
          <w:sz w:val="24"/>
          <w:szCs w:val="24"/>
          <w:lang w:val="hy-AM"/>
        </w:rPr>
      </w:pPr>
      <w:r w:rsidRPr="005F18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F1806" w:rsidRPr="005F1806">
        <w:rPr>
          <w:rFonts w:ascii="GHEA Grapalat" w:hAnsi="GHEA Grapalat"/>
          <w:b/>
          <w:sz w:val="24"/>
          <w:szCs w:val="24"/>
          <w:lang w:val="hy-AM"/>
        </w:rPr>
        <w:t>Կարգավորման նպատակը</w:t>
      </w:r>
    </w:p>
    <w:p w14:paraId="5D12E9BB" w14:textId="7E02060D" w:rsidR="005F1806" w:rsidRPr="005F1806" w:rsidRDefault="005F1806" w:rsidP="005F1806">
      <w:pPr>
        <w:pStyle w:val="NormalWeb"/>
        <w:spacing w:line="360" w:lineRule="auto"/>
        <w:ind w:left="0" w:firstLine="720"/>
        <w:jc w:val="both"/>
        <w:rPr>
          <w:rFonts w:ascii="GHEA Grapalat" w:eastAsia="Microsoft JhengHei" w:hAnsi="GHEA Grapalat" w:cs="Microsoft JhengHei"/>
          <w:bCs/>
          <w:color w:val="FF0000"/>
          <w:sz w:val="24"/>
          <w:szCs w:val="24"/>
          <w:lang w:val="hy-AM"/>
        </w:rPr>
      </w:pP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Սույն Նախագծի ընդունման նպատակն է Օրենքի դրույթների և Բույսերի սորտերի պահպանության միջազգային կոնվենցիայի պահանջների համաձայն կարգավորել </w:t>
      </w:r>
      <w:proofErr w:type="spellStart"/>
      <w:r w:rsidRPr="005F1806">
        <w:rPr>
          <w:rFonts w:ascii="GHEA Grapalat" w:hAnsi="GHEA Grapalat"/>
          <w:bCs/>
          <w:sz w:val="24"/>
          <w:szCs w:val="24"/>
          <w:lang w:val="hy-AM"/>
        </w:rPr>
        <w:t>բուծողի</w:t>
      </w:r>
      <w:proofErr w:type="spellEnd"/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իրավունքի տրամադրման  համար </w:t>
      </w:r>
      <w:r w:rsidRPr="005F1806">
        <w:rPr>
          <w:rFonts w:ascii="GHEA Grapalat" w:hAnsi="GHEA Grapalat"/>
          <w:sz w:val="24"/>
          <w:szCs w:val="24"/>
          <w:lang w:val="hy-AM"/>
        </w:rPr>
        <w:t>ներկայացված հայտի և իրավունքի տրման վերաբերյալ տեղեկատվության, առաջարկված և հավանության արժանացած սորտի անվանումների հրապարակման կարգը։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71FE83DF" w14:textId="6C65A14E" w:rsidR="009D15C9" w:rsidRPr="005F1806" w:rsidRDefault="009D15C9" w:rsidP="00C705DC">
      <w:pPr>
        <w:pStyle w:val="NormalWeb"/>
        <w:spacing w:line="360" w:lineRule="auto"/>
        <w:ind w:left="0"/>
        <w:rPr>
          <w:rFonts w:ascii="GHEA Grapalat" w:hAnsi="GHEA Grapalat"/>
          <w:b/>
          <w:sz w:val="24"/>
          <w:szCs w:val="24"/>
          <w:lang w:val="hy-AM"/>
        </w:rPr>
      </w:pPr>
    </w:p>
    <w:p w14:paraId="1248DC1A" w14:textId="1EACC08A" w:rsidR="005F1806" w:rsidRPr="005F1806" w:rsidRDefault="005F1806" w:rsidP="005F1806">
      <w:pPr>
        <w:pStyle w:val="NormalWeb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5F1806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="00C705DC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4</w:t>
      </w:r>
      <w:r w:rsidRPr="005F1806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5F1806">
        <w:rPr>
          <w:rFonts w:ascii="GHEA Grapalat" w:hAnsi="GHEA Grapalat"/>
          <w:b/>
          <w:sz w:val="24"/>
          <w:szCs w:val="24"/>
          <w:lang w:val="hy-AM"/>
        </w:rPr>
        <w:t xml:space="preserve">    Ակնկալվող արդյունքը</w:t>
      </w:r>
    </w:p>
    <w:p w14:paraId="4C15EE5C" w14:textId="7E66B79A" w:rsidR="009D15C9" w:rsidRPr="005F1806" w:rsidRDefault="009D15C9" w:rsidP="005F1806">
      <w:pPr>
        <w:pStyle w:val="NormalWeb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F18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F1806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ընդունումը հնարավորություն կտա հստակորեն սահմանել </w:t>
      </w:r>
      <w:proofErr w:type="spellStart"/>
      <w:r w:rsidR="00576539" w:rsidRPr="005F1806">
        <w:rPr>
          <w:rFonts w:ascii="GHEA Grapalat" w:hAnsi="GHEA Grapalat" w:cs="GHEA Grapalat"/>
          <w:sz w:val="24"/>
          <w:szCs w:val="24"/>
          <w:lang w:val="hy-AM"/>
        </w:rPr>
        <w:t>բ</w:t>
      </w:r>
      <w:r w:rsidR="00576539" w:rsidRPr="005F1806">
        <w:rPr>
          <w:rFonts w:ascii="GHEA Grapalat" w:hAnsi="GHEA Grapalat"/>
          <w:sz w:val="24"/>
          <w:szCs w:val="24"/>
          <w:lang w:val="hy-AM"/>
        </w:rPr>
        <w:t>ուծողի</w:t>
      </w:r>
      <w:proofErr w:type="spellEnd"/>
      <w:r w:rsidR="00576539" w:rsidRPr="005F1806">
        <w:rPr>
          <w:rFonts w:ascii="GHEA Grapalat" w:hAnsi="GHEA Grapalat"/>
          <w:sz w:val="24"/>
          <w:szCs w:val="24"/>
          <w:lang w:val="hy-AM"/>
        </w:rPr>
        <w:t xml:space="preserve"> իրավունքի տրամադրման համար ներկայացված հայտի և իրավունքի տրման վերաբերյալ տեղեկատվության, առաջարկված և հավանության արժանացած սորտի անվանումների հրապարակման կարգը։</w:t>
      </w:r>
      <w:r w:rsidR="00576539" w:rsidRPr="005F1806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00660C14" w14:textId="77777777" w:rsidR="009D15C9" w:rsidRPr="005F1806" w:rsidRDefault="009D15C9" w:rsidP="005F1806">
      <w:pPr>
        <w:pStyle w:val="NormalWeb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4E3A1AB" w14:textId="77777777" w:rsidR="00EB0CF8" w:rsidRDefault="00EB0CF8" w:rsidP="00EB0CF8">
      <w:pPr>
        <w:pStyle w:val="NormalWeb"/>
        <w:spacing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BBDEE45" w14:textId="4D126C8E" w:rsidR="00EB0CF8" w:rsidRDefault="00C705DC" w:rsidP="00EB0CF8">
      <w:pPr>
        <w:pStyle w:val="NormalWeb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 w:rsidR="00EB0CF8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․ </w:t>
      </w:r>
      <w:r w:rsidR="005F1806">
        <w:rPr>
          <w:rFonts w:ascii="Microsoft JhengHei" w:eastAsia="Microsoft JhengHei" w:hAnsi="Microsoft JhengHei" w:cs="Microsoft JhengHei"/>
          <w:b/>
          <w:sz w:val="24"/>
          <w:szCs w:val="24"/>
          <w:lang w:val="hy-AM"/>
        </w:rPr>
        <w:t xml:space="preserve">  </w:t>
      </w:r>
      <w:r w:rsidR="00EB0CF8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680E0A6C" w14:textId="251E8ED6" w:rsidR="00EB0CF8" w:rsidRDefault="00EB0CF8" w:rsidP="005F1806">
      <w:pPr>
        <w:pStyle w:val="NormalWeb"/>
        <w:spacing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ավելացում կամ նվազեցում չի ակնկալվում:</w:t>
      </w:r>
    </w:p>
    <w:p w14:paraId="4DA9FC9C" w14:textId="77777777" w:rsidR="009D15C9" w:rsidRDefault="009D15C9" w:rsidP="009D15C9">
      <w:pPr>
        <w:pStyle w:val="NormalWeb"/>
        <w:spacing w:line="360" w:lineRule="auto"/>
        <w:ind w:left="1080"/>
        <w:rPr>
          <w:rFonts w:ascii="GHEA Grapalat" w:hAnsi="GHEA Grapalat"/>
          <w:sz w:val="24"/>
          <w:szCs w:val="24"/>
          <w:lang w:val="hy-AM"/>
        </w:rPr>
      </w:pPr>
    </w:p>
    <w:p w14:paraId="0D4CB9A0" w14:textId="39230A31" w:rsidR="009D15C9" w:rsidRDefault="00C705DC" w:rsidP="009D15C9">
      <w:pPr>
        <w:pStyle w:val="NormalWeb"/>
        <w:spacing w:after="0" w:line="360" w:lineRule="auto"/>
        <w:ind w:left="0" w:firstLine="630"/>
        <w:jc w:val="both"/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  <w:t>6</w:t>
      </w:r>
      <w:r w:rsidR="009D15C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 w:eastAsia="zh-CN"/>
        </w:rPr>
        <w:t>․</w:t>
      </w:r>
      <w:r w:rsidR="009D15C9">
        <w:rPr>
          <w:rFonts w:ascii="Cambria Math" w:hAnsi="Cambria Math" w:cs="Times New Roman"/>
          <w:b/>
          <w:bCs/>
          <w:sz w:val="24"/>
          <w:szCs w:val="24"/>
          <w:lang w:val="hy-AM" w:eastAsia="zh-CN"/>
        </w:rPr>
        <w:t xml:space="preserve"> </w:t>
      </w:r>
      <w:r w:rsidR="009D15C9"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9D15C9">
        <w:rPr>
          <w:rFonts w:ascii="GHEA Grapalat" w:hAnsi="GHEA Grapalat" w:cs="Times New Roman"/>
          <w:b/>
          <w:bCs/>
          <w:sz w:val="24"/>
          <w:szCs w:val="24"/>
          <w:lang w:val="hy-AM" w:eastAsia="zh-CN"/>
        </w:rPr>
        <w:t>ռազմավարություններ</w:t>
      </w:r>
      <w:proofErr w:type="spellEnd"/>
    </w:p>
    <w:p w14:paraId="5379F781" w14:textId="77777777" w:rsidR="009D15C9" w:rsidRDefault="009D15C9" w:rsidP="009D15C9">
      <w:pPr>
        <w:pStyle w:val="NormalWeb"/>
        <w:spacing w:after="0" w:line="360" w:lineRule="auto"/>
        <w:ind w:left="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 w:eastAsia="zh-CN"/>
        </w:rPr>
        <w:t>ՀՀ կառավարության 2021 թվականի նոյեմբերի 18-ի N 1902-Լ որոշմամբ հաստատված Հայաստանի Հանրապետության կառավարության 2021-2026 թվականների ծրագրի 1</w:t>
      </w:r>
      <w:r>
        <w:rPr>
          <w:rFonts w:ascii="Cambria Math" w:hAnsi="Cambria Math" w:cs="Cambria Math"/>
          <w:sz w:val="24"/>
          <w:szCs w:val="24"/>
          <w:lang w:val="hy-AM" w:eastAsia="zh-CN"/>
        </w:rPr>
        <w:t>․</w:t>
      </w:r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1 կետի </w:t>
      </w:r>
      <w:proofErr w:type="spellStart"/>
      <w:r>
        <w:rPr>
          <w:rFonts w:ascii="GHEA Grapalat" w:hAnsi="GHEA Grapalat" w:cs="GHEA Grapalat"/>
          <w:sz w:val="24"/>
          <w:szCs w:val="24"/>
          <w:lang w:val="hy-AM" w:eastAsia="zh-CN"/>
        </w:rPr>
        <w:t>Առևտրային</w:t>
      </w:r>
      <w:proofErr w:type="spellEnd"/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 w:eastAsia="zh-CN"/>
        </w:rPr>
        <w:t>քա</w:t>
      </w:r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ղաքականության բաժնում նախատեսված է, որ Հայաստանը շարունակելու է </w:t>
      </w:r>
      <w:proofErr w:type="spellStart"/>
      <w:r>
        <w:rPr>
          <w:rFonts w:ascii="GHEA Grapalat" w:hAnsi="GHEA Grapalat" w:cs="Times New Roman"/>
          <w:sz w:val="24"/>
          <w:szCs w:val="24"/>
          <w:lang w:val="hy-AM" w:eastAsia="zh-CN"/>
        </w:rPr>
        <w:t>Եվրոպական</w:t>
      </w:r>
      <w:proofErr w:type="spellEnd"/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 միության և ԵՄ անդամ պետությունների հետ երկկողմ և բազմակողմ համագործակցությունը՝ հիմնվելով Հայաստան-ԵՄ համապարփակ և ընդլայնված գործընկերության համաձայնագրի (ՀԸԳՀ)</w:t>
      </w:r>
      <w:r>
        <w:rPr>
          <w:rFonts w:ascii="Cambria Math" w:hAnsi="Cambria Math" w:cs="Times New Roman"/>
          <w:sz w:val="24"/>
          <w:szCs w:val="24"/>
          <w:lang w:val="hy-AM" w:eastAsia="zh-CN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  և այլ համատեղ ստորագրած փաստաթղթերի վրա, ինչպես նաև գործունեության ծրագրում ներառված է Միջազգային </w:t>
      </w:r>
      <w:proofErr w:type="spellStart"/>
      <w:r>
        <w:rPr>
          <w:rFonts w:ascii="GHEA Grapalat" w:hAnsi="GHEA Grapalat" w:cs="Times New Roman"/>
          <w:sz w:val="24"/>
          <w:szCs w:val="24"/>
          <w:lang w:val="hy-AM" w:eastAsia="zh-CN"/>
        </w:rPr>
        <w:t>առևտրատնտեսական</w:t>
      </w:r>
      <w:proofErr w:type="spellEnd"/>
      <w:r>
        <w:rPr>
          <w:rFonts w:ascii="GHEA Grapalat" w:hAnsi="GHEA Grapalat" w:cs="Times New Roman"/>
          <w:sz w:val="24"/>
          <w:szCs w:val="24"/>
          <w:lang w:val="hy-AM" w:eastAsia="zh-CN"/>
        </w:rPr>
        <w:t xml:space="preserve"> համագործակցության ընդլայնման և խորացման միջոցառման կատարումը։</w:t>
      </w:r>
    </w:p>
    <w:p w14:paraId="0A2BF8C8" w14:textId="14F2A8E1" w:rsidR="00485F37" w:rsidRPr="009D15C9" w:rsidRDefault="009D15C9" w:rsidP="006D1B7B">
      <w:pPr>
        <w:spacing w:line="360" w:lineRule="auto"/>
        <w:ind w:firstLine="708"/>
        <w:rPr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ռազմավարության կատարմանն ուղղված 2023-2026 թվականների </w:t>
      </w:r>
      <w:r>
        <w:rPr>
          <w:rFonts w:ascii="GHEA Grapalat" w:hAnsi="GHEA Grapalat" w:cstheme="majorHAnsi"/>
          <w:lang w:val="hy-AM"/>
        </w:rPr>
        <w:t>միջոցառումների ծրագրով նախատեսված «</w:t>
      </w:r>
      <w:r>
        <w:rPr>
          <w:rFonts w:ascii="GHEA Grapalat" w:hAnsi="GHEA Grapalat"/>
          <w:lang w:val="hy-AM"/>
        </w:rPr>
        <w:t>Զարգացնել տեղական շուկաները և ավելացնել արտահանման հնարավորությունները</w:t>
      </w:r>
      <w:r>
        <w:rPr>
          <w:rFonts w:ascii="GHEA Grapalat" w:hAnsi="GHEA Grapalat" w:cstheme="majorHAnsi"/>
          <w:lang w:val="hy-AM"/>
        </w:rPr>
        <w:t>»  առաջնահերթության միջոցառումներից մեկն է ՈՒՊՈՎ անդամակցության ապահովումը։</w:t>
      </w:r>
    </w:p>
    <w:sectPr w:rsidR="00485F37" w:rsidRPr="009D15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4423D8"/>
    <w:multiLevelType w:val="hybridMultilevel"/>
    <w:tmpl w:val="3DE631D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2070" w:hanging="360"/>
      </w:pPr>
    </w:lvl>
    <w:lvl w:ilvl="2" w:tplc="FFFFFFFF">
      <w:start w:val="1"/>
      <w:numFmt w:val="lowerRoman"/>
      <w:lvlText w:val="%3."/>
      <w:lvlJc w:val="right"/>
      <w:pPr>
        <w:ind w:left="2790" w:hanging="180"/>
      </w:pPr>
    </w:lvl>
    <w:lvl w:ilvl="3" w:tplc="FFFFFFFF">
      <w:start w:val="1"/>
      <w:numFmt w:val="decimal"/>
      <w:lvlText w:val="%4."/>
      <w:lvlJc w:val="left"/>
      <w:pPr>
        <w:ind w:left="3510" w:hanging="360"/>
      </w:pPr>
    </w:lvl>
    <w:lvl w:ilvl="4" w:tplc="FFFFFFFF">
      <w:start w:val="1"/>
      <w:numFmt w:val="lowerLetter"/>
      <w:lvlText w:val="%5."/>
      <w:lvlJc w:val="left"/>
      <w:pPr>
        <w:ind w:left="4230" w:hanging="360"/>
      </w:pPr>
    </w:lvl>
    <w:lvl w:ilvl="5" w:tplc="FFFFFFFF">
      <w:start w:val="1"/>
      <w:numFmt w:val="lowerRoman"/>
      <w:lvlText w:val="%6."/>
      <w:lvlJc w:val="right"/>
      <w:pPr>
        <w:ind w:left="4950" w:hanging="180"/>
      </w:pPr>
    </w:lvl>
    <w:lvl w:ilvl="6" w:tplc="FFFFFFFF">
      <w:start w:val="1"/>
      <w:numFmt w:val="decimal"/>
      <w:lvlText w:val="%7."/>
      <w:lvlJc w:val="left"/>
      <w:pPr>
        <w:ind w:left="5670" w:hanging="360"/>
      </w:pPr>
    </w:lvl>
    <w:lvl w:ilvl="7" w:tplc="FFFFFFFF">
      <w:start w:val="1"/>
      <w:numFmt w:val="lowerLetter"/>
      <w:lvlText w:val="%8."/>
      <w:lvlJc w:val="left"/>
      <w:pPr>
        <w:ind w:left="6390" w:hanging="360"/>
      </w:pPr>
    </w:lvl>
    <w:lvl w:ilvl="8" w:tplc="FFFFFFFF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78F817CC"/>
    <w:multiLevelType w:val="hybridMultilevel"/>
    <w:tmpl w:val="3DE631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num w:numId="1" w16cid:durableId="19873957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925254">
    <w:abstractNumId w:val="1"/>
  </w:num>
  <w:num w:numId="3" w16cid:durableId="1187870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8"/>
    <w:rsid w:val="00025A36"/>
    <w:rsid w:val="00106A9A"/>
    <w:rsid w:val="00215FC8"/>
    <w:rsid w:val="003823A2"/>
    <w:rsid w:val="004666CF"/>
    <w:rsid w:val="00485F37"/>
    <w:rsid w:val="00515F10"/>
    <w:rsid w:val="00576539"/>
    <w:rsid w:val="005860F6"/>
    <w:rsid w:val="005B1223"/>
    <w:rsid w:val="005F1806"/>
    <w:rsid w:val="006D1B7B"/>
    <w:rsid w:val="006D6B8B"/>
    <w:rsid w:val="007842B2"/>
    <w:rsid w:val="00804D60"/>
    <w:rsid w:val="008618CB"/>
    <w:rsid w:val="009D15C9"/>
    <w:rsid w:val="00C27A7E"/>
    <w:rsid w:val="00C459BA"/>
    <w:rsid w:val="00C67466"/>
    <w:rsid w:val="00C705DC"/>
    <w:rsid w:val="00D369C6"/>
    <w:rsid w:val="00D4372C"/>
    <w:rsid w:val="00D87580"/>
    <w:rsid w:val="00E4618E"/>
    <w:rsid w:val="00EB0CF8"/>
    <w:rsid w:val="00EE1352"/>
    <w:rsid w:val="00EE4D3F"/>
    <w:rsid w:val="00F11BBB"/>
    <w:rsid w:val="00F13841"/>
    <w:rsid w:val="00F3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E9413"/>
  <w15:chartTrackingRefBased/>
  <w15:docId w15:val="{DD8A2CF5-CB1B-4BFA-82DC-963083D58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5C9"/>
    <w:pPr>
      <w:spacing w:after="0" w:line="240" w:lineRule="auto"/>
      <w:jc w:val="both"/>
    </w:pPr>
    <w:rPr>
      <w:rFonts w:ascii="Liberation Serif" w:hAnsi="Liberation Serif" w:cs="Aptos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4C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C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C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C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C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C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C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C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C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C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C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C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C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C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C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C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C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C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C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C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C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C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C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C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C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C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C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C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C58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9D15C9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Garnik G. Petrosyan</dc:creator>
  <cp:keywords/>
  <dc:description/>
  <cp:lastModifiedBy>Garnik G. Petrosyan</cp:lastModifiedBy>
  <cp:revision>2</cp:revision>
  <dcterms:created xsi:type="dcterms:W3CDTF">2026-02-12T11:54:00Z</dcterms:created>
  <dcterms:modified xsi:type="dcterms:W3CDTF">2026-02-12T11:54:00Z</dcterms:modified>
</cp:coreProperties>
</file>