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EF" w:rsidRDefault="007958EF" w:rsidP="007958E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----------- 2019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>
        <w:rPr>
          <w:rFonts w:ascii="GHEA Grapalat" w:hAnsi="GHEA Grapalat" w:cs="Sylfaen"/>
          <w:sz w:val="24"/>
          <w:szCs w:val="24"/>
        </w:rPr>
        <w:t>Ն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7958EF" w:rsidRDefault="007958EF" w:rsidP="007958E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ՄԱՍԻՆ</w:t>
      </w:r>
    </w:p>
    <w:p w:rsidR="007958EF" w:rsidRDefault="007958EF" w:rsidP="007958E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7958EF" w:rsidRDefault="007958EF" w:rsidP="007958EF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af-ZA"/>
        </w:rPr>
      </w:pPr>
      <w:r>
        <w:rPr>
          <w:rFonts w:ascii="GHEA Grapalat" w:hAnsi="GHEA Grapalat" w:cs="Sylfaen"/>
          <w:sz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</w:t>
      </w:r>
      <w:r>
        <w:rPr>
          <w:rFonts w:ascii="GHEA Grapalat" w:hAnsi="GHEA Grapalat" w:cs="Times Armenian"/>
          <w:sz w:val="24"/>
          <w:lang w:val="hy-AM"/>
        </w:rPr>
        <w:t>՝</w:t>
      </w:r>
      <w:r>
        <w:rPr>
          <w:rFonts w:ascii="GHEA Grapalat" w:hAnsi="GHEA Grapalat" w:cs="Times Armenian"/>
          <w:sz w:val="24"/>
          <w:lang w:val="fr-FR"/>
        </w:rPr>
        <w:t xml:space="preserve">  </w:t>
      </w:r>
      <w:r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  <w:r>
        <w:rPr>
          <w:rFonts w:ascii="GHEA Grapalat" w:hAnsi="GHEA Grapalat" w:cs="Times Armenian"/>
          <w:sz w:val="24"/>
          <w:lang w:val="af-ZA"/>
        </w:rPr>
        <w:tab/>
      </w:r>
    </w:p>
    <w:p w:rsidR="007958EF" w:rsidRDefault="007958EF" w:rsidP="007958EF">
      <w:pPr>
        <w:pStyle w:val="mechtex"/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/>
          <w:sz w:val="24"/>
          <w:lang w:val="hy-AM"/>
        </w:rPr>
        <w:t>1</w:t>
      </w:r>
      <w:r>
        <w:rPr>
          <w:rFonts w:ascii="MS Gothic" w:eastAsia="MS Gothic" w:hAnsi="MS Gothic" w:cs="MS Gothic" w:hint="eastAsia"/>
          <w:sz w:val="24"/>
          <w:lang w:val="hy-AM"/>
        </w:rPr>
        <w:t>․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Հայաստանի Հանրապետության 2019 թվականի պետական բյուջեի մասին» Հայաս</w:t>
      </w:r>
      <w:r>
        <w:rPr>
          <w:rFonts w:ascii="GHEA Grapalat" w:hAnsi="GHEA Grapalat"/>
          <w:sz w:val="24"/>
          <w:lang w:val="hy-AM"/>
        </w:rPr>
        <w:softHyphen/>
        <w:t xml:space="preserve">տանի Հանրապետության օրենքի </w:t>
      </w:r>
      <w:r>
        <w:rPr>
          <w:rFonts w:ascii="GHEA Grapalat" w:hAnsi="GHEA Grapalat" w:cs="Sylfaen"/>
          <w:sz w:val="24"/>
          <w:lang w:val="af-ZA"/>
        </w:rPr>
        <w:t>N</w:t>
      </w:r>
      <w:r>
        <w:rPr>
          <w:rFonts w:ascii="GHEA Grapalat" w:hAnsi="GHEA Grapalat" w:cs="Sylfaen"/>
          <w:sz w:val="24"/>
          <w:lang w:val="hy-AM"/>
        </w:rPr>
        <w:t xml:space="preserve"> 1 </w:t>
      </w:r>
      <w:r>
        <w:rPr>
          <w:rFonts w:ascii="GHEA Grapalat" w:hAnsi="GHEA Grapalat" w:cs="Sylfaen"/>
          <w:sz w:val="24"/>
          <w:lang w:val="hy-AM"/>
        </w:rPr>
        <w:t xml:space="preserve">հավելվածի </w:t>
      </w:r>
      <w:r w:rsidRPr="007958EF">
        <w:rPr>
          <w:rFonts w:ascii="GHEA Grapalat" w:hAnsi="GHEA Grapalat" w:cs="Sylfaen"/>
          <w:sz w:val="24"/>
          <w:lang w:val="af-ZA"/>
        </w:rPr>
        <w:t>N</w:t>
      </w:r>
      <w:r>
        <w:rPr>
          <w:rFonts w:ascii="GHEA Grapalat" w:hAnsi="GHEA Grapalat" w:cs="Sylfaen"/>
          <w:sz w:val="24"/>
          <w:lang w:val="hy-AM"/>
        </w:rPr>
        <w:t xml:space="preserve"> 2 աղյուսակում կատարել </w:t>
      </w:r>
      <w:proofErr w:type="spellStart"/>
      <w:r>
        <w:rPr>
          <w:rFonts w:ascii="GHEA Grapalat" w:hAnsi="GHEA Grapalat" w:cs="Sylfaen"/>
          <w:sz w:val="24"/>
          <w:lang w:val="hy-AM"/>
        </w:rPr>
        <w:t>վեաբաշխում</w:t>
      </w:r>
      <w:proofErr w:type="spellEnd"/>
      <w:r w:rsidRPr="007958EF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N1515–Ն որո</w:t>
      </w:r>
      <w:r>
        <w:rPr>
          <w:rFonts w:ascii="GHEA Grapalat" w:hAnsi="GHEA Grapalat" w:cs="Sylfaen"/>
          <w:spacing w:val="-8"/>
          <w:sz w:val="24"/>
          <w:lang w:val="hy-AM"/>
        </w:rPr>
        <w:t>շման</w:t>
      </w:r>
      <w:r>
        <w:rPr>
          <w:rFonts w:ascii="GHEA Mariam" w:hAnsi="GHEA Mariam" w:cs="Sylfaen"/>
          <w:spacing w:val="-8"/>
          <w:lang w:val="hy-AM"/>
        </w:rPr>
        <w:t xml:space="preserve"> </w:t>
      </w:r>
      <w:r>
        <w:rPr>
          <w:rFonts w:ascii="GHEA Grapalat" w:hAnsi="GHEA Grapalat" w:cs="Times Armenian"/>
          <w:sz w:val="24"/>
          <w:lang w:val="ro-RO"/>
        </w:rPr>
        <w:t>N</w:t>
      </w:r>
      <w:r>
        <w:rPr>
          <w:rFonts w:ascii="GHEA Grapalat" w:hAnsi="GHEA Grapalat" w:cs="Times Armenian"/>
          <w:sz w:val="24"/>
          <w:lang w:val="hy-AM"/>
        </w:rPr>
        <w:t xml:space="preserve"> 3, 4, 5, </w:t>
      </w:r>
      <w:r>
        <w:rPr>
          <w:rFonts w:ascii="GHEA Grapalat" w:hAnsi="GHEA Grapalat" w:cs="Sylfaen"/>
          <w:sz w:val="24"/>
          <w:lang w:val="af-ZA"/>
        </w:rPr>
        <w:t>11</w:t>
      </w:r>
      <w:r>
        <w:rPr>
          <w:rFonts w:ascii="GHEA Grapalat" w:hAnsi="GHEA Grapalat" w:cs="Sylfaen"/>
          <w:sz w:val="24"/>
          <w:lang w:val="hy-AM"/>
        </w:rPr>
        <w:t xml:space="preserve"> և 11</w:t>
      </w:r>
      <w:r>
        <w:rPr>
          <w:rFonts w:ascii="GHEA Grapalat" w:hAnsi="GHEA Grapalat" w:cs="Sylfaen"/>
          <w:sz w:val="24"/>
          <w:lang w:val="hy-AM"/>
        </w:rPr>
        <w:t>.</w:t>
      </w:r>
      <w:r>
        <w:rPr>
          <w:rFonts w:ascii="GHEA Grapalat" w:hAnsi="GHEA Grapalat" w:cs="Sylfaen"/>
          <w:sz w:val="24"/>
          <w:lang w:val="hy-AM"/>
        </w:rPr>
        <w:t>1</w:t>
      </w:r>
      <w:r>
        <w:rPr>
          <w:rFonts w:ascii="GHEA Grapalat" w:hAnsi="GHEA Grapalat" w:cs="Sylfaen"/>
          <w:color w:val="FF0000"/>
          <w:sz w:val="24"/>
          <w:lang w:val="hy-AM"/>
        </w:rPr>
        <w:t xml:space="preserve"> </w:t>
      </w:r>
      <w:r>
        <w:rPr>
          <w:rFonts w:ascii="GHEA Grapalat" w:hAnsi="GHEA Grapalat" w:cs="Sylfaen"/>
          <w:color w:val="FF0000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հավելվածներում</w:t>
      </w:r>
      <w:r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կատարել </w:t>
      </w:r>
      <w:proofErr w:type="spellStart"/>
      <w:r>
        <w:rPr>
          <w:rFonts w:ascii="GHEA Grapalat" w:hAnsi="GHEA Grapalat" w:cs="Times Armenian"/>
          <w:sz w:val="24"/>
          <w:lang w:val="ro-RO"/>
        </w:rPr>
        <w:t>փոփոխություն</w:t>
      </w:r>
      <w:proofErr w:type="spellEnd"/>
      <w:r>
        <w:rPr>
          <w:rFonts w:ascii="GHEA Grapalat" w:hAnsi="GHEA Grapalat" w:cs="Times Armenian"/>
          <w:sz w:val="24"/>
          <w:lang w:val="hy-AM"/>
        </w:rPr>
        <w:t>ներ</w:t>
      </w:r>
      <w:r>
        <w:rPr>
          <w:rFonts w:ascii="GHEA Grapalat" w:hAnsi="GHEA Grapalat" w:cs="Sylfaen"/>
          <w:sz w:val="24"/>
          <w:lang w:val="af-ZA"/>
        </w:rPr>
        <w:t xml:space="preserve">` </w:t>
      </w:r>
      <w:r>
        <w:rPr>
          <w:rFonts w:ascii="GHEA Grapalat" w:hAnsi="GHEA Grapalat" w:cs="Sylfaen"/>
          <w:sz w:val="24"/>
          <w:lang w:val="hy-AM"/>
        </w:rPr>
        <w:t>համաձայն</w:t>
      </w:r>
      <w:r>
        <w:rPr>
          <w:rFonts w:ascii="GHEA Grapalat" w:hAnsi="GHEA Grapalat" w:cs="Sylfaen"/>
          <w:sz w:val="24"/>
          <w:lang w:val="af-ZA"/>
        </w:rPr>
        <w:t xml:space="preserve">  NN</w:t>
      </w:r>
      <w:r>
        <w:rPr>
          <w:rFonts w:ascii="GHEA Grapalat" w:hAnsi="GHEA Grapalat" w:cs="Sylfaen"/>
          <w:sz w:val="24"/>
          <w:lang w:val="hy-AM"/>
        </w:rPr>
        <w:t xml:space="preserve"> 1, 2, 3 և 4 հավելվածների</w:t>
      </w:r>
      <w:r>
        <w:rPr>
          <w:rFonts w:ascii="GHEA Grapalat" w:hAnsi="GHEA Grapalat" w:cs="Sylfaen"/>
          <w:sz w:val="24"/>
          <w:lang w:val="af-ZA"/>
        </w:rPr>
        <w:t>:</w:t>
      </w:r>
    </w:p>
    <w:p w:rsidR="007958EF" w:rsidRDefault="007958EF" w:rsidP="007958EF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հաջորդող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օրվանից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958EF" w:rsidRDefault="007958EF" w:rsidP="007958E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Ղ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7958EF" w:rsidRDefault="007958EF" w:rsidP="007958EF">
      <w:pPr>
        <w:tabs>
          <w:tab w:val="left" w:pos="993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/>
          <w:sz w:val="24"/>
          <w:lang w:val="hy-AM"/>
        </w:rPr>
        <w:t>ՀԱՅԱՍՏԱՆԻ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ՄԱՍԻՆ </w:t>
      </w:r>
      <w:r>
        <w:rPr>
          <w:rFonts w:ascii="GHEA Grapalat" w:hAnsi="GHEA Grapalat" w:cs="Sylfaen"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ՆԱԽԱԳԾԻ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7958EF" w:rsidRDefault="007958EF" w:rsidP="007958E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2019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պետական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բյուջեում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վերաբաշխում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,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2018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դեկտեմբերի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27-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№</w:t>
      </w:r>
      <w:r>
        <w:rPr>
          <w:rFonts w:ascii="Calibri" w:hAnsi="Calibri" w:cs="Calibri"/>
          <w:sz w:val="24"/>
          <w:szCs w:val="24"/>
          <w:lang w:val="af-ZA" w:eastAsia="en-US"/>
        </w:rPr>
        <w:t> 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>1515-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որոշման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մեջ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կատարելու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 w:eastAsia="en-US"/>
        </w:rPr>
        <w:t>մասին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/>
        </w:rPr>
        <w:t>նախագիծը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/>
        </w:rPr>
        <w:t>բխում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է՝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Բնակարան երիտասարդներին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ՎՎԿ ՓԲԸ-ի վարկերի վերաֆինանսավորման ծավալների և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Աջակցություն երիտասարդ ընտանիքներին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միջոցառման </w:t>
      </w:r>
      <w:r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միջոցառում</w:t>
      </w:r>
      <w:r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շահառուների քանակի կտրուկ աճից։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Միջոցառումը կարգավորվում է ՀՀ կառավարության 2010 թվականի հունվարի 29-ի  «Երիտասարդ ընտանիքին՛ մատչելի բնակարան» պետական նպատակային ծրագիրը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հսատատելու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մասին» N 98-Ն որոշմամբ։</w:t>
      </w:r>
    </w:p>
    <w:p w:rsidR="007958EF" w:rsidRDefault="007958EF" w:rsidP="007958EF">
      <w:pPr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Բնակարան երիտասարդներին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ՎՎԿ ՓԲԸ-ի կողմից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վերաֆինանսավորված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նոր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վերաֆինանսավորվելիք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վարկերի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տոկոսավճարների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սուբսիդավորման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գումարների անբավարար լինելու պարագայում միջոցառման հետագա իրականացումը՝ 2019 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հոկտեմբեր ամսից կկանգնի լուրջ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խոչնդոտների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առջև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անհրաժեշտություն է առաջացել </w:t>
      </w:r>
      <w:r>
        <w:rPr>
          <w:rFonts w:ascii="GHEA Grapalat" w:hAnsi="GHEA Grapalat" w:cs="Sylfaen"/>
          <w:sz w:val="24"/>
          <w:szCs w:val="24"/>
          <w:lang w:val="hy-AM"/>
        </w:rPr>
        <w:t>միջոցառման բնականոն իրականացնելու նպատակով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չորրորդ եռամսյակում հատկացնել 300,000,000 ՀՀ դրամ։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Համապատասխան հաշվարկ-հիմնավորումը կցվում է: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ՀՀ կրթության, գիտության, մշակույթի և սպորտի նախարարությունը առաջարկում է՝ նվազեցնելով «09 Կրթություն» բաժնի «06 Կրթությանը տրամադրվող օժանդակ ծառայություններ» խմբի «01 Կրթությանը տրամադրվող օժանդակ ծառայություններ» դասի «1192 Կրթության որակի ապահովում»  «11017 Կրթության և գիտության ոլորտի այլ միջոցառումներ» միջոցառումը նվազեցնել 300,000.0 հազար ՀՀ դրամով՝ ուղղել այդ գումարը «08 Հանգիստ, մշակույթ և կրոն» բաժնի «04 Կրոնական և հասարակական այլ ծառայություններ» խմբի «01 Երիտասարդական ծրագրեր» դասի «1115 Երիտասարդության ծրագիր» ծրագրի «12001 Աջակցություն երիտասարդ ընտանիքներին» միջոցառմանը ՝ 300,000.0 հազար ՀՀ դրամ:</w:t>
      </w: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>
        <w:rPr>
          <w:rFonts w:ascii="GHEA Grapalat" w:hAnsi="GHEA Grapalat"/>
          <w:sz w:val="24"/>
          <w:szCs w:val="24"/>
          <w:lang w:val="en-US"/>
        </w:rPr>
        <w:t>ՀՀ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958EF" w:rsidRDefault="007958EF" w:rsidP="007958EF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Աջակցություն երիտասարդ ընտանիքներին</w:t>
      </w:r>
      <w:r>
        <w:rPr>
          <w:rFonts w:ascii="GHEA Grapalat" w:hAnsi="GHEA Grapalat" w:cs="Sylfaen"/>
          <w:sz w:val="24"/>
          <w:szCs w:val="24"/>
          <w:lang w:val="hy-AM"/>
        </w:rPr>
        <w:t>» միջոցառման բնականոն իրականացում։</w:t>
      </w: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958EF" w:rsidRDefault="007958EF" w:rsidP="007958E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>
        <w:rPr>
          <w:rFonts w:ascii="GHEA Grapalat" w:hAnsi="GHEA Grapalat"/>
          <w:sz w:val="24"/>
          <w:szCs w:val="24"/>
          <w:lang w:val="is-IS"/>
        </w:rPr>
        <w:t>: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7958EF" w:rsidRDefault="007958EF" w:rsidP="007958EF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958EF" w:rsidRDefault="007958EF" w:rsidP="007958EF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ՄԱՍԻՆ</w:t>
      </w:r>
      <w:r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7958EF" w:rsidRDefault="007958EF" w:rsidP="007958EF">
      <w:pPr>
        <w:rPr>
          <w:rFonts w:ascii="GHEA Grapalat" w:hAnsi="GHEA Grapalat"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 w:cs="Times Armenian"/>
          <w:sz w:val="24"/>
          <w:szCs w:val="24"/>
          <w:lang w:val="af-ZA" w:eastAsia="en-US"/>
        </w:rPr>
        <w:t>«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2019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բյուջեում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վերաբաշխում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2018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դեկտեմբերի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27-</w:t>
      </w:r>
      <w:r>
        <w:rPr>
          <w:rFonts w:ascii="GHEA Grapalat" w:hAnsi="GHEA Grapalat" w:cs="Times Armenian"/>
          <w:sz w:val="24"/>
          <w:szCs w:val="24"/>
          <w:lang w:val="en-US" w:eastAsia="en-US"/>
        </w:rPr>
        <w:t>ի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№</w:t>
      </w:r>
      <w:r>
        <w:rPr>
          <w:rFonts w:ascii="Calibri" w:hAnsi="Calibri" w:cs="Calibri"/>
          <w:sz w:val="24"/>
          <w:szCs w:val="24"/>
          <w:lang w:val="af-ZA" w:eastAsia="en-US"/>
        </w:rPr>
        <w:t> 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>1515-</w:t>
      </w:r>
      <w:r>
        <w:rPr>
          <w:rFonts w:ascii="GHEA Grapalat" w:hAnsi="GHEA Grapalat" w:cs="Times Armenian"/>
          <w:sz w:val="24"/>
          <w:szCs w:val="24"/>
          <w:lang w:val="en-US" w:eastAsia="en-US"/>
        </w:rPr>
        <w:t>Ն</w:t>
      </w:r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մեջ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փոփոխություններ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կատարելու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en-US" w:eastAsia="en-US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af-ZA" w:eastAsia="en-US"/>
        </w:rPr>
        <w:t>»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sz w:val="24"/>
          <w:szCs w:val="24"/>
          <w:lang w:val="ro-RO"/>
        </w:rPr>
        <w:t>գ</w:t>
      </w:r>
      <w:r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ՀՀ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և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7958EF" w:rsidRDefault="007958EF" w:rsidP="007958E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 </w:t>
      </w:r>
    </w:p>
    <w:p w:rsidR="007958EF" w:rsidRDefault="007958EF" w:rsidP="007958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szCs w:val="24"/>
          <w:lang w:val="ro-RO"/>
        </w:rPr>
        <w:t>Տ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7958EF" w:rsidRDefault="007958EF" w:rsidP="007958EF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ՄԱՍԻՆ</w:t>
      </w:r>
      <w:r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ՀԱՅԱՍՏԱՆԻ ՀԱՆՐԱՊԵՏՈՒԹՅԱՆ ԿԱՌԱՎԱՐՈՒԹՅԱՆ ՈՐՈՇՄԱՆ ՆԱԽԱԳԾԻ ԸՆԴՈՒՆՄԱՆ ԿԱՊԱԿՑՈՒԹՅԱՄԲ ԱՅԼ ՆՈՐՄԱՏԻՎ ԻՐԱՎԱԿԱՆ ԱԿՏԵՐԻ ԸՆԴՈՒՆՄԱՆ ԱՆՀՐԱԺԵՇՏՈՒ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ro-RO"/>
        </w:rPr>
        <w:t>ԹՅԱՆ ՄԱՍԻՆ</w:t>
      </w:r>
    </w:p>
    <w:p w:rsidR="007958EF" w:rsidRDefault="007958EF" w:rsidP="007958E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7958EF" w:rsidRDefault="007958EF" w:rsidP="007958EF">
      <w:pPr>
        <w:rPr>
          <w:rFonts w:ascii="GHEA Grapalat" w:hAnsi="GHEA Grapalat"/>
          <w:b/>
          <w:sz w:val="24"/>
          <w:szCs w:val="24"/>
          <w:lang w:val="ro-RO"/>
        </w:rPr>
      </w:pPr>
    </w:p>
    <w:p w:rsidR="007958EF" w:rsidRDefault="007958EF" w:rsidP="007958EF">
      <w:pPr>
        <w:rPr>
          <w:rFonts w:ascii="GHEA Grapalat" w:hAnsi="GHEA Grapalat"/>
          <w:sz w:val="24"/>
          <w:szCs w:val="24"/>
          <w:lang w:val="ro-RO"/>
        </w:rPr>
      </w:pP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>
        <w:rPr>
          <w:rFonts w:ascii="GHEA Grapalat" w:hAnsi="GHEA Grapalat"/>
          <w:sz w:val="24"/>
          <w:szCs w:val="24"/>
          <w:lang w:val="ro-RO"/>
        </w:rPr>
        <w:t>.</w:t>
      </w: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>
        <w:rPr>
          <w:rFonts w:ascii="GHEA Grapalat" w:hAnsi="GHEA Grapalat"/>
          <w:sz w:val="24"/>
          <w:szCs w:val="24"/>
          <w:lang w:val="ro-RO"/>
        </w:rPr>
        <w:t>.</w:t>
      </w: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958EF" w:rsidRDefault="007958EF" w:rsidP="007958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>
        <w:rPr>
          <w:rFonts w:ascii="GHEA Grapalat" w:hAnsi="GHEA Grapalat"/>
          <w:sz w:val="24"/>
          <w:szCs w:val="24"/>
          <w:lang w:val="ro-RO"/>
        </w:rPr>
        <w:t>.</w:t>
      </w:r>
    </w:p>
    <w:p w:rsidR="007958EF" w:rsidRDefault="007958EF" w:rsidP="007958EF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    </w:t>
      </w:r>
      <w:r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958EF" w:rsidRDefault="007958EF" w:rsidP="007958E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>
        <w:rPr>
          <w:rFonts w:ascii="GHEA Grapalat" w:hAnsi="GHEA Grapalat" w:cs="Baltica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7958EF" w:rsidRDefault="007958EF" w:rsidP="007958E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958EF" w:rsidRDefault="007958EF" w:rsidP="007958E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958EF" w:rsidRDefault="007958EF" w:rsidP="007958E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958EF" w:rsidRDefault="007958EF" w:rsidP="007958EF">
      <w:pPr>
        <w:ind w:right="-16" w:firstLine="540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170ECA" w:rsidRPr="007958EF" w:rsidRDefault="00170ECA">
      <w:pPr>
        <w:rPr>
          <w:lang w:val="hy-AM"/>
        </w:rPr>
      </w:pPr>
    </w:p>
    <w:sectPr w:rsidR="00170ECA" w:rsidRPr="0079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902"/>
    <w:rsid w:val="00170ECA"/>
    <w:rsid w:val="001B2902"/>
    <w:rsid w:val="003D1C9F"/>
    <w:rsid w:val="0079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D4650"/>
  <w15:chartTrackingRefBased/>
  <w15:docId w15:val="{2805DF3F-06FA-4D0A-A178-540F73A3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8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958EF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958EF"/>
    <w:pPr>
      <w:jc w:val="center"/>
    </w:pPr>
    <w:rPr>
      <w:rFonts w:ascii="Arial Armenian" w:eastAsiaTheme="minorHAnsi" w:hAnsi="Arial Armenian" w:cstheme="minorBidi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6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700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https://mul2.gov.am/tasks/142885/oneclick/naxagic.docx?token=d22e8d41571a6549849a26cd793af3ca</cp:keywords>
  <dc:description/>
  <cp:lastModifiedBy>Arpine Martirosyan</cp:lastModifiedBy>
  <cp:revision>2</cp:revision>
  <dcterms:created xsi:type="dcterms:W3CDTF">2019-10-15T13:07:00Z</dcterms:created>
  <dcterms:modified xsi:type="dcterms:W3CDTF">2019-10-15T13:10:00Z</dcterms:modified>
</cp:coreProperties>
</file>